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Artemisia Gentileschi</w:t>
      </w:r>
    </w:p>
    <w:p w:rsidR="00000000" w:rsidDel="00000000" w:rsidP="00000000" w:rsidRDefault="00000000" w:rsidRPr="00000000" w14:paraId="00000002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Cleopatra</w:t>
      </w:r>
    </w:p>
    <w:p w:rsidR="00000000" w:rsidDel="00000000" w:rsidP="00000000" w:rsidRDefault="00000000" w:rsidRPr="00000000" w14:paraId="0000000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1620 - 1626 , </w:t>
      </w: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olio su tela, </w:t>
      </w:r>
      <w:r w:rsidDel="00000000" w:rsidR="00000000" w:rsidRPr="00000000">
        <w:rPr>
          <w:color w:val="222222"/>
          <w:highlight w:val="white"/>
          <w:rtl w:val="0"/>
        </w:rPr>
        <w:t xml:space="preserve">97 x 71.5 cm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color w:val="222222"/>
          <w:highlight w:val="white"/>
          <w:rtl w:val="0"/>
        </w:rPr>
        <w:t xml:space="preserve">Collezione Cavallini Sgarbi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Luca Massimo Barbero. </w:t>
      </w:r>
      <w:r w:rsidDel="00000000" w:rsidR="00000000" w:rsidRPr="00000000">
        <w:rPr>
          <w:color w:val="222222"/>
          <w:highlight w:val="white"/>
          <w:rtl w:val="0"/>
        </w:rPr>
        <w:t xml:space="preserve">Ph Lorenzo Palmieri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