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E1" w:rsidRDefault="00A075E1" w:rsidP="00434E2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utoSpaceDN w:val="0"/>
        <w:adjustRightInd w:val="0"/>
        <w:rPr>
          <w:rFonts w:ascii="Helvetica" w:eastAsia="MS ??" w:hAnsi="Helvetica" w:cs="Helvetica"/>
          <w:i/>
          <w:iCs/>
          <w:kern w:val="0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kern w:val="0"/>
          <w:sz w:val="21"/>
          <w:szCs w:val="21"/>
          <w:lang w:eastAsia="it-IT" w:bidi="ar-SA"/>
        </w:rPr>
        <w:t>LE STANZE DEL VETRO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88" w:lineRule="auto"/>
        <w:ind w:right="-1443"/>
        <w:jc w:val="both"/>
        <w:rPr>
          <w:rFonts w:ascii="Helvetica" w:eastAsia="MS ??" w:hAnsi="Helvetica" w:cs="Helvetica"/>
          <w:kern w:val="0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i/>
          <w:iCs/>
          <w:kern w:val="0"/>
          <w:sz w:val="21"/>
          <w:szCs w:val="21"/>
          <w:lang w:eastAsia="it-IT" w:bidi="ar-SA"/>
        </w:rPr>
        <w:t>Progetto di Fondazione Giorgio Cini onlus e Pentagram Stiftung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88" w:lineRule="auto"/>
        <w:ind w:left="600" w:right="-1443"/>
        <w:jc w:val="both"/>
        <w:rPr>
          <w:rFonts w:ascii="Helvetica" w:eastAsia="MS ??" w:hAnsi="Helvetica" w:cs="Helvetica"/>
          <w:kern w:val="0"/>
          <w:sz w:val="21"/>
          <w:szCs w:val="21"/>
          <w:lang w:eastAsia="it-IT" w:bidi="ar-SA"/>
        </w:rPr>
      </w:pP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88" w:lineRule="auto"/>
        <w:ind w:right="-1443"/>
        <w:jc w:val="both"/>
        <w:rPr>
          <w:rFonts w:ascii="Helvetica" w:eastAsia="MS ??" w:hAnsi="Helvetica" w:cs="Helvetica"/>
          <w:kern w:val="0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kern w:val="0"/>
          <w:sz w:val="21"/>
          <w:szCs w:val="21"/>
          <w:lang w:eastAsia="it-IT" w:bidi="ar-SA"/>
        </w:rPr>
        <w:t>Venezia, Isola di San Giorgio Maggiore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88" w:lineRule="auto"/>
        <w:ind w:right="-1443"/>
        <w:jc w:val="both"/>
        <w:rPr>
          <w:rFonts w:ascii="Helvetica" w:eastAsia="MS ??" w:hAnsi="Helvetica" w:cs="Helvetica"/>
          <w:kern w:val="0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kern w:val="0"/>
          <w:sz w:val="21"/>
          <w:szCs w:val="21"/>
          <w:lang w:eastAsia="it-IT" w:bidi="ar-SA"/>
        </w:rPr>
        <w:t>18 aprile – 31 luglio 2016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88" w:lineRule="auto"/>
        <w:ind w:right="-1443"/>
        <w:jc w:val="both"/>
        <w:rPr>
          <w:rFonts w:ascii="Helvetica" w:eastAsia="MS ??" w:hAnsi="Helvetica" w:cs="Helvetica"/>
          <w:kern w:val="0"/>
          <w:sz w:val="21"/>
          <w:szCs w:val="21"/>
          <w:lang w:eastAsia="it-IT" w:bidi="ar-SA"/>
        </w:rPr>
      </w:pP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88" w:lineRule="auto"/>
        <w:ind w:right="-1443"/>
        <w:jc w:val="both"/>
        <w:rPr>
          <w:rFonts w:ascii="Helvetica" w:eastAsia="MS ??" w:hAnsi="Helvetica" w:cs="Helvetica"/>
          <w:kern w:val="0"/>
          <w:sz w:val="21"/>
          <w:szCs w:val="21"/>
          <w:lang w:eastAsia="it-IT" w:bidi="ar-SA"/>
        </w:rPr>
      </w:pP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88" w:lineRule="auto"/>
        <w:ind w:right="-1443"/>
        <w:jc w:val="both"/>
        <w:rPr>
          <w:rFonts w:ascii="Helvetica" w:eastAsia="MS ??" w:hAnsi="Helvetica" w:cs="Helvetica"/>
          <w:kern w:val="0"/>
          <w:sz w:val="21"/>
          <w:szCs w:val="21"/>
          <w:lang w:eastAsia="it-IT" w:bidi="ar-SA"/>
        </w:rPr>
      </w:pP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88" w:lineRule="auto"/>
        <w:ind w:right="-1826"/>
        <w:jc w:val="both"/>
        <w:rPr>
          <w:rFonts w:ascii="Helvetica" w:eastAsia="MS ??" w:hAnsi="Helvetica" w:cs="Helvetica"/>
          <w:b/>
          <w:bCs/>
          <w:kern w:val="0"/>
          <w:sz w:val="36"/>
          <w:szCs w:val="36"/>
          <w:lang w:eastAsia="it-IT" w:bidi="ar-SA"/>
        </w:rPr>
      </w:pPr>
      <w:r>
        <w:rPr>
          <w:rFonts w:ascii="Helvetica" w:eastAsia="MS ??" w:hAnsi="Helvetica" w:cs="Helvetica"/>
          <w:b/>
          <w:bCs/>
          <w:kern w:val="0"/>
          <w:sz w:val="36"/>
          <w:szCs w:val="36"/>
          <w:lang w:eastAsia="it-IT" w:bidi="ar-SA"/>
        </w:rPr>
        <w:t>Il Vetro degli Architetti. Vienna 1900-1937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rPr>
          <w:rFonts w:ascii="Helvetica" w:eastAsia="MS ??" w:hAnsi="Helvetica" w:cs="Helvetica"/>
          <w:b/>
          <w:bCs/>
          <w:kern w:val="0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kern w:val="0"/>
          <w:sz w:val="21"/>
          <w:szCs w:val="21"/>
          <w:lang w:eastAsia="it-IT" w:bidi="ar-SA"/>
        </w:rPr>
        <w:t>Una collaborazione tra il MAK di Vienna e LE STANZE DEL VETRO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rPr>
          <w:rFonts w:ascii="Helvetica" w:eastAsia="MS ??" w:hAnsi="Helvetica" w:cs="Helvetica"/>
          <w:kern w:val="0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b/>
          <w:bCs/>
          <w:kern w:val="0"/>
          <w:sz w:val="21"/>
          <w:szCs w:val="21"/>
          <w:lang w:eastAsia="it-IT" w:bidi="ar-SA"/>
        </w:rPr>
        <w:t>a cura di Rainald Franz</w:t>
      </w:r>
      <w:r w:rsidRPr="00132CB3">
        <w:rPr>
          <w:rFonts w:ascii="Helvetica" w:eastAsia="MS ??" w:hAnsi="Helvetica" w:cs="Helvetica"/>
          <w:kern w:val="0"/>
          <w:sz w:val="21"/>
          <w:szCs w:val="21"/>
          <w:lang w:eastAsia="it-IT" w:bidi="ar-SA"/>
        </w:rPr>
        <w:t>,</w:t>
      </w:r>
      <w:r>
        <w:rPr>
          <w:rFonts w:ascii="Helvetica" w:eastAsia="MS ??" w:hAnsi="Helvetica" w:cs="Helvetica"/>
          <w:kern w:val="0"/>
          <w:sz w:val="21"/>
          <w:szCs w:val="21"/>
          <w:lang w:eastAsia="it-IT" w:bidi="ar-SA"/>
        </w:rPr>
        <w:t xml:space="preserve"> Curatore, MAK Glass and Ceramics Collection, Vienna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rPr>
          <w:rFonts w:ascii="Helvetica" w:eastAsia="MS ??" w:hAnsi="Helvetica" w:cs="Helvetica"/>
          <w:kern w:val="0"/>
          <w:sz w:val="21"/>
          <w:szCs w:val="21"/>
          <w:lang w:eastAsia="it-IT" w:bidi="ar-SA"/>
        </w:rPr>
      </w:pP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21"/>
        <w:rPr>
          <w:rFonts w:ascii="Helvetica" w:eastAsia="MS ??" w:hAnsi="Helvetica" w:cs="Helvetica"/>
          <w:b/>
          <w:bCs/>
          <w:i/>
          <w:iCs/>
          <w:kern w:val="0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b/>
          <w:bCs/>
          <w:i/>
          <w:iCs/>
          <w:kern w:val="0"/>
          <w:sz w:val="21"/>
          <w:szCs w:val="21"/>
          <w:lang w:eastAsia="it-IT" w:bidi="ar-SA"/>
        </w:rPr>
        <w:t xml:space="preserve">Con oltre 300 opere, in gran parte provenienti dal MAK di Vienna, </w:t>
      </w:r>
      <w:r>
        <w:rPr>
          <w:rFonts w:ascii="MS Gothic" w:eastAsia="MS Gothic" w:hAnsi="MS Gothic" w:cs="MS Gothic" w:hint="eastAsia"/>
          <w:b/>
          <w:bCs/>
          <w:i/>
          <w:iCs/>
          <w:kern w:val="0"/>
          <w:sz w:val="21"/>
          <w:szCs w:val="21"/>
          <w:lang w:eastAsia="it-IT" w:bidi="ar-SA"/>
        </w:rPr>
        <w:t> </w:t>
      </w:r>
      <w:r>
        <w:rPr>
          <w:rFonts w:ascii="Helvetica" w:eastAsia="MS ??" w:hAnsi="Helvetica" w:cs="Helvetica"/>
          <w:b/>
          <w:bCs/>
          <w:i/>
          <w:iCs/>
          <w:kern w:val="0"/>
          <w:sz w:val="21"/>
          <w:szCs w:val="21"/>
          <w:lang w:eastAsia="it-IT" w:bidi="ar-SA"/>
        </w:rPr>
        <w:t>LE STANZE DEL VETRO dedica l’esposizione primaverile alla genesi della moderna arte vetraria in Austria tra la fine dell’Impero Austro-Ungarico e la Prima Repubblica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rPr>
          <w:rFonts w:ascii="Helvetica" w:eastAsia="MS ??" w:hAnsi="Helvetica" w:cs="Helvetica"/>
          <w:b/>
          <w:bCs/>
          <w:kern w:val="0"/>
          <w:sz w:val="21"/>
          <w:szCs w:val="21"/>
          <w:lang w:eastAsia="it-IT" w:bidi="ar-SA"/>
        </w:rPr>
      </w:pP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21"/>
        <w:rPr>
          <w:rFonts w:ascii="Helvetica" w:eastAsia="MS ??" w:hAnsi="Helvetica" w:cs="Helvetica"/>
          <w:kern w:val="0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i/>
          <w:iCs/>
          <w:kern w:val="0"/>
          <w:sz w:val="21"/>
          <w:szCs w:val="21"/>
          <w:lang w:eastAsia="it-IT" w:bidi="ar-SA"/>
        </w:rPr>
        <w:t xml:space="preserve">In mostra i vetri dei protagonisti del Modernismo Viennese, come: Josef Hoffmann, </w:t>
      </w:r>
      <w:r>
        <w:rPr>
          <w:rFonts w:ascii="MS Gothic" w:eastAsia="MS Gothic" w:hAnsi="MS Gothic" w:cs="MS Gothic" w:hint="eastAsia"/>
          <w:i/>
          <w:iCs/>
          <w:kern w:val="0"/>
          <w:sz w:val="21"/>
          <w:szCs w:val="21"/>
          <w:lang w:eastAsia="it-IT" w:bidi="ar-SA"/>
        </w:rPr>
        <w:t> </w:t>
      </w:r>
      <w:r>
        <w:rPr>
          <w:rFonts w:ascii="Helvetica" w:eastAsia="MS ??" w:hAnsi="Helvetica" w:cs="Helvetica"/>
          <w:i/>
          <w:iCs/>
          <w:kern w:val="0"/>
          <w:sz w:val="21"/>
          <w:szCs w:val="21"/>
          <w:lang w:eastAsia="it-IT" w:bidi="ar-SA"/>
        </w:rPr>
        <w:t xml:space="preserve">Koloman Moser, Joseph Maria Olbrich, Leopold Bauer, Otto Prutscher, Oskar Strnad, </w:t>
      </w:r>
      <w:r>
        <w:rPr>
          <w:rFonts w:ascii="MS Gothic" w:eastAsia="MS Gothic" w:hAnsi="MS Gothic" w:cs="MS Gothic" w:hint="eastAsia"/>
          <w:i/>
          <w:iCs/>
          <w:kern w:val="0"/>
          <w:sz w:val="21"/>
          <w:szCs w:val="21"/>
          <w:lang w:eastAsia="it-IT" w:bidi="ar-SA"/>
        </w:rPr>
        <w:t> </w:t>
      </w:r>
      <w:r>
        <w:rPr>
          <w:rFonts w:ascii="Helvetica" w:eastAsia="MS ??" w:hAnsi="Helvetica" w:cs="Helvetica"/>
          <w:i/>
          <w:iCs/>
          <w:kern w:val="0"/>
          <w:sz w:val="21"/>
          <w:szCs w:val="21"/>
          <w:lang w:eastAsia="it-IT" w:bidi="ar-SA"/>
        </w:rPr>
        <w:t xml:space="preserve">Oswald Haerdtl e Adolf Loos 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21"/>
        <w:jc w:val="both"/>
        <w:rPr>
          <w:rFonts w:ascii="Helvetica" w:eastAsia="MS ??" w:hAnsi="Helvetica" w:cs="Helvetica"/>
          <w:kern w:val="0"/>
          <w:sz w:val="21"/>
          <w:szCs w:val="21"/>
          <w:lang w:eastAsia="it-IT" w:bidi="ar-SA"/>
        </w:rPr>
      </w:pP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21"/>
        <w:jc w:val="both"/>
        <w:rPr>
          <w:rFonts w:ascii="Helvetica" w:eastAsia="MS ??" w:hAnsi="Helvetica" w:cs="Helvetica"/>
          <w:spacing w:val="-2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b/>
          <w:bCs/>
          <w:i/>
          <w:iCs/>
          <w:spacing w:val="-2"/>
          <w:sz w:val="21"/>
          <w:szCs w:val="21"/>
          <w:lang w:eastAsia="it-IT" w:bidi="ar-SA"/>
        </w:rPr>
        <w:t>Il Vetro degli Architetti. Vienna 1900-</w:t>
      </w:r>
      <w:smartTag w:uri="urn:schemas-microsoft-com:office:smarttags" w:element="metricconverter">
        <w:smartTagPr>
          <w:attr w:name="ProductID" w:val="1937 a"/>
        </w:smartTagPr>
        <w:r>
          <w:rPr>
            <w:rFonts w:ascii="Helvetica" w:eastAsia="MS ??" w:hAnsi="Helvetica" w:cs="Helvetica"/>
            <w:b/>
            <w:bCs/>
            <w:i/>
            <w:iCs/>
            <w:spacing w:val="-2"/>
            <w:sz w:val="21"/>
            <w:szCs w:val="21"/>
            <w:lang w:eastAsia="it-IT" w:bidi="ar-SA"/>
          </w:rPr>
          <w:t xml:space="preserve">1937 </w:t>
        </w:r>
        <w:r>
          <w:rPr>
            <w:rFonts w:ascii="Helvetica" w:eastAsia="MS ??" w:hAnsi="Helvetica" w:cs="Helvetica"/>
            <w:spacing w:val="-2"/>
            <w:sz w:val="21"/>
            <w:szCs w:val="21"/>
            <w:lang w:eastAsia="it-IT" w:bidi="ar-SA"/>
          </w:rPr>
          <w:t>a</w:t>
        </w:r>
      </w:smartTag>
      <w:r>
        <w:rPr>
          <w:rFonts w:ascii="Helvetica" w:eastAsia="MS ??" w:hAnsi="Helvetica" w:cs="Helvetica"/>
          <w:spacing w:val="-2"/>
          <w:sz w:val="21"/>
          <w:szCs w:val="21"/>
          <w:lang w:eastAsia="it-IT" w:bidi="ar-SA"/>
        </w:rPr>
        <w:t xml:space="preserve"> cura di </w:t>
      </w:r>
      <w:r>
        <w:rPr>
          <w:rFonts w:ascii="Helvetica" w:eastAsia="MS ??" w:hAnsi="Helvetica" w:cs="Helvetica"/>
          <w:b/>
          <w:bCs/>
          <w:spacing w:val="-2"/>
          <w:sz w:val="21"/>
          <w:szCs w:val="21"/>
          <w:lang w:eastAsia="it-IT" w:bidi="ar-SA"/>
        </w:rPr>
        <w:t>Rainald Franz</w:t>
      </w:r>
      <w:r>
        <w:rPr>
          <w:rFonts w:ascii="Helvetica" w:eastAsia="MS ??" w:hAnsi="Helvetica" w:cs="Helvetica"/>
          <w:spacing w:val="-2"/>
          <w:sz w:val="21"/>
          <w:szCs w:val="21"/>
          <w:lang w:eastAsia="it-IT" w:bidi="ar-SA"/>
        </w:rPr>
        <w:t xml:space="preserve">, </w:t>
      </w:r>
      <w:r>
        <w:rPr>
          <w:rFonts w:ascii="Helvetica" w:eastAsia="MS ??" w:hAnsi="Helvetica" w:cs="Helvetica"/>
          <w:b/>
          <w:bCs/>
          <w:spacing w:val="-2"/>
          <w:sz w:val="21"/>
          <w:szCs w:val="21"/>
          <w:lang w:eastAsia="it-IT" w:bidi="ar-SA"/>
        </w:rPr>
        <w:t xml:space="preserve">dal 18 aprile al 31 luglio 2016 </w:t>
      </w:r>
      <w:r>
        <w:rPr>
          <w:rFonts w:ascii="Helvetica" w:eastAsia="MS ??" w:hAnsi="Helvetica" w:cs="Helvetica"/>
          <w:spacing w:val="-2"/>
          <w:sz w:val="21"/>
          <w:szCs w:val="21"/>
          <w:lang w:eastAsia="it-IT" w:bidi="ar-SA"/>
        </w:rPr>
        <w:t xml:space="preserve">sull’Isola di San Giorgio Maggiore a Venezia, mette a fuoco per la prima volta l’influenza epocale che i progetti dei giovani architetti del Modernismo Viennese esercitarono sullo sviluppo dell’arte vetraria a Vienna. Con </w:t>
      </w:r>
      <w:r>
        <w:rPr>
          <w:rFonts w:ascii="Helvetica" w:eastAsia="MS ??" w:hAnsi="Helvetica" w:cs="Helvetica"/>
          <w:b/>
          <w:bCs/>
          <w:spacing w:val="-2"/>
          <w:sz w:val="21"/>
          <w:szCs w:val="21"/>
          <w:lang w:eastAsia="it-IT" w:bidi="ar-SA"/>
        </w:rPr>
        <w:t>oltre 300 opere</w:t>
      </w:r>
      <w:r>
        <w:rPr>
          <w:rFonts w:ascii="Helvetica" w:eastAsia="MS ??" w:hAnsi="Helvetica" w:cs="Helvetica"/>
          <w:spacing w:val="-2"/>
          <w:sz w:val="21"/>
          <w:szCs w:val="21"/>
          <w:lang w:eastAsia="it-IT" w:bidi="ar-SA"/>
        </w:rPr>
        <w:t xml:space="preserve"> provenienti dalla collezione del </w:t>
      </w:r>
      <w:r>
        <w:rPr>
          <w:rFonts w:ascii="Helvetica" w:eastAsia="MS ??" w:hAnsi="Helvetica" w:cs="Helvetica"/>
          <w:b/>
          <w:bCs/>
          <w:spacing w:val="-2"/>
          <w:sz w:val="21"/>
          <w:szCs w:val="21"/>
          <w:lang w:eastAsia="it-IT" w:bidi="ar-SA"/>
        </w:rPr>
        <w:t xml:space="preserve">MAK - Museo Austriaco di Arti Applicate / Arte Contemporanea di Vienna </w:t>
      </w:r>
      <w:r>
        <w:rPr>
          <w:rFonts w:ascii="Helvetica" w:eastAsia="MS ??" w:hAnsi="Helvetica" w:cs="Helvetica"/>
          <w:spacing w:val="-2"/>
          <w:sz w:val="21"/>
          <w:szCs w:val="21"/>
          <w:lang w:eastAsia="it-IT" w:bidi="ar-SA"/>
        </w:rPr>
        <w:t xml:space="preserve">e da collezioni private, la mostra presenta infatti la genesi della moderna arte vetraria in Austria tra il 1900 e il 1937, un periodo molto fervido, compreso tra gli ultimi decenni dell’Impero Austro-Ungarico e la Prima Repubblica. Dopo </w:t>
      </w:r>
      <w:r>
        <w:rPr>
          <w:rFonts w:ascii="Helvetica" w:eastAsia="MS ??" w:hAnsi="Helvetica" w:cs="Helvetica"/>
          <w:i/>
          <w:iCs/>
          <w:spacing w:val="-2"/>
          <w:sz w:val="21"/>
          <w:szCs w:val="21"/>
          <w:lang w:eastAsia="it-IT" w:bidi="ar-SA"/>
        </w:rPr>
        <w:t>Il vetro finlandese nella Collezione Bischofberger</w:t>
      </w:r>
      <w:r>
        <w:rPr>
          <w:rFonts w:ascii="Helvetica" w:eastAsia="MS ??" w:hAnsi="Helvetica" w:cs="Helvetica"/>
          <w:spacing w:val="-2"/>
          <w:sz w:val="21"/>
          <w:szCs w:val="21"/>
          <w:lang w:eastAsia="it-IT" w:bidi="ar-SA"/>
        </w:rPr>
        <w:t xml:space="preserve">, questa è la seconda esposizione sulle scuole nazionali dell’arte vetraria in Europa nel XX secolo, organizzata da </w:t>
      </w:r>
      <w:r>
        <w:rPr>
          <w:rFonts w:ascii="Helvetica" w:eastAsia="MS ??" w:hAnsi="Helvetica" w:cs="Helvetica"/>
          <w:b/>
          <w:bCs/>
          <w:spacing w:val="-2"/>
          <w:sz w:val="21"/>
          <w:szCs w:val="21"/>
          <w:lang w:eastAsia="it-IT" w:bidi="ar-SA"/>
        </w:rPr>
        <w:t>LE STANZE DEL VETRO</w:t>
      </w:r>
      <w:r>
        <w:rPr>
          <w:rFonts w:ascii="Helvetica" w:eastAsia="MS ??" w:hAnsi="Helvetica" w:cs="Helvetica"/>
          <w:spacing w:val="-2"/>
          <w:sz w:val="21"/>
          <w:szCs w:val="21"/>
          <w:lang w:eastAsia="it-IT" w:bidi="ar-SA"/>
        </w:rPr>
        <w:t xml:space="preserve">, progetto culturale pluriennale promosso da </w:t>
      </w:r>
      <w:r>
        <w:rPr>
          <w:rFonts w:ascii="Helvetica" w:eastAsia="MS ??" w:hAnsi="Helvetica" w:cs="Helvetica"/>
          <w:b/>
          <w:bCs/>
          <w:spacing w:val="-2"/>
          <w:sz w:val="21"/>
          <w:szCs w:val="21"/>
          <w:lang w:eastAsia="it-IT" w:bidi="ar-SA"/>
        </w:rPr>
        <w:t xml:space="preserve">Fondazione Giorgio Cini </w:t>
      </w:r>
      <w:r>
        <w:rPr>
          <w:rFonts w:ascii="Helvetica" w:eastAsia="MS ??" w:hAnsi="Helvetica" w:cs="Helvetica"/>
          <w:spacing w:val="-2"/>
          <w:sz w:val="21"/>
          <w:szCs w:val="21"/>
          <w:lang w:eastAsia="it-IT" w:bidi="ar-SA"/>
        </w:rPr>
        <w:t>e</w:t>
      </w:r>
      <w:r>
        <w:rPr>
          <w:rFonts w:ascii="Helvetica" w:eastAsia="MS ??" w:hAnsi="Helvetica" w:cs="Helvetica"/>
          <w:b/>
          <w:bCs/>
          <w:spacing w:val="-2"/>
          <w:sz w:val="21"/>
          <w:szCs w:val="21"/>
          <w:lang w:eastAsia="it-IT" w:bidi="ar-SA"/>
        </w:rPr>
        <w:t xml:space="preserve"> Pentagram Stiftung</w:t>
      </w:r>
      <w:r>
        <w:rPr>
          <w:rFonts w:ascii="Helvetica" w:eastAsia="MS ??" w:hAnsi="Helvetica" w:cs="Helvetica"/>
          <w:spacing w:val="-2"/>
          <w:sz w:val="21"/>
          <w:szCs w:val="21"/>
          <w:lang w:eastAsia="it-IT" w:bidi="ar-SA"/>
        </w:rPr>
        <w:t xml:space="preserve"> per lo studio e la valorizzazione dell’arte vetraria del XX e XXI secolo.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21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21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A cavallo del 1900, un gruppo di giovani architetti e designer, allievi di Otto Wagner, delle accademie e delle scuole di architettura, sviluppò uno speciale interesse per la lavorazione del vetro, al tempo eletto anche in architettura come </w:t>
      </w:r>
      <w:r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  <w:t>materiale modernista per eccellenza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. Protagonisti del Modernismo Viennese, come </w:t>
      </w:r>
      <w:r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  <w:t>Josef Hoffmann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 (1870-1956), </w:t>
      </w:r>
      <w:r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  <w:t>Koloman Moser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 (1868-1918), </w:t>
      </w:r>
      <w:r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  <w:t>Joseph Maria Olbrich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 (1867-1908), </w:t>
      </w:r>
      <w:r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  <w:t>Leopold Bauer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 (1872-1938), </w:t>
      </w:r>
      <w:r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  <w:t>Otto Prutscher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 (1880-1949), </w:t>
      </w:r>
      <w:r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  <w:t>Oskar Strnad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 (1879-1935), </w:t>
      </w:r>
      <w:r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  <w:t>Oswald Haerdtl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 (1899-1959) e </w:t>
      </w:r>
      <w:r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  <w:t>Adolf Loos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 (1870-1933), oggi famosi in tutto il mondo, aprirono la strada ai </w:t>
      </w:r>
      <w:r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  <w:t xml:space="preserve">primi pioneristici sviluppi nella moderna produzione vetraria 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>ornamentale e funzionale, lavorando direttamente nelle fornaci con l’obiettivo di comprenderne a fondo il materiale.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21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21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Gli architetti viennesi misero in atto il profondo rinnovamento dei metodi e dei materiali avviato dall’Accademia di Vienna e dalla Scuola viennese di arti e mestieri (Wiener Kunstgewerbschule) anche attraverso scuole di specializzazione (Fachschulen) come quelle di Steinschönau e Haida, centri dell’industria vetraria Boema. La collaborazione tra architetti e designer e l’integrazione di queste innovazioni nella produzione, grazie al contatto diretto con i vetrai viennesi e intermediari come E. Bakalowits &amp; Söhne e J. &amp; L. Lobmeyr e con aziende produttrici come la Johann Lötz Witwe, consentì la diffusione di una </w:t>
      </w:r>
      <w:r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  <w:t>concezione del design radicalmente innovativa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. Gli architetti avevano infatti la possibilità di visitare le vetrerie e di elaborare le loro creazioni nelle fornaci, dove osservavano da vicino le potenzialità del vetro e delle sue lavorazioni. Questo nuovo approccio era in linea anche con l’atmosfera di riforma artistica diffusa dal movimento della </w:t>
      </w:r>
      <w:r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  <w:t>Secessione Viennese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>,</w:t>
      </w:r>
      <w:r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  <w:t xml:space="preserve"> 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>così come dalla</w:t>
      </w:r>
      <w:r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  <w:t xml:space="preserve"> Wiener Werkstätte 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>(1903-1932)</w:t>
      </w:r>
      <w:r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  <w:t xml:space="preserve"> 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e dal </w:t>
      </w:r>
      <w:r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  <w:t>Werkbund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 tedesco e austriaco (associazioni di artigiani fondate rispettivamente nel 1907 e nel 1912) con l’obiettivo di “nobilitare” il lavoro dei produttori e di incoraggiare la collaborazione tra arte, artigianato e industria. 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21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b/>
          <w:bCs/>
          <w:i/>
          <w:iCs/>
          <w:sz w:val="21"/>
          <w:szCs w:val="21"/>
          <w:lang w:eastAsia="it-IT" w:bidi="ar-SA"/>
        </w:rPr>
        <w:t>Il Vetro degli Architetti. Vienna 1900-1937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>, attraverso l’accostamento di oggetti di vetro, e dei loro progetti con disegni e fotografie d’epoca, in un allestimento originale che restituisce il gusto dell’epoca, mira a far rivivere le impressioni sbalorditive che questi oggetti così radicalmente moderni, crearono nel pubblico. L’allestimento ripropone, inoltre, esempi di carta da parati e tessuti della Wiener Werkstätte a firma di Koloman Moser, Josef Hoffmann, Dagobert Peche e Eduard Wimmer-Wisgrill, che complementano gli elementi decorativi dei vetri. La mostra ripercorre cronologicamente le tappe attraverso cui il vetro d’arte disegnato dagli architetti viennesi divenne un marchio e una costante nelle importanti esposizioni del periodo. Partendo dagli esordi dell’ottava mostra della Secessione, presentata a Vienna nel 1900 (</w:t>
      </w:r>
      <w:r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  <w:t>stanza 1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>) e dalla fondazione della Wiener Werkstätte nel 1903 con la sua produzione successiva (</w:t>
      </w:r>
      <w:r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  <w:t>stanza 2 e 3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>), il percorso passa in rassegna i vetri del periodo bellico e classicista dell’esposizione del Werkbund a Colonia nel 1914 (</w:t>
      </w:r>
      <w:r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  <w:t>stanza 4 e 5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>), per arrivare fino ai lavori presentati all’Esposizione internazionale</w:t>
      </w:r>
      <w:r>
        <w:rPr>
          <w:rFonts w:ascii="Helvetica" w:eastAsia="MS ??" w:hAnsi="Helvetica" w:cs="Helvetica"/>
          <w:i/>
          <w:iCs/>
          <w:sz w:val="21"/>
          <w:szCs w:val="21"/>
          <w:lang w:eastAsia="it-IT" w:bidi="ar-SA"/>
        </w:rPr>
        <w:t xml:space="preserve"> 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>di</w:t>
      </w:r>
      <w:r>
        <w:rPr>
          <w:rFonts w:ascii="Helvetica" w:eastAsia="MS ??" w:hAnsi="Helvetica" w:cs="Helvetica"/>
          <w:i/>
          <w:iCs/>
          <w:sz w:val="21"/>
          <w:szCs w:val="21"/>
          <w:lang w:eastAsia="it-IT" w:bidi="ar-SA"/>
        </w:rPr>
        <w:t xml:space="preserve"> 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Parigi del 1925 e ai vetri degli anni Venti e Trenta, tra i quali spicca </w:t>
      </w:r>
      <w:r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  <w:t>l’unico progetto in vetro di Adolf Loos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, il </w:t>
      </w:r>
      <w:r>
        <w:rPr>
          <w:rFonts w:ascii="Helvetica" w:eastAsia="MS ??" w:hAnsi="Helvetica" w:cs="Helvetica"/>
          <w:i/>
          <w:iCs/>
          <w:sz w:val="21"/>
          <w:szCs w:val="21"/>
          <w:lang w:eastAsia="it-IT" w:bidi="ar-SA"/>
        </w:rPr>
        <w:t xml:space="preserve">Trinkservice No.248 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>del 1931, uno dei servizi di bicchieri più noti della Lobmeyr, ancora oggi in produzione (</w:t>
      </w:r>
      <w:r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  <w:t>stanza 6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). La settima sala ospita la ricostruzione integrale, realizzata dal MAK, del </w:t>
      </w:r>
      <w:r>
        <w:rPr>
          <w:rFonts w:ascii="Helvetica" w:eastAsia="MS ??" w:hAnsi="Helvetica" w:cs="Helvetica"/>
          <w:b/>
          <w:bCs/>
          <w:i/>
          <w:iCs/>
          <w:sz w:val="21"/>
          <w:szCs w:val="21"/>
          <w:lang w:eastAsia="it-IT" w:bidi="ar-SA"/>
        </w:rPr>
        <w:t>Boudoir d’une grande vedette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, la sala di vetro progettata da Josef Hoffman per il padiglione austriaco dell’Esposizione universale di Parigi del 1937. 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21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21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Dopo la mostra </w:t>
      </w:r>
      <w:r>
        <w:rPr>
          <w:rFonts w:ascii="Helvetica" w:eastAsia="MS ??" w:hAnsi="Helvetica" w:cs="Helvetica"/>
          <w:i/>
          <w:iCs/>
          <w:sz w:val="21"/>
          <w:szCs w:val="21"/>
          <w:lang w:eastAsia="it-IT" w:bidi="ar-SA"/>
        </w:rPr>
        <w:t>I SANTILLANA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 presentata a LE STANZE DEL VETRO nel 2014 e successivamente al MAK a Vienna, </w:t>
      </w:r>
      <w:r>
        <w:rPr>
          <w:rFonts w:ascii="Helvetica" w:eastAsia="MS ??" w:hAnsi="Helvetica" w:cs="Helvetica"/>
          <w:i/>
          <w:iCs/>
          <w:sz w:val="21"/>
          <w:szCs w:val="21"/>
          <w:lang w:eastAsia="it-IT" w:bidi="ar-SA"/>
        </w:rPr>
        <w:t>Il Vetro degli Architetti. Vienna 1900-1937</w:t>
      </w:r>
      <w:r>
        <w:rPr>
          <w:rFonts w:ascii="Helvetica" w:eastAsia="MS ??" w:hAnsi="Helvetica" w:cs="Helvetica"/>
          <w:b/>
          <w:bCs/>
          <w:i/>
          <w:iCs/>
          <w:sz w:val="21"/>
          <w:szCs w:val="21"/>
          <w:lang w:eastAsia="it-IT" w:bidi="ar-SA"/>
        </w:rPr>
        <w:t xml:space="preserve"> 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>costituisce la seconda collaborazione tra LE STANZE DEL VETRO e il museo austriaco di arti applicate e di arte contemporanea.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21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21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I testi critici pubblicati all’interno del catalogo della mostra, edito da </w:t>
      </w:r>
      <w:r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  <w:t>Skira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, inquadrano il ruolo decisivo che ebbe per i Modernisti Austriaci la scelta del vetro come materiale particolarmente adatto a soddisfare la ricerca di nuove forme, superfici ed espressioni. Inoltre, un Convegno Internazionale di studi, organizzato dal </w:t>
      </w:r>
      <w:r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  <w:t>Centro Studi del Vetro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, in programma per il </w:t>
      </w:r>
      <w:r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  <w:t>6 maggio 2016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 alla Fondazione Giorgio Cini, sarà ulteriore occasione di approfondimento delle relazioni tra il vetro austriaco e il vetro veneziano. 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21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21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Contestualmente e fino al 30 novembre 2016, senza interruzioni, rimarrà aperto al pubblico anche il padiglione temporaneo progettato dall’artista giapponese </w:t>
      </w:r>
      <w:r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  <w:t>Hiroshi Sugimoto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. </w:t>
      </w:r>
      <w:r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  <w:t>Glass Tea House</w:t>
      </w:r>
      <w:r>
        <w:rPr>
          <w:rFonts w:ascii="Helvetica" w:eastAsia="MS ??" w:hAnsi="Helvetica" w:cs="Helvetica"/>
          <w:b/>
          <w:bCs/>
          <w:i/>
          <w:iCs/>
          <w:sz w:val="21"/>
          <w:szCs w:val="21"/>
          <w:lang w:eastAsia="it-IT" w:bidi="ar-SA"/>
        </w:rPr>
        <w:t xml:space="preserve"> Mondrian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 è la prima opera architettonica di Sugimoto a Venezia.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21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21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Maggiori informazioni sulla mostra, le attività didattiche e gli altri progetti attivi, sono disponibili sul sito </w:t>
      </w:r>
      <w:r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  <w:t xml:space="preserve">www.lestanzedelvetro.org 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e sulla </w:t>
      </w:r>
      <w:r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  <w:t>pagina Facebook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 de LE STANZE DEL VETRO.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</w:pP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</w:pP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</w:pP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</w:pP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</w:pPr>
    </w:p>
    <w:p w:rsidR="00A075E1" w:rsidRPr="00616F14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pacing w:val="16"/>
          <w:sz w:val="21"/>
          <w:szCs w:val="21"/>
          <w:lang w:eastAsia="it-IT" w:bidi="ar-SA"/>
        </w:rPr>
      </w:pPr>
      <w:r w:rsidRPr="00616F14">
        <w:rPr>
          <w:rFonts w:ascii="Helvetica" w:eastAsia="MS ??" w:hAnsi="Helvetica" w:cs="Helvetica"/>
          <w:b/>
          <w:bCs/>
          <w:spacing w:val="16"/>
          <w:sz w:val="21"/>
          <w:szCs w:val="21"/>
          <w:lang w:eastAsia="it-IT" w:bidi="ar-SA"/>
        </w:rPr>
        <w:t>Informazioni utili: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</w:p>
    <w:p w:rsidR="00A075E1" w:rsidRDefault="00A075E1" w:rsidP="00434E21">
      <w:pPr>
        <w:tabs>
          <w:tab w:val="left" w:pos="1701"/>
        </w:tabs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sz w:val="16"/>
          <w:szCs w:val="16"/>
          <w:lang w:eastAsia="it-IT" w:bidi="ar-SA"/>
        </w:rPr>
        <w:t>Produzione: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ab/>
        <w:t>Fondazione Giorgio Cini onlus e Pentagram Stiftung</w:t>
      </w:r>
    </w:p>
    <w:p w:rsidR="00A075E1" w:rsidRDefault="00A075E1" w:rsidP="00434E21">
      <w:pPr>
        <w:tabs>
          <w:tab w:val="left" w:pos="1701"/>
        </w:tabs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sz w:val="16"/>
          <w:szCs w:val="16"/>
          <w:lang w:eastAsia="it-IT" w:bidi="ar-SA"/>
        </w:rPr>
        <w:t>Titolo: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ab/>
      </w:r>
      <w:r>
        <w:rPr>
          <w:rFonts w:ascii="Helvetica" w:eastAsia="MS ??" w:hAnsi="Helvetica" w:cs="Helvetica"/>
          <w:b/>
          <w:bCs/>
          <w:i/>
          <w:iCs/>
          <w:sz w:val="21"/>
          <w:szCs w:val="21"/>
          <w:lang w:eastAsia="it-IT" w:bidi="ar-SA"/>
        </w:rPr>
        <w:t>Il Vetro degli Architetti. Vienna 1900-1937</w:t>
      </w:r>
    </w:p>
    <w:p w:rsidR="00A075E1" w:rsidRDefault="00A075E1" w:rsidP="00434E21">
      <w:pPr>
        <w:tabs>
          <w:tab w:val="left" w:pos="1701"/>
        </w:tabs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sz w:val="16"/>
          <w:szCs w:val="16"/>
          <w:lang w:eastAsia="it-IT" w:bidi="ar-SA"/>
        </w:rPr>
        <w:t>Curatore: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ab/>
      </w:r>
      <w:r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  <w:t>Rainald Franz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>, Curatore, MAK Glass and Ceramics Collection, Vienna</w:t>
      </w:r>
    </w:p>
    <w:p w:rsidR="00A075E1" w:rsidRDefault="00A075E1" w:rsidP="00434E21">
      <w:pPr>
        <w:tabs>
          <w:tab w:val="left" w:pos="1701"/>
        </w:tabs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sz w:val="16"/>
          <w:szCs w:val="16"/>
          <w:lang w:eastAsia="it-IT" w:bidi="ar-SA"/>
        </w:rPr>
        <w:t>Date: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ab/>
        <w:t>18 aprile – 31 luglio 2016</w:t>
      </w:r>
    </w:p>
    <w:p w:rsidR="00A075E1" w:rsidRDefault="00A075E1" w:rsidP="00434E21">
      <w:pPr>
        <w:tabs>
          <w:tab w:val="left" w:pos="1701"/>
        </w:tabs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sz w:val="16"/>
          <w:szCs w:val="16"/>
          <w:lang w:eastAsia="it-IT" w:bidi="ar-SA"/>
        </w:rPr>
        <w:t>Orari: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ab/>
        <w:t>10 – 19, chiuso il mercoledì</w:t>
      </w:r>
    </w:p>
    <w:p w:rsidR="00A075E1" w:rsidRDefault="00A075E1" w:rsidP="00434E21">
      <w:pPr>
        <w:tabs>
          <w:tab w:val="left" w:pos="1701"/>
        </w:tabs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sz w:val="16"/>
          <w:szCs w:val="16"/>
          <w:lang w:eastAsia="it-IT" w:bidi="ar-SA"/>
        </w:rPr>
        <w:t>Sede: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ab/>
        <w:t>LE STANZE DEL VETRO, Fondazione Giorgio Cini</w:t>
      </w:r>
    </w:p>
    <w:p w:rsidR="00A075E1" w:rsidRDefault="00A075E1" w:rsidP="00434E21">
      <w:pPr>
        <w:tabs>
          <w:tab w:val="left" w:pos="1701"/>
        </w:tabs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sz w:val="16"/>
          <w:szCs w:val="16"/>
          <w:lang w:eastAsia="it-IT" w:bidi="ar-SA"/>
        </w:rPr>
        <w:t>Indirizzo: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ab/>
        <w:t>Isola di San Giorgio Maggiore, Venezia</w:t>
      </w:r>
    </w:p>
    <w:p w:rsidR="00A075E1" w:rsidRDefault="00A075E1" w:rsidP="00434E21">
      <w:pPr>
        <w:tabs>
          <w:tab w:val="left" w:pos="1701"/>
        </w:tabs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sz w:val="16"/>
          <w:szCs w:val="16"/>
          <w:lang w:eastAsia="it-IT" w:bidi="ar-SA"/>
        </w:rPr>
        <w:t>Biglietteria: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ab/>
        <w:t>ingresso libero</w:t>
      </w:r>
    </w:p>
    <w:p w:rsidR="00A075E1" w:rsidRDefault="00A075E1" w:rsidP="00434E21">
      <w:pPr>
        <w:tabs>
          <w:tab w:val="left" w:pos="1701"/>
        </w:tabs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sz w:val="16"/>
          <w:szCs w:val="16"/>
          <w:lang w:eastAsia="it-IT" w:bidi="ar-SA"/>
        </w:rPr>
        <w:t>Catalogo: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ab/>
        <w:t>Skira per LE STANZE DEL VETRO</w:t>
      </w:r>
    </w:p>
    <w:p w:rsidR="00A075E1" w:rsidRDefault="00A075E1" w:rsidP="00434E21">
      <w:pPr>
        <w:tabs>
          <w:tab w:val="left" w:pos="1701"/>
        </w:tabs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sz w:val="16"/>
          <w:szCs w:val="16"/>
          <w:lang w:eastAsia="it-IT" w:bidi="ar-SA"/>
        </w:rPr>
        <w:t>Info: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ab/>
        <w:t>info@lestanzedelvetro.org, info@cini.it</w:t>
      </w:r>
    </w:p>
    <w:p w:rsidR="00A075E1" w:rsidRDefault="00A075E1" w:rsidP="00434E21">
      <w:pPr>
        <w:tabs>
          <w:tab w:val="left" w:pos="1701"/>
        </w:tabs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sz w:val="16"/>
          <w:szCs w:val="16"/>
          <w:lang w:eastAsia="it-IT" w:bidi="ar-SA"/>
        </w:rPr>
        <w:t>Web:</w:t>
      </w:r>
      <w:r>
        <w:rPr>
          <w:rFonts w:ascii="Helvetica" w:eastAsia="MS ??" w:hAnsi="Helvetica" w:cs="Helvetica"/>
          <w:sz w:val="21"/>
          <w:szCs w:val="21"/>
          <w:lang w:eastAsia="it-IT" w:bidi="ar-SA"/>
        </w:rPr>
        <w:tab/>
        <w:t xml:space="preserve">www.lestanzedelvetro.org, www.cini.it 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</w:p>
    <w:p w:rsidR="00A075E1" w:rsidRPr="00616F14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</w:p>
    <w:p w:rsidR="00A075E1" w:rsidRPr="00616F14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b/>
          <w:bCs/>
          <w:spacing w:val="16"/>
          <w:sz w:val="21"/>
          <w:szCs w:val="21"/>
          <w:lang w:eastAsia="it-IT" w:bidi="ar-SA"/>
        </w:rPr>
      </w:pPr>
      <w:r w:rsidRPr="00616F14">
        <w:rPr>
          <w:rFonts w:ascii="Helvetica" w:eastAsia="MS ??" w:hAnsi="Helvetica" w:cs="Helvetica"/>
          <w:b/>
          <w:bCs/>
          <w:spacing w:val="16"/>
          <w:sz w:val="21"/>
          <w:szCs w:val="21"/>
          <w:lang w:eastAsia="it-IT" w:bidi="ar-SA"/>
        </w:rPr>
        <w:t>Come arrivare: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Per arrivare all’Isola di San Giorgio Maggiore è possibile prendere il vaporetto 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sz w:val="21"/>
          <w:szCs w:val="21"/>
          <w:lang w:eastAsia="it-IT" w:bidi="ar-SA"/>
        </w:rPr>
        <w:t>della linea Actv 2 con fermata San Giorgio in partenza da: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San Zaccaria (durata del viaggio di circa 3 minuti) 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Ferrovia (durata del viaggio di circa 45 minuti) 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Piazzale Roma (durata del viaggio di circa 40 minuti) 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Tronchetto (durata del viaggio di circa 35 minuti) 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</w:p>
    <w:p w:rsidR="00A075E1" w:rsidRPr="00616F14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</w:p>
    <w:p w:rsidR="00A075E1" w:rsidRPr="00616F14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b/>
          <w:bCs/>
          <w:spacing w:val="16"/>
          <w:sz w:val="21"/>
          <w:szCs w:val="21"/>
          <w:lang w:eastAsia="it-IT" w:bidi="ar-SA"/>
        </w:rPr>
      </w:pPr>
      <w:r w:rsidRPr="00616F14">
        <w:rPr>
          <w:rFonts w:ascii="Helvetica" w:eastAsia="MS ??" w:hAnsi="Helvetica" w:cs="Helvetica"/>
          <w:b/>
          <w:bCs/>
          <w:spacing w:val="16"/>
          <w:sz w:val="21"/>
          <w:szCs w:val="21"/>
          <w:lang w:eastAsia="it-IT" w:bidi="ar-SA"/>
        </w:rPr>
        <w:t>Per maggiori informazioni: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Fondazione Giorgio Cini 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stampa@cini.it 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T: +39 041 2710280 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sz w:val="21"/>
          <w:szCs w:val="21"/>
          <w:lang w:eastAsia="it-IT" w:bidi="ar-SA"/>
        </w:rPr>
        <w:t>www.cini.it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sz w:val="21"/>
          <w:szCs w:val="21"/>
          <w:lang w:eastAsia="it-IT" w:bidi="ar-SA"/>
        </w:rPr>
        <w:t>LE STANZE DEL VETRO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sz w:val="21"/>
          <w:szCs w:val="21"/>
          <w:lang w:eastAsia="it-IT" w:bidi="ar-SA"/>
        </w:rPr>
        <w:t>press@lestanzedelvetro.org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sz w:val="21"/>
          <w:szCs w:val="21"/>
          <w:lang w:eastAsia="it-IT" w:bidi="ar-SA"/>
        </w:rPr>
        <w:t>T: +39 041 5230869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sz w:val="21"/>
          <w:szCs w:val="21"/>
          <w:lang w:eastAsia="it-IT" w:bidi="ar-SA"/>
        </w:rPr>
        <w:t>www.lestanzedelvetro.org</w:t>
      </w: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88" w:lineRule="auto"/>
        <w:ind w:right="-1826"/>
        <w:jc w:val="both"/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</w:pP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</w:pPr>
    </w:p>
    <w:p w:rsidR="00A075E1" w:rsidRDefault="00A075E1" w:rsidP="00434E21">
      <w:pPr>
        <w:suppressAutoHyphens w:val="0"/>
        <w:autoSpaceDE w:val="0"/>
        <w:autoSpaceDN w:val="0"/>
        <w:adjustRightInd w:val="0"/>
        <w:spacing w:line="264" w:lineRule="auto"/>
        <w:ind w:right="-1826"/>
        <w:jc w:val="both"/>
        <w:rPr>
          <w:rFonts w:ascii="Helvetica" w:eastAsia="MS ??" w:hAnsi="Helvetica" w:cs="Helvetica"/>
          <w:b/>
          <w:bCs/>
          <w:sz w:val="21"/>
          <w:szCs w:val="21"/>
          <w:lang w:eastAsia="it-IT" w:bidi="ar-SA"/>
        </w:rPr>
      </w:pPr>
    </w:p>
    <w:p w:rsidR="00A075E1" w:rsidRPr="00D8372F" w:rsidRDefault="00A075E1" w:rsidP="00D8372F">
      <w:pPr>
        <w:suppressAutoHyphens w:val="0"/>
        <w:autoSpaceDE w:val="0"/>
        <w:autoSpaceDN w:val="0"/>
        <w:adjustRightInd w:val="0"/>
        <w:spacing w:line="288" w:lineRule="auto"/>
        <w:ind w:right="-1826"/>
        <w:rPr>
          <w:rFonts w:ascii="Helvetica" w:eastAsia="MS ??" w:hAnsi="Helvetica" w:cs="Helvetica"/>
          <w:sz w:val="21"/>
          <w:szCs w:val="21"/>
          <w:lang w:eastAsia="it-IT" w:bidi="ar-SA"/>
        </w:rPr>
      </w:pPr>
      <w:r>
        <w:rPr>
          <w:rFonts w:ascii="Helvetica" w:eastAsia="MS ??" w:hAnsi="Helvetica" w:cs="Helvetica"/>
          <w:sz w:val="21"/>
          <w:szCs w:val="21"/>
          <w:lang w:eastAsia="it-IT" w:bidi="ar-SA"/>
        </w:rPr>
        <w:t xml:space="preserve"> </w:t>
      </w:r>
      <w:bookmarkStart w:id="0" w:name="_GoBack"/>
      <w:bookmarkEnd w:id="0"/>
    </w:p>
    <w:sectPr w:rsidR="00A075E1" w:rsidRPr="00D8372F" w:rsidSect="00341BE6">
      <w:headerReference w:type="default" r:id="rId6"/>
      <w:pgSz w:w="11900" w:h="16840"/>
      <w:pgMar w:top="1134" w:right="2098" w:bottom="170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5E1" w:rsidRDefault="00A075E1" w:rsidP="00EC5B4B">
      <w:r>
        <w:separator/>
      </w:r>
    </w:p>
  </w:endnote>
  <w:endnote w:type="continuationSeparator" w:id="0">
    <w:p w:rsidR="00A075E1" w:rsidRDefault="00A075E1" w:rsidP="00EC5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5E1" w:rsidRDefault="00A075E1" w:rsidP="00EC5B4B">
      <w:r>
        <w:separator/>
      </w:r>
    </w:p>
  </w:footnote>
  <w:footnote w:type="continuationSeparator" w:id="0">
    <w:p w:rsidR="00A075E1" w:rsidRDefault="00A075E1" w:rsidP="00EC5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5E1" w:rsidRDefault="00A075E1">
    <w:pPr>
      <w:pStyle w:val="Header"/>
    </w:pPr>
    <w:r>
      <w:rPr>
        <w:noProof/>
        <w:lang w:eastAsia="it-IT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s2049" type="#_x0000_t75" style="position:absolute;margin-left:500.65pt;margin-top:757.8pt;width:64.9pt;height:57.25pt;z-index:-251657216;visibility:visible;mso-position-horizontal-relative:page;mso-position-vertical-relative:page">
          <v:imagedata r:id="rId1" o:title=""/>
          <w10:wrap anchorx="page" anchory="page"/>
        </v:shape>
      </w:pict>
    </w:r>
    <w:r>
      <w:rPr>
        <w:noProof/>
        <w:lang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56.7pt;margin-top:788.15pt;width:99pt;height:29pt;z-index:251657216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" filled="f" stroked="f">
          <v:path arrowok="t"/>
          <v:textbox style="mso-fit-shape-to-text:t" inset="6e-5mm,0,0,0">
            <w:txbxContent>
              <w:p w:rsidR="00A075E1" w:rsidRPr="00700EB1" w:rsidRDefault="00A075E1" w:rsidP="00341BE6">
                <w:pPr>
                  <w:spacing w:line="276" w:lineRule="auto"/>
                  <w:rPr>
                    <w:rFonts w:ascii="Helvetica" w:hAnsi="Helvetica"/>
                    <w:spacing w:val="10"/>
                    <w:sz w:val="14"/>
                    <w:szCs w:val="14"/>
                  </w:rPr>
                </w:pPr>
                <w:r w:rsidRPr="00700EB1">
                  <w:rPr>
                    <w:rFonts w:ascii="Helvetica" w:hAnsi="Helvetica"/>
                    <w:spacing w:val="10"/>
                    <w:sz w:val="14"/>
                    <w:szCs w:val="14"/>
                  </w:rPr>
                  <w:t>LE STANZE DEL VETRO</w:t>
                </w:r>
              </w:p>
              <w:p w:rsidR="00A075E1" w:rsidRDefault="00A075E1" w:rsidP="00341BE6">
                <w:pPr>
                  <w:spacing w:line="276" w:lineRule="auto"/>
                  <w:rPr>
                    <w:rFonts w:ascii="Helvetica" w:hAnsi="Helvetica"/>
                    <w:sz w:val="14"/>
                    <w:szCs w:val="14"/>
                  </w:rPr>
                </w:pPr>
                <w:r>
                  <w:rPr>
                    <w:rFonts w:ascii="Helvetica" w:hAnsi="Helvetica"/>
                    <w:sz w:val="14"/>
                    <w:szCs w:val="14"/>
                  </w:rPr>
                  <w:t>Isola di San Giorgio Maggiore</w:t>
                </w:r>
              </w:p>
              <w:p w:rsidR="00A075E1" w:rsidRPr="00EC5B4B" w:rsidRDefault="00A075E1" w:rsidP="00341BE6">
                <w:pPr>
                  <w:spacing w:line="276" w:lineRule="auto"/>
                  <w:rPr>
                    <w:rFonts w:ascii="Helvetica" w:hAnsi="Helvetica"/>
                    <w:sz w:val="14"/>
                    <w:szCs w:val="14"/>
                  </w:rPr>
                </w:pPr>
                <w:r>
                  <w:rPr>
                    <w:rFonts w:ascii="Helvetica" w:hAnsi="Helvetica"/>
                    <w:sz w:val="14"/>
                    <w:szCs w:val="14"/>
                  </w:rPr>
                  <w:t>30124 Venice, Italy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 w:bidi="ar-SA"/>
      </w:rPr>
      <w:pict>
        <v:shape id="Casella di testo 5" o:spid="_x0000_s2051" type="#_x0000_t202" style="position:absolute;margin-left:170.1pt;margin-top:788.15pt;width:99pt;height:29pt;z-index:251658240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" filled="f" stroked="f">
          <v:path arrowok="t"/>
          <v:textbox style="mso-fit-shape-to-text:t" inset="6e-5mm,0,0,0">
            <w:txbxContent>
              <w:p w:rsidR="00A075E1" w:rsidRPr="00700EB1" w:rsidRDefault="00A075E1" w:rsidP="00341BE6">
                <w:pPr>
                  <w:spacing w:line="276" w:lineRule="auto"/>
                  <w:rPr>
                    <w:rFonts w:ascii="Helvetica" w:hAnsi="Helvetica"/>
                    <w:sz w:val="14"/>
                    <w:szCs w:val="14"/>
                  </w:rPr>
                </w:pPr>
                <w:r w:rsidRPr="00700EB1">
                  <w:rPr>
                    <w:rFonts w:ascii="Helvetica" w:hAnsi="Helvetica"/>
                    <w:sz w:val="14"/>
                    <w:szCs w:val="14"/>
                  </w:rPr>
                  <w:t>T. +39 041 522 9138</w:t>
                </w:r>
              </w:p>
              <w:p w:rsidR="00A075E1" w:rsidRPr="00700EB1" w:rsidRDefault="00A075E1" w:rsidP="00341BE6">
                <w:pPr>
                  <w:spacing w:line="276" w:lineRule="auto"/>
                  <w:rPr>
                    <w:rFonts w:ascii="Helvetica" w:hAnsi="Helvetica"/>
                    <w:sz w:val="14"/>
                    <w:szCs w:val="14"/>
                  </w:rPr>
                </w:pPr>
                <w:r>
                  <w:rPr>
                    <w:rFonts w:ascii="Helvetica" w:hAnsi="Helvetica"/>
                    <w:sz w:val="14"/>
                    <w:szCs w:val="14"/>
                  </w:rPr>
                  <w:t>info@lestanzedelvetro.org</w:t>
                </w:r>
              </w:p>
              <w:p w:rsidR="00A075E1" w:rsidRPr="00700EB1" w:rsidRDefault="00A075E1" w:rsidP="00341BE6">
                <w:pPr>
                  <w:spacing w:line="276" w:lineRule="auto"/>
                  <w:rPr>
                    <w:rFonts w:ascii="Helvetica" w:hAnsi="Helvetica"/>
                    <w:sz w:val="14"/>
                    <w:szCs w:val="14"/>
                  </w:rPr>
                </w:pPr>
                <w:r w:rsidRPr="00700EB1">
                  <w:rPr>
                    <w:rFonts w:ascii="Helvetica" w:hAnsi="Helvetica"/>
                    <w:sz w:val="14"/>
                    <w:szCs w:val="14"/>
                  </w:rPr>
                  <w:t>www.lestanzedelvetro.org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 w:bidi="ar-SA"/>
      </w:rPr>
      <w:pict>
        <v:shape id="Immagine 6" o:spid="_x0000_s2052" type="#_x0000_t75" style="position:absolute;margin-left:510.3pt;margin-top:56.7pt;width:53pt;height:255.1pt;z-index:251656192;visibility:visible;mso-position-horizontal-relative:page;mso-position-vertical-relative:page" o:allowoverlap="f">
          <v:imagedata r:id="rId2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B4B"/>
    <w:rsid w:val="0006693B"/>
    <w:rsid w:val="0008717A"/>
    <w:rsid w:val="000C4F14"/>
    <w:rsid w:val="000C769B"/>
    <w:rsid w:val="000D3B74"/>
    <w:rsid w:val="00132CB3"/>
    <w:rsid w:val="00135A05"/>
    <w:rsid w:val="00163CAC"/>
    <w:rsid w:val="001871C4"/>
    <w:rsid w:val="002B442B"/>
    <w:rsid w:val="002F4505"/>
    <w:rsid w:val="00341BE6"/>
    <w:rsid w:val="00395752"/>
    <w:rsid w:val="00434E21"/>
    <w:rsid w:val="004500B6"/>
    <w:rsid w:val="0046564E"/>
    <w:rsid w:val="005E407A"/>
    <w:rsid w:val="00615FE6"/>
    <w:rsid w:val="00616F14"/>
    <w:rsid w:val="006A49F6"/>
    <w:rsid w:val="00700EB1"/>
    <w:rsid w:val="007B3CA4"/>
    <w:rsid w:val="00892EF6"/>
    <w:rsid w:val="008E19F5"/>
    <w:rsid w:val="00906EF3"/>
    <w:rsid w:val="00940428"/>
    <w:rsid w:val="00974F39"/>
    <w:rsid w:val="00995327"/>
    <w:rsid w:val="00A075E1"/>
    <w:rsid w:val="00A446C0"/>
    <w:rsid w:val="00B53CEA"/>
    <w:rsid w:val="00BA48F2"/>
    <w:rsid w:val="00D43275"/>
    <w:rsid w:val="00D81D06"/>
    <w:rsid w:val="00D8372F"/>
    <w:rsid w:val="00DB3AD2"/>
    <w:rsid w:val="00E23A64"/>
    <w:rsid w:val="00EB79B4"/>
    <w:rsid w:val="00EC26BF"/>
    <w:rsid w:val="00EC5B4B"/>
    <w:rsid w:val="00F8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E6"/>
    <w:pPr>
      <w:widowControl w:val="0"/>
      <w:suppressAutoHyphens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C5B4B"/>
    <w:rPr>
      <w:rFonts w:ascii="Lucida Grande" w:eastAsia="MS ??" w:hAnsi="Lucida Grande" w:cs="Times New Roman"/>
      <w:kern w:val="0"/>
      <w:sz w:val="18"/>
      <w:szCs w:val="18"/>
      <w:lang w:eastAsia="it-IT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5B4B"/>
    <w:rPr>
      <w:rFonts w:ascii="Lucida Grande" w:hAnsi="Lucida Grande" w:cs="Times New Roman"/>
      <w:sz w:val="18"/>
    </w:rPr>
  </w:style>
  <w:style w:type="paragraph" w:styleId="Header">
    <w:name w:val="header"/>
    <w:basedOn w:val="Normal"/>
    <w:link w:val="HeaderChar"/>
    <w:uiPriority w:val="99"/>
    <w:rsid w:val="00EC5B4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5B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C5B4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5B4B"/>
    <w:rPr>
      <w:rFonts w:cs="Times New Roman"/>
    </w:rPr>
  </w:style>
  <w:style w:type="character" w:styleId="Hyperlink">
    <w:name w:val="Hyperlink"/>
    <w:basedOn w:val="DefaultParagraphFont"/>
    <w:uiPriority w:val="99"/>
    <w:rsid w:val="00700EB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00EB1"/>
    <w:rPr>
      <w:rFonts w:cs="Times New Roman"/>
      <w:color w:val="800080"/>
      <w:u w:val="single"/>
    </w:rPr>
  </w:style>
  <w:style w:type="paragraph" w:customStyle="1" w:styleId="BasicParagraph">
    <w:name w:val="[Basic Paragraph]"/>
    <w:basedOn w:val="Normal"/>
    <w:uiPriority w:val="99"/>
    <w:rsid w:val="00341BE6"/>
    <w:pPr>
      <w:autoSpaceDE w:val="0"/>
      <w:spacing w:line="288" w:lineRule="auto"/>
      <w:textAlignment w:val="center"/>
    </w:pPr>
    <w:rPr>
      <w:rFonts w:ascii="Times-Roman" w:eastAsia="MS ??" w:hAnsi="Times-Roman" w:cs="Times-Roman"/>
      <w:color w:val="000000"/>
      <w:lang w:val="en-US"/>
    </w:rPr>
  </w:style>
  <w:style w:type="paragraph" w:styleId="Title">
    <w:name w:val="Title"/>
    <w:basedOn w:val="Normal"/>
    <w:link w:val="TitleChar"/>
    <w:uiPriority w:val="99"/>
    <w:qFormat/>
    <w:rsid w:val="00341BE6"/>
    <w:pPr>
      <w:widowControl/>
      <w:suppressAutoHyphens w:val="0"/>
      <w:jc w:val="center"/>
    </w:pPr>
    <w:rPr>
      <w:rFonts w:eastAsia="MS ??" w:cs="Times New Roman"/>
      <w:kern w:val="0"/>
      <w:sz w:val="28"/>
      <w:szCs w:val="20"/>
      <w:lang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341BE6"/>
    <w:rPr>
      <w:rFonts w:ascii="Times New Roman" w:hAnsi="Times New Roman" w:cs="Times New Roman"/>
      <w:sz w:val="28"/>
    </w:rPr>
  </w:style>
  <w:style w:type="paragraph" w:styleId="NormalWeb">
    <w:name w:val="Normal (Web)"/>
    <w:basedOn w:val="Normal"/>
    <w:uiPriority w:val="99"/>
    <w:rsid w:val="00341BE6"/>
    <w:pPr>
      <w:widowControl/>
      <w:spacing w:before="280" w:after="280"/>
    </w:pPr>
    <w:rPr>
      <w:rFonts w:eastAsia="MS ??" w:cs="Times New Roman"/>
      <w:kern w:val="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1170</Words>
  <Characters>6670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STANZE DEL VETRO</dc:title>
  <dc:subject/>
  <dc:creator>G C</dc:creator>
  <cp:keywords/>
  <dc:description/>
  <cp:lastModifiedBy>chiara.vedovetto</cp:lastModifiedBy>
  <cp:revision>2</cp:revision>
  <dcterms:created xsi:type="dcterms:W3CDTF">2016-04-16T13:07:00Z</dcterms:created>
  <dcterms:modified xsi:type="dcterms:W3CDTF">2016-04-16T13:07:00Z</dcterms:modified>
</cp:coreProperties>
</file>