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F4897" w:rsidR="0059070F" w:rsidP="00165D14" w:rsidRDefault="00E31FF4" w14:paraId="631A0F97" w14:textId="77777777">
      <w:pPr>
        <w:widowControl w:val="0"/>
        <w:autoSpaceDE w:val="0"/>
        <w:autoSpaceDN w:val="0"/>
        <w:adjustRightInd w:val="0"/>
        <w:ind w:left="709"/>
        <w:rPr>
          <w:rFonts w:ascii="Garamond" w:hAnsi="Garamond"/>
        </w:rPr>
      </w:pPr>
      <w:r w:rsidRPr="005F4897">
        <w:rPr>
          <w:rFonts w:ascii="Garamond" w:hAnsi="Garamond"/>
        </w:rPr>
        <w:t xml:space="preserve">Venezia, </w:t>
      </w:r>
      <w:r w:rsidRPr="005F4897" w:rsidR="0059070F">
        <w:rPr>
          <w:rFonts w:ascii="Garamond" w:hAnsi="Garamond"/>
        </w:rPr>
        <w:t>Isola di San Giorgio Maggiore</w:t>
      </w:r>
    </w:p>
    <w:p w:rsidRPr="006445F8" w:rsidR="00A130CE" w:rsidP="00A130CE" w:rsidRDefault="00C602B4" w14:paraId="79D4F08A" w14:textId="77777777">
      <w:pPr>
        <w:ind w:left="709"/>
        <w:jc w:val="both"/>
        <w:rPr>
          <w:rFonts w:ascii="Garamond" w:hAnsi="Garamond"/>
        </w:rPr>
      </w:pPr>
      <w:r>
        <w:rPr>
          <w:rFonts w:ascii="Garamond" w:hAnsi="Garamond"/>
        </w:rPr>
        <w:t>10</w:t>
      </w:r>
      <w:r w:rsidRPr="006445F8" w:rsidR="00DA1968">
        <w:rPr>
          <w:rFonts w:ascii="Garamond" w:hAnsi="Garamond"/>
        </w:rPr>
        <w:t xml:space="preserve"> maggio</w:t>
      </w:r>
      <w:r w:rsidRPr="006445F8" w:rsidR="00A130CE">
        <w:rPr>
          <w:rFonts w:ascii="Garamond" w:hAnsi="Garamond"/>
        </w:rPr>
        <w:t xml:space="preserve"> – </w:t>
      </w:r>
      <w:r w:rsidRPr="001A3794" w:rsidR="000159D6">
        <w:rPr>
          <w:rFonts w:ascii="Garamond" w:hAnsi="Garamond"/>
        </w:rPr>
        <w:t>2</w:t>
      </w:r>
      <w:r w:rsidRPr="001A3794" w:rsidR="001A3794">
        <w:rPr>
          <w:rFonts w:ascii="Garamond" w:hAnsi="Garamond"/>
        </w:rPr>
        <w:t>8</w:t>
      </w:r>
      <w:r w:rsidRPr="001A3794" w:rsidR="000159D6">
        <w:rPr>
          <w:rFonts w:ascii="Garamond" w:hAnsi="Garamond"/>
        </w:rPr>
        <w:t xml:space="preserve"> luglio 2019</w:t>
      </w:r>
    </w:p>
    <w:p w:rsidRPr="006445F8" w:rsidR="00E31FF4" w:rsidP="00165D14" w:rsidRDefault="00E31FF4" w14:paraId="791CD26B" w14:textId="77777777">
      <w:pPr>
        <w:widowControl w:val="0"/>
        <w:autoSpaceDE w:val="0"/>
        <w:autoSpaceDN w:val="0"/>
        <w:adjustRightInd w:val="0"/>
        <w:ind w:left="709"/>
        <w:rPr>
          <w:rFonts w:ascii="Garamond" w:hAnsi="Garamond" w:cs="Arial"/>
          <w:b/>
          <w:sz w:val="48"/>
          <w:szCs w:val="48"/>
        </w:rPr>
      </w:pPr>
    </w:p>
    <w:p w:rsidRPr="00AA6C7B" w:rsidR="00913DA7" w:rsidP="00181CA0" w:rsidRDefault="000159D6" w14:paraId="670BDF60" w14:textId="77777777">
      <w:pPr>
        <w:widowControl w:val="0"/>
        <w:ind w:left="709"/>
        <w:rPr>
          <w:rFonts w:ascii="Garamond" w:hAnsi="Garamond" w:cs="Arial"/>
          <w:b/>
          <w:bCs/>
          <w:i/>
          <w:iCs/>
          <w:sz w:val="46"/>
          <w:szCs w:val="46"/>
        </w:rPr>
      </w:pPr>
      <w:r w:rsidRPr="00AA6C7B">
        <w:rPr>
          <w:rFonts w:ascii="Garamond" w:hAnsi="Garamond" w:cs="Arial"/>
          <w:b/>
          <w:bCs/>
          <w:i/>
          <w:iCs/>
          <w:sz w:val="46"/>
          <w:szCs w:val="46"/>
        </w:rPr>
        <w:t>B</w:t>
      </w:r>
      <w:r w:rsidRPr="00AA6C7B" w:rsidR="00913DA7">
        <w:rPr>
          <w:rFonts w:ascii="Garamond" w:hAnsi="Garamond" w:cs="Arial"/>
          <w:b/>
          <w:bCs/>
          <w:i/>
          <w:iCs/>
          <w:sz w:val="46"/>
          <w:szCs w:val="46"/>
        </w:rPr>
        <w:t>URRI</w:t>
      </w:r>
    </w:p>
    <w:p w:rsidR="00853BCE" w:rsidP="00181CA0" w:rsidRDefault="00181CA0" w14:paraId="61C14F7A" w14:textId="0E23478D">
      <w:pPr>
        <w:widowControl w:val="0"/>
        <w:ind w:left="709"/>
        <w:rPr>
          <w:rFonts w:ascii="Garamond" w:hAnsi="Garamond" w:cs="Arial"/>
          <w:b/>
          <w:bCs/>
          <w:i/>
          <w:iCs/>
          <w:sz w:val="46"/>
          <w:szCs w:val="46"/>
        </w:rPr>
      </w:pPr>
      <w:proofErr w:type="gramStart"/>
      <w:r w:rsidRPr="00AA6C7B">
        <w:rPr>
          <w:rFonts w:ascii="Garamond" w:hAnsi="Garamond" w:cs="Arial"/>
          <w:b/>
          <w:bCs/>
          <w:i/>
          <w:iCs/>
          <w:sz w:val="46"/>
          <w:szCs w:val="46"/>
        </w:rPr>
        <w:t>l</w:t>
      </w:r>
      <w:r w:rsidRPr="00AA6C7B" w:rsidR="00F55C40">
        <w:rPr>
          <w:rFonts w:ascii="Garamond" w:hAnsi="Garamond" w:cs="Arial"/>
          <w:b/>
          <w:bCs/>
          <w:i/>
          <w:iCs/>
          <w:sz w:val="46"/>
          <w:szCs w:val="46"/>
        </w:rPr>
        <w:t>a</w:t>
      </w:r>
      <w:proofErr w:type="gramEnd"/>
      <w:r w:rsidRPr="00AA6C7B" w:rsidR="00F55C40">
        <w:rPr>
          <w:rFonts w:ascii="Garamond" w:hAnsi="Garamond" w:cs="Arial"/>
          <w:b/>
          <w:bCs/>
          <w:i/>
          <w:iCs/>
          <w:sz w:val="46"/>
          <w:szCs w:val="46"/>
        </w:rPr>
        <w:t xml:space="preserve"> pittura, irriducibile presenza</w:t>
      </w:r>
    </w:p>
    <w:p w:rsidRPr="006745FE" w:rsidR="00D8301F" w:rsidP="002677EB" w:rsidRDefault="00D8301F" w14:paraId="409C0FC4" w14:textId="77777777">
      <w:pPr>
        <w:widowControl w:val="0"/>
        <w:ind w:left="709"/>
        <w:rPr>
          <w:rFonts w:ascii="Garamond" w:hAnsi="Garamond" w:cs="Arial"/>
          <w:b/>
          <w:iCs/>
          <w:sz w:val="20"/>
          <w:szCs w:val="20"/>
        </w:rPr>
      </w:pPr>
    </w:p>
    <w:p w:rsidRPr="005F4897" w:rsidR="00F72F5F" w:rsidP="000159D6" w:rsidRDefault="00A130CE" w14:paraId="5012D7DB" w14:textId="77777777">
      <w:pPr>
        <w:widowControl w:val="0"/>
        <w:autoSpaceDE w:val="0"/>
        <w:autoSpaceDN w:val="0"/>
        <w:adjustRightInd w:val="0"/>
        <w:ind w:left="709"/>
        <w:rPr>
          <w:rFonts w:ascii="Garamond" w:hAnsi="Garamond" w:cs="Arial"/>
          <w:b/>
          <w:iCs/>
          <w:sz w:val="28"/>
          <w:szCs w:val="28"/>
        </w:rPr>
      </w:pPr>
      <w:proofErr w:type="gramStart"/>
      <w:r w:rsidRPr="005F4897">
        <w:rPr>
          <w:rFonts w:ascii="Garamond" w:hAnsi="Garamond" w:cs="Arial"/>
          <w:b/>
          <w:iCs/>
          <w:sz w:val="28"/>
          <w:szCs w:val="28"/>
        </w:rPr>
        <w:t>a</w:t>
      </w:r>
      <w:proofErr w:type="gramEnd"/>
      <w:r w:rsidRPr="005F4897">
        <w:rPr>
          <w:rFonts w:ascii="Garamond" w:hAnsi="Garamond" w:cs="Arial"/>
          <w:b/>
          <w:iCs/>
          <w:sz w:val="28"/>
          <w:szCs w:val="28"/>
        </w:rPr>
        <w:t xml:space="preserve"> cura di </w:t>
      </w:r>
      <w:r w:rsidR="000159D6">
        <w:rPr>
          <w:rFonts w:ascii="Garamond" w:hAnsi="Garamond" w:cs="Arial"/>
          <w:b/>
          <w:iCs/>
          <w:sz w:val="28"/>
          <w:szCs w:val="28"/>
        </w:rPr>
        <w:t xml:space="preserve">Bruno </w:t>
      </w:r>
      <w:proofErr w:type="spellStart"/>
      <w:r w:rsidR="000159D6">
        <w:rPr>
          <w:rFonts w:ascii="Garamond" w:hAnsi="Garamond" w:cs="Arial"/>
          <w:b/>
          <w:iCs/>
          <w:sz w:val="28"/>
          <w:szCs w:val="28"/>
        </w:rPr>
        <w:t>Corà</w:t>
      </w:r>
      <w:proofErr w:type="spellEnd"/>
    </w:p>
    <w:p w:rsidRPr="005F4897" w:rsidR="00A130CE" w:rsidP="00165D14" w:rsidRDefault="00A130CE" w14:paraId="7DEFD2E8" w14:textId="77777777">
      <w:pPr>
        <w:widowControl w:val="0"/>
        <w:autoSpaceDE w:val="0"/>
        <w:autoSpaceDN w:val="0"/>
        <w:adjustRightInd w:val="0"/>
        <w:ind w:left="709"/>
        <w:rPr>
          <w:rFonts w:ascii="Garamond" w:hAnsi="Garamond" w:cs="Arial"/>
          <w:b/>
          <w:sz w:val="28"/>
          <w:szCs w:val="28"/>
        </w:rPr>
      </w:pPr>
    </w:p>
    <w:p w:rsidR="002B6CAC" w:rsidP="00A95B9A" w:rsidRDefault="007C4ECA" w14:paraId="747B1320" w14:textId="070FAB71">
      <w:pPr>
        <w:widowControl w:val="0"/>
        <w:autoSpaceDE w:val="0"/>
        <w:autoSpaceDN w:val="0"/>
        <w:adjustRightInd w:val="0"/>
        <w:ind w:left="709"/>
        <w:jc w:val="both"/>
        <w:rPr>
          <w:rFonts w:ascii="Garamond" w:hAnsi="Garamond"/>
          <w:b/>
          <w:i/>
          <w:sz w:val="28"/>
          <w:szCs w:val="28"/>
        </w:rPr>
      </w:pPr>
      <w:r>
        <w:rPr>
          <w:rFonts w:ascii="Garamond" w:hAnsi="Garamond"/>
          <w:b/>
          <w:i/>
          <w:sz w:val="28"/>
          <w:szCs w:val="28"/>
        </w:rPr>
        <w:t>La</w:t>
      </w:r>
      <w:r w:rsidR="00FB45A6">
        <w:rPr>
          <w:rFonts w:ascii="Garamond" w:hAnsi="Garamond"/>
          <w:b/>
          <w:i/>
          <w:sz w:val="28"/>
          <w:szCs w:val="28"/>
        </w:rPr>
        <w:t xml:space="preserve"> </w:t>
      </w:r>
      <w:r w:rsidR="00C602B4">
        <w:rPr>
          <w:rFonts w:ascii="Garamond" w:hAnsi="Garamond"/>
          <w:b/>
          <w:i/>
          <w:sz w:val="28"/>
          <w:szCs w:val="28"/>
        </w:rPr>
        <w:t>Fondazione Giorgio Cini</w:t>
      </w:r>
      <w:r w:rsidR="00FB45A6">
        <w:rPr>
          <w:rFonts w:ascii="Garamond" w:hAnsi="Garamond"/>
          <w:b/>
          <w:i/>
          <w:sz w:val="28"/>
          <w:szCs w:val="28"/>
        </w:rPr>
        <w:t xml:space="preserve"> </w:t>
      </w:r>
      <w:r>
        <w:rPr>
          <w:rFonts w:ascii="Garamond" w:hAnsi="Garamond"/>
          <w:b/>
          <w:i/>
          <w:sz w:val="28"/>
          <w:szCs w:val="28"/>
        </w:rPr>
        <w:t xml:space="preserve">inaugurerà </w:t>
      </w:r>
      <w:r w:rsidR="00C602B4">
        <w:rPr>
          <w:rFonts w:ascii="Garamond" w:hAnsi="Garamond"/>
          <w:b/>
          <w:i/>
          <w:sz w:val="28"/>
          <w:szCs w:val="28"/>
        </w:rPr>
        <w:t xml:space="preserve">un’importante retrospettiva antologica </w:t>
      </w:r>
      <w:r w:rsidR="00FB45A6">
        <w:rPr>
          <w:rFonts w:ascii="Garamond" w:hAnsi="Garamond"/>
          <w:b/>
          <w:i/>
          <w:sz w:val="28"/>
          <w:szCs w:val="28"/>
        </w:rPr>
        <w:t xml:space="preserve">dedicata </w:t>
      </w:r>
      <w:r w:rsidR="0041556E">
        <w:rPr>
          <w:rFonts w:ascii="Garamond" w:hAnsi="Garamond"/>
          <w:b/>
          <w:i/>
          <w:sz w:val="28"/>
          <w:szCs w:val="28"/>
        </w:rPr>
        <w:t>ad Alberto Burri, a coronamento di</w:t>
      </w:r>
      <w:r w:rsidR="00C602B4">
        <w:rPr>
          <w:rFonts w:ascii="Garamond" w:hAnsi="Garamond"/>
          <w:b/>
          <w:i/>
          <w:sz w:val="28"/>
          <w:szCs w:val="28"/>
        </w:rPr>
        <w:t xml:space="preserve"> una stagione di grandi celebrazioni internazionali per l’artista umbro</w:t>
      </w:r>
      <w:r w:rsidR="00FB45A6">
        <w:rPr>
          <w:rFonts w:ascii="Garamond" w:hAnsi="Garamond"/>
          <w:b/>
          <w:i/>
          <w:sz w:val="28"/>
          <w:szCs w:val="28"/>
        </w:rPr>
        <w:t xml:space="preserve">. La mostra è organizzata con Fondazione Burri, in collaborazione con </w:t>
      </w:r>
      <w:proofErr w:type="spellStart"/>
      <w:r w:rsidR="00FB45A6">
        <w:rPr>
          <w:rFonts w:ascii="Garamond" w:hAnsi="Garamond"/>
          <w:b/>
          <w:i/>
          <w:sz w:val="28"/>
          <w:szCs w:val="28"/>
        </w:rPr>
        <w:t>Tornabuoni</w:t>
      </w:r>
      <w:proofErr w:type="spellEnd"/>
      <w:r w:rsidR="00FB45A6">
        <w:rPr>
          <w:rFonts w:ascii="Garamond" w:hAnsi="Garamond"/>
          <w:b/>
          <w:i/>
          <w:sz w:val="28"/>
          <w:szCs w:val="28"/>
        </w:rPr>
        <w:t xml:space="preserve"> Art e </w:t>
      </w:r>
      <w:r w:rsidRPr="00407CC2" w:rsidR="00407CC2">
        <w:rPr>
          <w:rFonts w:ascii="Garamond" w:hAnsi="Garamond"/>
          <w:b/>
          <w:i/>
          <w:sz w:val="28"/>
          <w:szCs w:val="28"/>
        </w:rPr>
        <w:t>Paola Sapone</w:t>
      </w:r>
      <w:r w:rsidR="00D767CB">
        <w:rPr>
          <w:rFonts w:ascii="Garamond" w:hAnsi="Garamond"/>
          <w:b/>
          <w:i/>
          <w:sz w:val="28"/>
          <w:szCs w:val="28"/>
        </w:rPr>
        <w:t xml:space="preserve"> </w:t>
      </w:r>
      <w:r w:rsidRPr="00AA6C7B" w:rsidR="00D767CB">
        <w:rPr>
          <w:rFonts w:ascii="Garamond" w:hAnsi="Garamond"/>
          <w:b/>
          <w:i/>
          <w:sz w:val="28"/>
          <w:szCs w:val="28"/>
        </w:rPr>
        <w:t>MCIA</w:t>
      </w:r>
    </w:p>
    <w:p w:rsidRPr="0041556E" w:rsidR="00E31FF4" w:rsidP="0041556E" w:rsidRDefault="006903AB" w14:paraId="3099B4C7" w14:textId="77777777">
      <w:pPr>
        <w:widowControl w:val="0"/>
        <w:autoSpaceDE w:val="0"/>
        <w:autoSpaceDN w:val="0"/>
        <w:adjustRightInd w:val="0"/>
        <w:ind w:left="709"/>
        <w:jc w:val="both"/>
        <w:rPr>
          <w:rFonts w:ascii="Garamond" w:hAnsi="Garamond"/>
          <w:b/>
          <w:i/>
          <w:sz w:val="28"/>
          <w:szCs w:val="28"/>
        </w:rPr>
      </w:pPr>
      <w:r>
        <w:rPr>
          <w:rFonts w:ascii="Garamond" w:hAnsi="Garamond"/>
          <w:b/>
          <w:i/>
          <w:sz w:val="28"/>
          <w:szCs w:val="28"/>
        </w:rPr>
        <w:t xml:space="preserve"> </w:t>
      </w:r>
    </w:p>
    <w:p w:rsidRPr="005F4897" w:rsidR="00A95C06" w:rsidP="00A95C06" w:rsidRDefault="00A95C06" w14:paraId="13B8FD67" w14:textId="77777777">
      <w:pPr>
        <w:ind w:left="709"/>
        <w:jc w:val="both"/>
        <w:rPr>
          <w:rFonts w:ascii="Garamond" w:hAnsi="Garamond"/>
          <w:b/>
        </w:rPr>
      </w:pPr>
    </w:p>
    <w:p w:rsidR="00F47604" w:rsidP="00A41406" w:rsidRDefault="00DD64DC" w14:paraId="3ADE1A5B" w14:textId="7CBE7BE7">
      <w:pPr>
        <w:ind w:left="709"/>
        <w:jc w:val="both"/>
        <w:rPr>
          <w:rFonts w:ascii="Garamond" w:hAnsi="Garamond"/>
        </w:rPr>
      </w:pPr>
      <w:r>
        <w:rPr>
          <w:rFonts w:ascii="Garamond" w:hAnsi="Garamond"/>
        </w:rPr>
        <w:t>L’isola di San Giorgio</w:t>
      </w:r>
      <w:r w:rsidR="00BB0FA7">
        <w:rPr>
          <w:rFonts w:ascii="Garamond" w:hAnsi="Garamond"/>
        </w:rPr>
        <w:t xml:space="preserve"> Maggiore a Venezia</w:t>
      </w:r>
      <w:r w:rsidR="0024588F">
        <w:rPr>
          <w:rFonts w:ascii="Garamond" w:hAnsi="Garamond"/>
        </w:rPr>
        <w:t xml:space="preserve"> </w:t>
      </w:r>
      <w:r w:rsidR="009C794C">
        <w:rPr>
          <w:rFonts w:ascii="Garamond" w:hAnsi="Garamond"/>
        </w:rPr>
        <w:t>presenterà</w:t>
      </w:r>
      <w:r w:rsidRPr="006903AB" w:rsidR="00C64DDF">
        <w:rPr>
          <w:rFonts w:ascii="Garamond" w:hAnsi="Garamond"/>
        </w:rPr>
        <w:t xml:space="preserve"> </w:t>
      </w:r>
      <w:r w:rsidRPr="00BB0FA7" w:rsidR="00BB0FA7">
        <w:rPr>
          <w:rFonts w:ascii="Garamond" w:hAnsi="Garamond"/>
          <w:b/>
        </w:rPr>
        <w:t xml:space="preserve">dal </w:t>
      </w:r>
      <w:r w:rsidR="00C602B4">
        <w:rPr>
          <w:rFonts w:ascii="Garamond" w:hAnsi="Garamond"/>
          <w:b/>
        </w:rPr>
        <w:t xml:space="preserve">10 maggio al </w:t>
      </w:r>
      <w:r w:rsidRPr="001A3794" w:rsidR="001A3794">
        <w:rPr>
          <w:rFonts w:ascii="Garamond" w:hAnsi="Garamond"/>
          <w:b/>
        </w:rPr>
        <w:t>28</w:t>
      </w:r>
      <w:r w:rsidRPr="001A3794" w:rsidR="00BB0FA7">
        <w:rPr>
          <w:rFonts w:ascii="Garamond" w:hAnsi="Garamond"/>
          <w:b/>
        </w:rPr>
        <w:t xml:space="preserve"> luglio</w:t>
      </w:r>
      <w:r w:rsidRPr="00BB0FA7" w:rsidR="00BB0FA7">
        <w:rPr>
          <w:rFonts w:ascii="Garamond" w:hAnsi="Garamond"/>
          <w:b/>
        </w:rPr>
        <w:t xml:space="preserve"> </w:t>
      </w:r>
      <w:r w:rsidRPr="00F55C40" w:rsidR="00BB0FA7">
        <w:rPr>
          <w:rFonts w:ascii="Garamond" w:hAnsi="Garamond"/>
          <w:b/>
        </w:rPr>
        <w:t>201</w:t>
      </w:r>
      <w:r w:rsidRPr="00F55C40" w:rsidR="00C602B4">
        <w:rPr>
          <w:rFonts w:ascii="Garamond" w:hAnsi="Garamond"/>
          <w:b/>
        </w:rPr>
        <w:t xml:space="preserve">9 </w:t>
      </w:r>
      <w:r w:rsidRPr="00AA6C7B" w:rsidR="00F55C40">
        <w:rPr>
          <w:rFonts w:ascii="Garamond" w:hAnsi="Garamond"/>
          <w:b/>
          <w:i/>
        </w:rPr>
        <w:t>B</w:t>
      </w:r>
      <w:r w:rsidRPr="00AA6C7B" w:rsidR="00BC7843">
        <w:rPr>
          <w:rFonts w:ascii="Garamond" w:hAnsi="Garamond"/>
          <w:b/>
          <w:i/>
        </w:rPr>
        <w:t>URRI</w:t>
      </w:r>
      <w:r w:rsidRPr="00AA6C7B" w:rsidR="00913DA7">
        <w:rPr>
          <w:rFonts w:ascii="Garamond" w:hAnsi="Garamond"/>
          <w:b/>
          <w:i/>
        </w:rPr>
        <w:t xml:space="preserve"> l</w:t>
      </w:r>
      <w:r w:rsidRPr="00AA6C7B" w:rsidR="00F55C40">
        <w:rPr>
          <w:rFonts w:ascii="Garamond" w:hAnsi="Garamond"/>
          <w:b/>
          <w:i/>
        </w:rPr>
        <w:t>a pittura, irriducibile presenza</w:t>
      </w:r>
      <w:r w:rsidRPr="00AA6C7B" w:rsidR="00F55C40">
        <w:rPr>
          <w:rFonts w:ascii="Garamond" w:hAnsi="Garamond"/>
        </w:rPr>
        <w:t>,</w:t>
      </w:r>
      <w:r w:rsidRPr="00AA6C7B" w:rsidR="00C602B4">
        <w:rPr>
          <w:rFonts w:ascii="Garamond" w:hAnsi="Garamond"/>
        </w:rPr>
        <w:t xml:space="preserve"> </w:t>
      </w:r>
      <w:r w:rsidRPr="00F55C40" w:rsidR="00C602B4">
        <w:rPr>
          <w:rFonts w:ascii="Garamond" w:hAnsi="Garamond"/>
        </w:rPr>
        <w:t>ampia</w:t>
      </w:r>
      <w:r w:rsidR="00C602B4">
        <w:rPr>
          <w:rFonts w:ascii="Garamond" w:hAnsi="Garamond"/>
        </w:rPr>
        <w:t xml:space="preserve"> e importante retrospettiva antologica dedicata ad </w:t>
      </w:r>
      <w:r w:rsidRPr="00BB0FA7" w:rsidR="00A44E99">
        <w:rPr>
          <w:rFonts w:ascii="Garamond" w:hAnsi="Garamond"/>
          <w:b/>
        </w:rPr>
        <w:t>A</w:t>
      </w:r>
      <w:r w:rsidR="00C602B4">
        <w:rPr>
          <w:rFonts w:ascii="Garamond" w:hAnsi="Garamond"/>
          <w:b/>
        </w:rPr>
        <w:t>lberto Burri</w:t>
      </w:r>
      <w:r w:rsidRPr="00C602B4" w:rsidR="00C602B4">
        <w:rPr>
          <w:rFonts w:ascii="Garamond" w:hAnsi="Garamond"/>
          <w:b/>
          <w:i/>
        </w:rPr>
        <w:t>,</w:t>
      </w:r>
      <w:r w:rsidR="00C602B4">
        <w:rPr>
          <w:rFonts w:ascii="Garamond" w:hAnsi="Garamond"/>
          <w:b/>
        </w:rPr>
        <w:t xml:space="preserve"> </w:t>
      </w:r>
      <w:r w:rsidR="001C538A">
        <w:rPr>
          <w:rFonts w:ascii="Garamond" w:hAnsi="Garamond"/>
        </w:rPr>
        <w:t>a</w:t>
      </w:r>
      <w:r w:rsidR="00F47604">
        <w:rPr>
          <w:rFonts w:ascii="Garamond" w:hAnsi="Garamond"/>
        </w:rPr>
        <w:t xml:space="preserve"> coronamento di una stagione di grande celebrazione dell’artista umbro sia in Italia che all’estero.</w:t>
      </w:r>
    </w:p>
    <w:p w:rsidR="00F47604" w:rsidP="00A41406" w:rsidRDefault="00F47604" w14:paraId="75A5E8E7" w14:textId="77777777">
      <w:pPr>
        <w:ind w:left="709"/>
        <w:jc w:val="both"/>
        <w:rPr>
          <w:rFonts w:ascii="Garamond" w:hAnsi="Garamond"/>
        </w:rPr>
      </w:pPr>
    </w:p>
    <w:p w:rsidR="00B5474E" w:rsidP="00E47C6E" w:rsidRDefault="00F47604" w14:paraId="7C15D65A" w14:textId="62860326">
      <w:pPr>
        <w:ind w:left="709"/>
        <w:jc w:val="both"/>
        <w:rPr>
          <w:rFonts w:ascii="Garamond" w:hAnsi="Garamond"/>
        </w:rPr>
      </w:pPr>
      <w:r w:rsidRPr="00F47604">
        <w:rPr>
          <w:rFonts w:ascii="Garamond" w:hAnsi="Garamond"/>
        </w:rPr>
        <w:t>La mostra</w:t>
      </w:r>
      <w:r w:rsidR="00D8301F">
        <w:rPr>
          <w:rFonts w:ascii="Garamond" w:hAnsi="Garamond"/>
        </w:rPr>
        <w:t xml:space="preserve">, curata da </w:t>
      </w:r>
      <w:r w:rsidRPr="00D8301F" w:rsidR="00D8301F">
        <w:rPr>
          <w:rFonts w:ascii="Garamond" w:hAnsi="Garamond"/>
          <w:b/>
        </w:rPr>
        <w:t xml:space="preserve">Bruno </w:t>
      </w:r>
      <w:proofErr w:type="spellStart"/>
      <w:r w:rsidRPr="00D8301F" w:rsidR="00D8301F">
        <w:rPr>
          <w:rFonts w:ascii="Garamond" w:hAnsi="Garamond"/>
          <w:b/>
        </w:rPr>
        <w:t>Corà</w:t>
      </w:r>
      <w:proofErr w:type="spellEnd"/>
      <w:r w:rsidR="00FA29EC">
        <w:rPr>
          <w:rFonts w:ascii="Garamond" w:hAnsi="Garamond"/>
          <w:b/>
        </w:rPr>
        <w:t xml:space="preserve">, </w:t>
      </w:r>
      <w:r w:rsidR="00FA29EC">
        <w:rPr>
          <w:rFonts w:ascii="Garamond" w:hAnsi="Garamond"/>
        </w:rPr>
        <w:t>Presidente della Fondazione Burri,</w:t>
      </w:r>
      <w:r w:rsidR="00D8301F">
        <w:rPr>
          <w:rFonts w:ascii="Garamond" w:hAnsi="Garamond"/>
        </w:rPr>
        <w:t xml:space="preserve"> e</w:t>
      </w:r>
      <w:r w:rsidRPr="0050195B" w:rsidR="00455C39">
        <w:rPr>
          <w:rFonts w:ascii="Garamond" w:hAnsi="Garamond"/>
        </w:rPr>
        <w:t xml:space="preserve"> </w:t>
      </w:r>
      <w:r w:rsidRPr="0050195B" w:rsidR="00A41406">
        <w:rPr>
          <w:rFonts w:ascii="Garamond" w:hAnsi="Garamond"/>
        </w:rPr>
        <w:t xml:space="preserve">organizzata dalla </w:t>
      </w:r>
      <w:r w:rsidRPr="0050195B" w:rsidR="00A41406">
        <w:rPr>
          <w:rFonts w:ascii="Garamond" w:hAnsi="Garamond"/>
          <w:b/>
        </w:rPr>
        <w:t>Fondazione Giorgio Cini</w:t>
      </w:r>
      <w:r w:rsidRPr="0050195B" w:rsidR="00A41406">
        <w:rPr>
          <w:rFonts w:ascii="Garamond" w:hAnsi="Garamond"/>
        </w:rPr>
        <w:t xml:space="preserve"> </w:t>
      </w:r>
      <w:r w:rsidR="00FB45A6">
        <w:rPr>
          <w:rFonts w:ascii="Garamond" w:hAnsi="Garamond"/>
        </w:rPr>
        <w:t>e dalla</w:t>
      </w:r>
      <w:r>
        <w:rPr>
          <w:rFonts w:ascii="Garamond" w:hAnsi="Garamond"/>
        </w:rPr>
        <w:t xml:space="preserve"> </w:t>
      </w:r>
      <w:r w:rsidRPr="00F47604">
        <w:rPr>
          <w:rFonts w:ascii="Garamond" w:hAnsi="Garamond"/>
          <w:b/>
        </w:rPr>
        <w:t>Fondazione Burri</w:t>
      </w:r>
      <w:r w:rsidR="00FB45A6">
        <w:rPr>
          <w:rFonts w:ascii="Garamond" w:hAnsi="Garamond"/>
        </w:rPr>
        <w:t xml:space="preserve"> in collaborazione con </w:t>
      </w:r>
      <w:proofErr w:type="spellStart"/>
      <w:r w:rsidRPr="00FB45A6" w:rsidR="00FB45A6">
        <w:rPr>
          <w:rFonts w:ascii="Garamond" w:hAnsi="Garamond"/>
          <w:b/>
        </w:rPr>
        <w:t>Tornabuoni</w:t>
      </w:r>
      <w:proofErr w:type="spellEnd"/>
      <w:r w:rsidRPr="00FB45A6" w:rsidR="00FB45A6">
        <w:rPr>
          <w:rFonts w:ascii="Garamond" w:hAnsi="Garamond"/>
          <w:b/>
        </w:rPr>
        <w:t xml:space="preserve"> Art</w:t>
      </w:r>
      <w:r w:rsidR="00FB45A6">
        <w:rPr>
          <w:rFonts w:ascii="Garamond" w:hAnsi="Garamond"/>
        </w:rPr>
        <w:t xml:space="preserve"> </w:t>
      </w:r>
      <w:r w:rsidRPr="00407CC2" w:rsidR="00FB45A6">
        <w:rPr>
          <w:rFonts w:ascii="Garamond" w:hAnsi="Garamond"/>
        </w:rPr>
        <w:t xml:space="preserve">e </w:t>
      </w:r>
      <w:r w:rsidRPr="00407CC2" w:rsidR="00FB45A6">
        <w:rPr>
          <w:rFonts w:ascii="Garamond" w:hAnsi="Garamond"/>
          <w:b/>
        </w:rPr>
        <w:t xml:space="preserve">Paola </w:t>
      </w:r>
      <w:r w:rsidRPr="00AA6C7B" w:rsidR="00FB45A6">
        <w:rPr>
          <w:rFonts w:ascii="Garamond" w:hAnsi="Garamond"/>
          <w:b/>
        </w:rPr>
        <w:t>Sapone</w:t>
      </w:r>
      <w:r w:rsidRPr="00AA6C7B" w:rsidR="00093654">
        <w:rPr>
          <w:rFonts w:ascii="Garamond" w:hAnsi="Garamond"/>
          <w:b/>
        </w:rPr>
        <w:t xml:space="preserve"> MCIA</w:t>
      </w:r>
      <w:r w:rsidRPr="00AA6C7B" w:rsidR="00FA29EC">
        <w:rPr>
          <w:rFonts w:ascii="Garamond" w:hAnsi="Garamond"/>
        </w:rPr>
        <w:t>,</w:t>
      </w:r>
      <w:r>
        <w:rPr>
          <w:rFonts w:ascii="Garamond" w:hAnsi="Garamond"/>
        </w:rPr>
        <w:t xml:space="preserve"> è un progetto concepito appositam</w:t>
      </w:r>
      <w:r w:rsidR="0041556E">
        <w:rPr>
          <w:rFonts w:ascii="Garamond" w:hAnsi="Garamond"/>
        </w:rPr>
        <w:t xml:space="preserve">ente per Venezia </w:t>
      </w:r>
      <w:r>
        <w:rPr>
          <w:rFonts w:ascii="Garamond" w:hAnsi="Garamond"/>
        </w:rPr>
        <w:t xml:space="preserve">che </w:t>
      </w:r>
      <w:r w:rsidR="0041556E">
        <w:rPr>
          <w:rFonts w:ascii="Garamond" w:hAnsi="Garamond"/>
        </w:rPr>
        <w:t xml:space="preserve">ripercorre </w:t>
      </w:r>
      <w:r>
        <w:rPr>
          <w:rFonts w:ascii="Garamond" w:hAnsi="Garamond"/>
        </w:rPr>
        <w:t xml:space="preserve">cronologicamente le più significative tappe del percorso del </w:t>
      </w:r>
      <w:r w:rsidR="0041556E">
        <w:rPr>
          <w:rFonts w:ascii="Garamond" w:hAnsi="Garamond"/>
        </w:rPr>
        <w:t>M</w:t>
      </w:r>
      <w:r>
        <w:rPr>
          <w:rFonts w:ascii="Garamond" w:hAnsi="Garamond"/>
        </w:rPr>
        <w:t xml:space="preserve">aestro della ‘materia’ </w:t>
      </w:r>
      <w:r w:rsidR="0041556E">
        <w:rPr>
          <w:rFonts w:ascii="Garamond" w:hAnsi="Garamond"/>
        </w:rPr>
        <w:t>attraverso</w:t>
      </w:r>
      <w:r>
        <w:rPr>
          <w:rFonts w:ascii="Garamond" w:hAnsi="Garamond"/>
        </w:rPr>
        <w:t xml:space="preserve"> </w:t>
      </w:r>
      <w:r w:rsidR="00E84C94">
        <w:rPr>
          <w:rFonts w:ascii="Garamond" w:hAnsi="Garamond"/>
        </w:rPr>
        <w:t>molti</w:t>
      </w:r>
      <w:r w:rsidR="005E2142">
        <w:rPr>
          <w:rFonts w:ascii="Garamond" w:hAnsi="Garamond"/>
        </w:rPr>
        <w:t xml:space="preserve"> dei suoi più </w:t>
      </w:r>
      <w:r w:rsidR="00F968A6">
        <w:rPr>
          <w:rFonts w:ascii="Garamond" w:hAnsi="Garamond"/>
        </w:rPr>
        <w:t>importanti capolavori.</w:t>
      </w:r>
      <w:r w:rsidR="00E47C6E">
        <w:rPr>
          <w:rFonts w:ascii="Garamond" w:hAnsi="Garamond"/>
        </w:rPr>
        <w:t xml:space="preserve"> </w:t>
      </w:r>
      <w:r w:rsidR="0041556E">
        <w:rPr>
          <w:rFonts w:ascii="Garamond" w:hAnsi="Garamond"/>
        </w:rPr>
        <w:t>D</w:t>
      </w:r>
      <w:r>
        <w:rPr>
          <w:rFonts w:ascii="Garamond" w:hAnsi="Garamond"/>
        </w:rPr>
        <w:t>ai</w:t>
      </w:r>
      <w:r w:rsidR="00CC3ADA">
        <w:rPr>
          <w:rFonts w:ascii="Garamond" w:hAnsi="Garamond"/>
        </w:rPr>
        <w:t xml:space="preserve"> rarissimi</w:t>
      </w:r>
      <w:r w:rsidRPr="005E2142">
        <w:rPr>
          <w:rFonts w:ascii="Garamond" w:hAnsi="Garamond"/>
        </w:rPr>
        <w:t xml:space="preserve"> </w:t>
      </w:r>
      <w:r w:rsidRPr="001437F3">
        <w:rPr>
          <w:rFonts w:ascii="Garamond" w:hAnsi="Garamond"/>
          <w:i/>
        </w:rPr>
        <w:t>Catrami</w:t>
      </w:r>
      <w:r w:rsidRPr="00F47604">
        <w:rPr>
          <w:rFonts w:ascii="Garamond" w:hAnsi="Garamond"/>
        </w:rPr>
        <w:t xml:space="preserve"> (1948</w:t>
      </w:r>
      <w:r w:rsidR="0041556E">
        <w:rPr>
          <w:rFonts w:ascii="Garamond" w:hAnsi="Garamond"/>
        </w:rPr>
        <w:t>) agli ultimi</w:t>
      </w:r>
      <w:r w:rsidR="00CC3ADA">
        <w:rPr>
          <w:rFonts w:ascii="Garamond" w:hAnsi="Garamond"/>
        </w:rPr>
        <w:t xml:space="preserve"> e monumentali</w:t>
      </w:r>
      <w:r w:rsidRPr="005E2142">
        <w:rPr>
          <w:rFonts w:ascii="Garamond" w:hAnsi="Garamond"/>
        </w:rPr>
        <w:t xml:space="preserve"> </w:t>
      </w:r>
      <w:proofErr w:type="spellStart"/>
      <w:r w:rsidRPr="001437F3">
        <w:rPr>
          <w:rFonts w:ascii="Garamond" w:hAnsi="Garamond"/>
          <w:i/>
        </w:rPr>
        <w:t>Cellotex</w:t>
      </w:r>
      <w:proofErr w:type="spellEnd"/>
      <w:r w:rsidRPr="00F47604">
        <w:rPr>
          <w:rFonts w:ascii="Garamond" w:hAnsi="Garamond"/>
        </w:rPr>
        <w:t xml:space="preserve"> (1994)</w:t>
      </w:r>
      <w:r w:rsidR="00F968A6">
        <w:rPr>
          <w:rFonts w:ascii="Garamond" w:hAnsi="Garamond"/>
        </w:rPr>
        <w:t xml:space="preserve">, </w:t>
      </w:r>
      <w:r w:rsidRPr="00AA6C7B" w:rsidR="00BC7843">
        <w:rPr>
          <w:rFonts w:ascii="Garamond" w:hAnsi="Garamond"/>
          <w:b/>
          <w:i/>
        </w:rPr>
        <w:t>BURRI</w:t>
      </w:r>
      <w:r w:rsidRPr="00AA6C7B" w:rsidR="0097692D">
        <w:rPr>
          <w:rFonts w:ascii="Garamond" w:hAnsi="Garamond"/>
          <w:b/>
          <w:i/>
        </w:rPr>
        <w:t xml:space="preserve"> la pittura, irriducibile presenza</w:t>
      </w:r>
      <w:r w:rsidR="00B5474E">
        <w:rPr>
          <w:rFonts w:ascii="Garamond" w:hAnsi="Garamond"/>
        </w:rPr>
        <w:t xml:space="preserve"> </w:t>
      </w:r>
      <w:r w:rsidR="001437F3">
        <w:rPr>
          <w:rFonts w:ascii="Garamond" w:hAnsi="Garamond"/>
        </w:rPr>
        <w:t xml:space="preserve">con </w:t>
      </w:r>
      <w:r w:rsidR="00A24B3E">
        <w:rPr>
          <w:rFonts w:ascii="Garamond" w:hAnsi="Garamond"/>
        </w:rPr>
        <w:t>circa</w:t>
      </w:r>
      <w:r w:rsidR="001437F3">
        <w:rPr>
          <w:rFonts w:ascii="Garamond" w:hAnsi="Garamond"/>
        </w:rPr>
        <w:t xml:space="preserve"> </w:t>
      </w:r>
      <w:r w:rsidRPr="00A24B3E" w:rsidR="001437F3">
        <w:rPr>
          <w:rFonts w:ascii="Garamond" w:hAnsi="Garamond"/>
          <w:b/>
        </w:rPr>
        <w:t>50 opere</w:t>
      </w:r>
      <w:r w:rsidR="00F968A6">
        <w:rPr>
          <w:rFonts w:ascii="Garamond" w:hAnsi="Garamond"/>
        </w:rPr>
        <w:t xml:space="preserve"> provenienti </w:t>
      </w:r>
      <w:r w:rsidR="001437F3">
        <w:rPr>
          <w:rFonts w:ascii="Garamond" w:hAnsi="Garamond"/>
        </w:rPr>
        <w:t xml:space="preserve">da </w:t>
      </w:r>
      <w:r w:rsidR="00F968A6">
        <w:rPr>
          <w:rFonts w:ascii="Garamond" w:hAnsi="Garamond"/>
        </w:rPr>
        <w:t xml:space="preserve">importanti </w:t>
      </w:r>
      <w:r w:rsidR="001437F3">
        <w:rPr>
          <w:rFonts w:ascii="Garamond" w:hAnsi="Garamond"/>
        </w:rPr>
        <w:t>musei italiani e stranieri</w:t>
      </w:r>
      <w:r w:rsidR="00F968A6">
        <w:rPr>
          <w:rFonts w:ascii="Garamond" w:hAnsi="Garamond"/>
        </w:rPr>
        <w:t>, dalla Fondazione Burri</w:t>
      </w:r>
      <w:r w:rsidR="001437F3">
        <w:rPr>
          <w:rFonts w:ascii="Garamond" w:hAnsi="Garamond"/>
        </w:rPr>
        <w:t xml:space="preserve"> e da </w:t>
      </w:r>
      <w:r w:rsidR="00F968A6">
        <w:rPr>
          <w:rFonts w:ascii="Garamond" w:hAnsi="Garamond"/>
        </w:rPr>
        <w:t xml:space="preserve">prestigiose </w:t>
      </w:r>
      <w:r w:rsidR="001437F3">
        <w:rPr>
          <w:rFonts w:ascii="Garamond" w:hAnsi="Garamond"/>
        </w:rPr>
        <w:t>collezioni private</w:t>
      </w:r>
      <w:r w:rsidR="00E84C94">
        <w:rPr>
          <w:rFonts w:ascii="Garamond" w:hAnsi="Garamond"/>
        </w:rPr>
        <w:t>,</w:t>
      </w:r>
      <w:r w:rsidR="001437F3">
        <w:rPr>
          <w:rFonts w:ascii="Garamond" w:hAnsi="Garamond"/>
        </w:rPr>
        <w:t xml:space="preserve"> </w:t>
      </w:r>
      <w:r w:rsidRPr="00A24B3E" w:rsidR="0041556E">
        <w:rPr>
          <w:rFonts w:ascii="Garamond" w:hAnsi="Garamond"/>
          <w:b/>
        </w:rPr>
        <w:t>ricostruisce</w:t>
      </w:r>
      <w:r w:rsidR="0041556E">
        <w:rPr>
          <w:rFonts w:ascii="Garamond" w:hAnsi="Garamond"/>
        </w:rPr>
        <w:t xml:space="preserve"> </w:t>
      </w:r>
      <w:r w:rsidRPr="00A24B3E" w:rsidR="00E84C94">
        <w:rPr>
          <w:rFonts w:ascii="Garamond" w:hAnsi="Garamond"/>
          <w:b/>
        </w:rPr>
        <w:t>nella sua interezza</w:t>
      </w:r>
      <w:r w:rsidR="00E84C94">
        <w:rPr>
          <w:rFonts w:ascii="Garamond" w:hAnsi="Garamond"/>
        </w:rPr>
        <w:t xml:space="preserve"> </w:t>
      </w:r>
      <w:r w:rsidRPr="00F47604">
        <w:rPr>
          <w:rFonts w:ascii="Garamond" w:hAnsi="Garamond"/>
        </w:rPr>
        <w:t>la parabola storica di uno dei più grandi protagonisti dell'arte it</w:t>
      </w:r>
      <w:r w:rsidR="006C1486">
        <w:rPr>
          <w:rFonts w:ascii="Garamond" w:hAnsi="Garamond"/>
        </w:rPr>
        <w:t xml:space="preserve">aliana ed europea del XX secolo </w:t>
      </w:r>
      <w:r w:rsidRPr="006A52E8" w:rsidR="006C1486">
        <w:rPr>
          <w:rFonts w:ascii="Garamond" w:hAnsi="Garamond"/>
        </w:rPr>
        <w:t xml:space="preserve">e </w:t>
      </w:r>
      <w:r w:rsidRPr="00DE6448" w:rsidR="006C1486">
        <w:rPr>
          <w:rFonts w:ascii="Garamond" w:hAnsi="Garamond"/>
          <w:b/>
        </w:rPr>
        <w:t xml:space="preserve">riporta Burri a Venezia dopo la </w:t>
      </w:r>
      <w:r w:rsidRPr="00DE6448" w:rsidR="00F968A6">
        <w:rPr>
          <w:rFonts w:ascii="Garamond" w:hAnsi="Garamond"/>
          <w:b/>
        </w:rPr>
        <w:t xml:space="preserve">memorabile </w:t>
      </w:r>
      <w:r w:rsidRPr="00DE6448" w:rsidR="00074CFE">
        <w:rPr>
          <w:rFonts w:ascii="Garamond" w:hAnsi="Garamond"/>
          <w:b/>
        </w:rPr>
        <w:t>personale</w:t>
      </w:r>
      <w:r w:rsidRPr="00DE6448" w:rsidR="00F968A6">
        <w:rPr>
          <w:rFonts w:ascii="Garamond" w:hAnsi="Garamond"/>
          <w:b/>
        </w:rPr>
        <w:t xml:space="preserve"> </w:t>
      </w:r>
      <w:r w:rsidRPr="00E47C6E" w:rsidR="00F968A6">
        <w:rPr>
          <w:rFonts w:ascii="Garamond" w:hAnsi="Garamond"/>
        </w:rPr>
        <w:t>che</w:t>
      </w:r>
      <w:r w:rsidRPr="00DE6448" w:rsidR="00F968A6">
        <w:rPr>
          <w:rFonts w:ascii="Garamond" w:hAnsi="Garamond"/>
          <w:b/>
        </w:rPr>
        <w:t xml:space="preserve"> nel 1983</w:t>
      </w:r>
      <w:r w:rsidR="00F968A6">
        <w:rPr>
          <w:rFonts w:ascii="Garamond" w:hAnsi="Garamond"/>
        </w:rPr>
        <w:t xml:space="preserve"> </w:t>
      </w:r>
      <w:r w:rsidR="00DE6448">
        <w:rPr>
          <w:rFonts w:ascii="Garamond" w:hAnsi="Garamond"/>
        </w:rPr>
        <w:t>vide protagoniste</w:t>
      </w:r>
      <w:r w:rsidR="00F968A6">
        <w:rPr>
          <w:rFonts w:ascii="Garamond" w:hAnsi="Garamond"/>
        </w:rPr>
        <w:t xml:space="preserve"> 18 opere del ciclo </w:t>
      </w:r>
      <w:r w:rsidRPr="00F968A6" w:rsidR="00F968A6">
        <w:rPr>
          <w:rFonts w:ascii="Garamond" w:hAnsi="Garamond"/>
          <w:i/>
        </w:rPr>
        <w:t>Sestante</w:t>
      </w:r>
      <w:r w:rsidR="00F968A6">
        <w:rPr>
          <w:rFonts w:ascii="Garamond" w:hAnsi="Garamond"/>
        </w:rPr>
        <w:t xml:space="preserve"> nel suggestivo edificio degli ex Cantieri Navali alla Giudecca, segnando una tappa fondamentale nella carriera dell’artista.</w:t>
      </w:r>
    </w:p>
    <w:p w:rsidR="005E2142" w:rsidP="005E2142" w:rsidRDefault="005E2142" w14:paraId="6CCD45AF" w14:textId="77777777">
      <w:pPr>
        <w:ind w:left="709"/>
        <w:jc w:val="both"/>
        <w:rPr>
          <w:rFonts w:ascii="Garamond" w:hAnsi="Garamond"/>
        </w:rPr>
      </w:pPr>
    </w:p>
    <w:p w:rsidR="00437968" w:rsidP="00705D79" w:rsidRDefault="00F968A6" w14:paraId="19F748AE" w14:textId="7CCBDE39">
      <w:pPr>
        <w:ind w:left="709"/>
        <w:jc w:val="both"/>
        <w:rPr>
          <w:rFonts w:ascii="Garamond" w:hAnsi="Garamond"/>
        </w:rPr>
      </w:pPr>
      <w:r>
        <w:rPr>
          <w:rFonts w:ascii="Garamond" w:hAnsi="Garamond"/>
        </w:rPr>
        <w:t>Il percorso espositivo</w:t>
      </w:r>
      <w:r w:rsidRPr="005E2142" w:rsidR="0041556E">
        <w:rPr>
          <w:rFonts w:ascii="Garamond" w:hAnsi="Garamond"/>
        </w:rPr>
        <w:t xml:space="preserve"> </w:t>
      </w:r>
      <w:r w:rsidRPr="005E2142" w:rsidR="005E2142">
        <w:rPr>
          <w:rFonts w:ascii="Garamond" w:hAnsi="Garamond"/>
        </w:rPr>
        <w:t>of</w:t>
      </w:r>
      <w:r w:rsidR="005E2142">
        <w:rPr>
          <w:rFonts w:ascii="Garamond" w:hAnsi="Garamond"/>
        </w:rPr>
        <w:t xml:space="preserve">frirà al visitatore l’opportunità </w:t>
      </w:r>
      <w:r w:rsidR="00E84C94">
        <w:rPr>
          <w:rFonts w:ascii="Garamond" w:hAnsi="Garamond"/>
        </w:rPr>
        <w:t xml:space="preserve">unica </w:t>
      </w:r>
      <w:r w:rsidRPr="005E2142" w:rsidR="005E2142">
        <w:rPr>
          <w:rFonts w:ascii="Garamond" w:hAnsi="Garamond"/>
        </w:rPr>
        <w:t>di ammirare una selezi</w:t>
      </w:r>
      <w:r w:rsidR="00E84C94">
        <w:rPr>
          <w:rFonts w:ascii="Garamond" w:hAnsi="Garamond"/>
        </w:rPr>
        <w:t xml:space="preserve">one </w:t>
      </w:r>
      <w:r w:rsidR="00CC3ADA">
        <w:rPr>
          <w:rFonts w:ascii="Garamond" w:hAnsi="Garamond"/>
        </w:rPr>
        <w:t xml:space="preserve">inedita </w:t>
      </w:r>
      <w:r w:rsidR="00E84C94">
        <w:rPr>
          <w:rFonts w:ascii="Garamond" w:hAnsi="Garamond"/>
        </w:rPr>
        <w:t xml:space="preserve">di opere che rappresentano </w:t>
      </w:r>
      <w:r w:rsidRPr="00B5474E" w:rsidR="00E84C94">
        <w:rPr>
          <w:rFonts w:ascii="Garamond" w:hAnsi="Garamond"/>
          <w:b/>
        </w:rPr>
        <w:t>tutti i più famosi</w:t>
      </w:r>
      <w:r w:rsidRPr="00B5474E" w:rsidR="005E2142">
        <w:rPr>
          <w:rFonts w:ascii="Garamond" w:hAnsi="Garamond"/>
          <w:b/>
        </w:rPr>
        <w:t xml:space="preserve"> cicli</w:t>
      </w:r>
      <w:r w:rsidRPr="00B5474E" w:rsidR="001437F3">
        <w:rPr>
          <w:rFonts w:ascii="Garamond" w:hAnsi="Garamond"/>
          <w:b/>
        </w:rPr>
        <w:t xml:space="preserve"> </w:t>
      </w:r>
      <w:r w:rsidRPr="00B5474E" w:rsidR="00E84C94">
        <w:rPr>
          <w:rFonts w:ascii="Garamond" w:hAnsi="Garamond"/>
          <w:b/>
        </w:rPr>
        <w:t>realizzati da Burri</w:t>
      </w:r>
      <w:r w:rsidR="00E84C94">
        <w:rPr>
          <w:rFonts w:ascii="Garamond" w:hAnsi="Garamond"/>
        </w:rPr>
        <w:t xml:space="preserve">: </w:t>
      </w:r>
      <w:r w:rsidR="006652C2">
        <w:rPr>
          <w:rFonts w:ascii="Garamond" w:hAnsi="Garamond"/>
        </w:rPr>
        <w:t xml:space="preserve">dai </w:t>
      </w:r>
      <w:r w:rsidR="00CC3ADA">
        <w:rPr>
          <w:rFonts w:ascii="Garamond" w:hAnsi="Garamond"/>
        </w:rPr>
        <w:t>primi e rari</w:t>
      </w:r>
      <w:r w:rsidR="006652C2">
        <w:rPr>
          <w:rFonts w:ascii="Garamond" w:hAnsi="Garamond"/>
        </w:rPr>
        <w:t xml:space="preserve"> </w:t>
      </w:r>
      <w:r w:rsidRPr="001437F3" w:rsidR="005E2142">
        <w:rPr>
          <w:rFonts w:ascii="Garamond" w:hAnsi="Garamond"/>
          <w:i/>
        </w:rPr>
        <w:t>Catrami</w:t>
      </w:r>
      <w:r w:rsidR="006652C2">
        <w:rPr>
          <w:rFonts w:ascii="Garamond" w:hAnsi="Garamond"/>
        </w:rPr>
        <w:t xml:space="preserve"> (1948) e dalle</w:t>
      </w:r>
      <w:r w:rsidR="001437F3">
        <w:rPr>
          <w:rFonts w:ascii="Garamond" w:hAnsi="Garamond"/>
        </w:rPr>
        <w:t xml:space="preserve"> </w:t>
      </w:r>
      <w:r w:rsidRPr="001437F3" w:rsidR="005E2142">
        <w:rPr>
          <w:rFonts w:ascii="Garamond" w:hAnsi="Garamond"/>
          <w:i/>
        </w:rPr>
        <w:t>Muffe</w:t>
      </w:r>
      <w:r w:rsidR="00E84C94">
        <w:rPr>
          <w:rFonts w:ascii="Garamond" w:hAnsi="Garamond"/>
        </w:rPr>
        <w:t xml:space="preserve"> (1948),</w:t>
      </w:r>
      <w:r w:rsidR="006652C2">
        <w:rPr>
          <w:rFonts w:ascii="Garamond" w:hAnsi="Garamond"/>
        </w:rPr>
        <w:t xml:space="preserve"> presentati in stretto confronto con gli iconici</w:t>
      </w:r>
      <w:r w:rsidR="001437F3">
        <w:rPr>
          <w:rFonts w:ascii="Garamond" w:hAnsi="Garamond"/>
        </w:rPr>
        <w:t xml:space="preserve"> </w:t>
      </w:r>
      <w:r w:rsidRPr="001437F3" w:rsidR="005E2142">
        <w:rPr>
          <w:rFonts w:ascii="Garamond" w:hAnsi="Garamond"/>
          <w:i/>
        </w:rPr>
        <w:t>Sacchi</w:t>
      </w:r>
      <w:r w:rsidR="00E84C94">
        <w:rPr>
          <w:rFonts w:ascii="Garamond" w:hAnsi="Garamond"/>
        </w:rPr>
        <w:t xml:space="preserve"> (1949-50),</w:t>
      </w:r>
      <w:r w:rsidR="001437F3">
        <w:rPr>
          <w:rFonts w:ascii="Garamond" w:hAnsi="Garamond"/>
        </w:rPr>
        <w:t xml:space="preserve"> </w:t>
      </w:r>
      <w:r w:rsidR="00E47C6E">
        <w:rPr>
          <w:rFonts w:ascii="Garamond" w:hAnsi="Garamond"/>
        </w:rPr>
        <w:t>a</w:t>
      </w:r>
      <w:r w:rsidR="006652C2">
        <w:rPr>
          <w:rFonts w:ascii="Garamond" w:hAnsi="Garamond"/>
        </w:rPr>
        <w:t xml:space="preserve">i </w:t>
      </w:r>
      <w:r w:rsidRPr="001437F3" w:rsidR="005E2142">
        <w:rPr>
          <w:rFonts w:ascii="Garamond" w:hAnsi="Garamond"/>
          <w:i/>
        </w:rPr>
        <w:t>Gobbi</w:t>
      </w:r>
      <w:r w:rsidR="00E84C94">
        <w:rPr>
          <w:rFonts w:ascii="Garamond" w:hAnsi="Garamond"/>
        </w:rPr>
        <w:t xml:space="preserve"> (1950),</w:t>
      </w:r>
      <w:r w:rsidR="006652C2">
        <w:rPr>
          <w:rFonts w:ascii="Garamond" w:hAnsi="Garamond"/>
        </w:rPr>
        <w:t xml:space="preserve"> per arrivare alle </w:t>
      </w:r>
      <w:r w:rsidR="006652C2">
        <w:rPr>
          <w:rFonts w:ascii="Garamond" w:hAnsi="Garamond"/>
        </w:rPr>
        <w:lastRenderedPageBreak/>
        <w:t xml:space="preserve">affascinanti </w:t>
      </w:r>
      <w:r w:rsidRPr="001437F3" w:rsidR="005E2142">
        <w:rPr>
          <w:rFonts w:ascii="Garamond" w:hAnsi="Garamond"/>
          <w:i/>
        </w:rPr>
        <w:t>Combustioni</w:t>
      </w:r>
      <w:r w:rsidR="00E84C94">
        <w:rPr>
          <w:rFonts w:ascii="Garamond" w:hAnsi="Garamond"/>
        </w:rPr>
        <w:t xml:space="preserve"> (1953),</w:t>
      </w:r>
      <w:r w:rsidR="001437F3">
        <w:rPr>
          <w:rFonts w:ascii="Garamond" w:hAnsi="Garamond"/>
        </w:rPr>
        <w:t xml:space="preserve"> </w:t>
      </w:r>
      <w:r w:rsidR="006652C2">
        <w:rPr>
          <w:rFonts w:ascii="Garamond" w:hAnsi="Garamond"/>
        </w:rPr>
        <w:t xml:space="preserve">i </w:t>
      </w:r>
      <w:r w:rsidRPr="001437F3" w:rsidR="005E2142">
        <w:rPr>
          <w:rFonts w:ascii="Garamond" w:hAnsi="Garamond"/>
          <w:i/>
        </w:rPr>
        <w:t>Legni</w:t>
      </w:r>
      <w:r w:rsidR="00E84C94">
        <w:rPr>
          <w:rFonts w:ascii="Garamond" w:hAnsi="Garamond"/>
        </w:rPr>
        <w:t xml:space="preserve"> (1955),</w:t>
      </w:r>
      <w:r w:rsidR="001437F3">
        <w:rPr>
          <w:rFonts w:ascii="Garamond" w:hAnsi="Garamond"/>
        </w:rPr>
        <w:t xml:space="preserve"> </w:t>
      </w:r>
      <w:r w:rsidR="006652C2">
        <w:rPr>
          <w:rFonts w:ascii="Garamond" w:hAnsi="Garamond"/>
        </w:rPr>
        <w:t xml:space="preserve">i </w:t>
      </w:r>
      <w:r w:rsidRPr="001437F3" w:rsidR="005E2142">
        <w:rPr>
          <w:rFonts w:ascii="Garamond" w:hAnsi="Garamond"/>
          <w:i/>
        </w:rPr>
        <w:t>Ferri</w:t>
      </w:r>
      <w:r w:rsidR="001437F3">
        <w:rPr>
          <w:rFonts w:ascii="Garamond" w:hAnsi="Garamond"/>
          <w:i/>
        </w:rPr>
        <w:t xml:space="preserve"> </w:t>
      </w:r>
      <w:r w:rsidR="00E84C94">
        <w:rPr>
          <w:rFonts w:ascii="Garamond" w:hAnsi="Garamond"/>
        </w:rPr>
        <w:t>(1958),</w:t>
      </w:r>
      <w:r w:rsidR="001437F3">
        <w:rPr>
          <w:rFonts w:ascii="Garamond" w:hAnsi="Garamond"/>
        </w:rPr>
        <w:t xml:space="preserve"> </w:t>
      </w:r>
      <w:r w:rsidR="006652C2">
        <w:rPr>
          <w:rFonts w:ascii="Garamond" w:hAnsi="Garamond"/>
        </w:rPr>
        <w:t xml:space="preserve">le contorte </w:t>
      </w:r>
      <w:r w:rsidRPr="001437F3" w:rsidR="005E2142">
        <w:rPr>
          <w:rFonts w:ascii="Garamond" w:hAnsi="Garamond"/>
          <w:i/>
        </w:rPr>
        <w:t>Plastiche</w:t>
      </w:r>
      <w:r w:rsidR="00E47C6E">
        <w:rPr>
          <w:rFonts w:ascii="Garamond" w:hAnsi="Garamond"/>
        </w:rPr>
        <w:t xml:space="preserve"> (1960)</w:t>
      </w:r>
      <w:r w:rsidRPr="005E2142" w:rsidR="005E2142">
        <w:rPr>
          <w:rFonts w:ascii="Garamond" w:hAnsi="Garamond"/>
        </w:rPr>
        <w:t xml:space="preserve"> </w:t>
      </w:r>
      <w:r w:rsidR="006652C2">
        <w:rPr>
          <w:rFonts w:ascii="Garamond" w:hAnsi="Garamond"/>
        </w:rPr>
        <w:t xml:space="preserve">e </w:t>
      </w:r>
      <w:r w:rsidR="00705D79">
        <w:rPr>
          <w:rFonts w:ascii="Garamond" w:hAnsi="Garamond"/>
        </w:rPr>
        <w:t>l’evoluzione straordinaria dei</w:t>
      </w:r>
      <w:r w:rsidR="006652C2">
        <w:rPr>
          <w:rFonts w:ascii="Garamond" w:hAnsi="Garamond"/>
        </w:rPr>
        <w:t xml:space="preserve"> </w:t>
      </w:r>
      <w:r w:rsidRPr="001437F3" w:rsidR="005E2142">
        <w:rPr>
          <w:rFonts w:ascii="Garamond" w:hAnsi="Garamond"/>
          <w:i/>
        </w:rPr>
        <w:t>Cretti</w:t>
      </w:r>
      <w:r w:rsidR="005E2142">
        <w:rPr>
          <w:rFonts w:ascii="Garamond" w:hAnsi="Garamond"/>
        </w:rPr>
        <w:t xml:space="preserve"> </w:t>
      </w:r>
      <w:r w:rsidR="001437F3">
        <w:rPr>
          <w:rFonts w:ascii="Garamond" w:hAnsi="Garamond"/>
        </w:rPr>
        <w:t>(1970)</w:t>
      </w:r>
      <w:r w:rsidR="00705D79">
        <w:rPr>
          <w:rFonts w:ascii="Garamond" w:hAnsi="Garamond"/>
        </w:rPr>
        <w:t>, divenuti uno dei temi di ricerca più iconici di Burri,</w:t>
      </w:r>
      <w:r w:rsidR="006652C2">
        <w:rPr>
          <w:rFonts w:ascii="Garamond" w:hAnsi="Garamond"/>
        </w:rPr>
        <w:t xml:space="preserve"> fino </w:t>
      </w:r>
      <w:r w:rsidR="00705D79">
        <w:rPr>
          <w:rFonts w:ascii="Garamond" w:hAnsi="Garamond"/>
        </w:rPr>
        <w:t>ai</w:t>
      </w:r>
      <w:r w:rsidR="00CC3ADA">
        <w:rPr>
          <w:rFonts w:ascii="Garamond" w:hAnsi="Garamond"/>
        </w:rPr>
        <w:t xml:space="preserve"> grandi</w:t>
      </w:r>
      <w:r w:rsidR="001437F3">
        <w:rPr>
          <w:rFonts w:ascii="Garamond" w:hAnsi="Garamond"/>
        </w:rPr>
        <w:t xml:space="preserve"> </w:t>
      </w:r>
      <w:proofErr w:type="spellStart"/>
      <w:r w:rsidRPr="001437F3" w:rsidR="005E2142">
        <w:rPr>
          <w:rFonts w:ascii="Garamond" w:hAnsi="Garamond"/>
          <w:i/>
        </w:rPr>
        <w:t>Cellotex</w:t>
      </w:r>
      <w:proofErr w:type="spellEnd"/>
      <w:r w:rsidR="00705D79">
        <w:rPr>
          <w:rFonts w:ascii="Garamond" w:hAnsi="Garamond"/>
        </w:rPr>
        <w:t xml:space="preserve">, realizzati </w:t>
      </w:r>
      <w:r w:rsidR="00CC3ADA">
        <w:rPr>
          <w:rFonts w:ascii="Garamond" w:hAnsi="Garamond"/>
        </w:rPr>
        <w:t>fino</w:t>
      </w:r>
      <w:r w:rsidR="00705D79">
        <w:rPr>
          <w:rFonts w:ascii="Garamond" w:hAnsi="Garamond"/>
        </w:rPr>
        <w:t xml:space="preserve"> a metà degli anni Novanta</w:t>
      </w:r>
      <w:r w:rsidR="005E2142">
        <w:rPr>
          <w:rFonts w:ascii="Garamond" w:hAnsi="Garamond"/>
        </w:rPr>
        <w:t xml:space="preserve">. </w:t>
      </w:r>
      <w:r w:rsidR="006652C2">
        <w:rPr>
          <w:rFonts w:ascii="Garamond" w:hAnsi="Garamond"/>
        </w:rPr>
        <w:t xml:space="preserve">La mostra veneziana </w:t>
      </w:r>
      <w:r w:rsidR="00CC3ADA">
        <w:rPr>
          <w:rFonts w:ascii="Garamond" w:hAnsi="Garamond"/>
        </w:rPr>
        <w:t xml:space="preserve">- il cui titolo si rifà alla celebre definizione data dallo stesso artista alla sua opera, e alla difficoltà di tradurla in parole - </w:t>
      </w:r>
      <w:r w:rsidR="006652C2">
        <w:rPr>
          <w:rFonts w:ascii="Garamond" w:hAnsi="Garamond"/>
        </w:rPr>
        <w:t xml:space="preserve">offrirà così una lettura penetrante del modo in cui questo pioniere della nuova pittura del secondo Novecento ha affrontato il tema centrale del suo tempo: quello dell’utilizzo e della </w:t>
      </w:r>
      <w:r w:rsidRPr="006652C2" w:rsidR="006652C2">
        <w:rPr>
          <w:rFonts w:ascii="Garamond" w:hAnsi="Garamond"/>
          <w:b/>
        </w:rPr>
        <w:t>trasformazione della materia in opera d’arte</w:t>
      </w:r>
      <w:r w:rsidR="006652C2">
        <w:rPr>
          <w:rFonts w:ascii="Garamond" w:hAnsi="Garamond"/>
        </w:rPr>
        <w:t>.</w:t>
      </w:r>
    </w:p>
    <w:p w:rsidR="00F968A6" w:rsidP="00DD0D70" w:rsidRDefault="00F968A6" w14:paraId="3EAC09A9" w14:textId="77777777">
      <w:pPr>
        <w:ind w:left="709"/>
        <w:jc w:val="both"/>
        <w:rPr>
          <w:rFonts w:ascii="Garamond" w:hAnsi="Garamond"/>
        </w:rPr>
      </w:pPr>
    </w:p>
    <w:p w:rsidR="00437968" w:rsidP="00B5474E" w:rsidRDefault="00437968" w14:paraId="68FB790D" w14:textId="77777777">
      <w:pPr>
        <w:ind w:left="709"/>
        <w:jc w:val="both"/>
        <w:rPr>
          <w:rFonts w:ascii="Garamond" w:hAnsi="Garamond"/>
        </w:rPr>
      </w:pPr>
      <w:r>
        <w:rPr>
          <w:rFonts w:ascii="Garamond" w:hAnsi="Garamond"/>
        </w:rPr>
        <w:t>“</w:t>
      </w:r>
      <w:r w:rsidRPr="00B5474E">
        <w:rPr>
          <w:rFonts w:ascii="Garamond" w:hAnsi="Garamond"/>
          <w:i/>
        </w:rPr>
        <w:t>Dopo un quarto di secolo dalla sua scomparsa, avvenuta nel 1995, la mostra pone in evidenza la trasformazione recata da Burri nell'arte del XX secolo</w:t>
      </w:r>
      <w:r>
        <w:rPr>
          <w:rFonts w:ascii="Garamond" w:hAnsi="Garamond"/>
        </w:rPr>
        <w:t xml:space="preserve"> - spiega </w:t>
      </w:r>
      <w:proofErr w:type="spellStart"/>
      <w:r>
        <w:rPr>
          <w:rFonts w:ascii="Garamond" w:hAnsi="Garamond"/>
        </w:rPr>
        <w:t>Corà</w:t>
      </w:r>
      <w:proofErr w:type="spellEnd"/>
      <w:r>
        <w:rPr>
          <w:rFonts w:ascii="Garamond" w:hAnsi="Garamond"/>
        </w:rPr>
        <w:t xml:space="preserve"> -</w:t>
      </w:r>
      <w:r w:rsidR="00B5474E">
        <w:rPr>
          <w:rFonts w:ascii="Garamond" w:hAnsi="Garamond"/>
        </w:rPr>
        <w:t xml:space="preserve"> </w:t>
      </w:r>
      <w:r w:rsidRPr="00B5474E">
        <w:rPr>
          <w:rFonts w:ascii="Garamond" w:hAnsi="Garamond"/>
          <w:i/>
        </w:rPr>
        <w:t>Non è improprio paragonare l'innovazione linguistica introdotta da Burri con la 'presentazione' sistematica della materia reale al posto della mimesi rappresentativa, alla rivoluzione giottesca compiuta nel sostituire ai cieli d'oro della pittura medioevale il celeste che si poteva osservare in natura. In entrambe le innovazioni veniva introdotto il 'vero' nella pittura al posto della finzione imitativa di esso.</w:t>
      </w:r>
      <w:r w:rsidRPr="00437968">
        <w:rPr>
          <w:rFonts w:ascii="Garamond" w:hAnsi="Garamond"/>
        </w:rPr>
        <w:t xml:space="preserve"> </w:t>
      </w:r>
      <w:r w:rsidRPr="00B5474E">
        <w:rPr>
          <w:rFonts w:ascii="Garamond" w:hAnsi="Garamond"/>
          <w:i/>
        </w:rPr>
        <w:t>Lo shock prodotto da Burri negli anni dell'immediato dopoguerra</w:t>
      </w:r>
      <w:r>
        <w:rPr>
          <w:rFonts w:ascii="Garamond" w:hAnsi="Garamond"/>
        </w:rPr>
        <w:t xml:space="preserve"> </w:t>
      </w:r>
      <w:r w:rsidR="00B5474E">
        <w:rPr>
          <w:rFonts w:ascii="Garamond" w:hAnsi="Garamond"/>
        </w:rPr>
        <w:t xml:space="preserve">- continua il curatore - </w:t>
      </w:r>
      <w:r w:rsidRPr="00B5474E">
        <w:rPr>
          <w:rFonts w:ascii="Garamond" w:hAnsi="Garamond"/>
          <w:i/>
        </w:rPr>
        <w:t xml:space="preserve">si può misurare solo con l'effetto ottenuto in tutto l'arco di esperienze artistiche da lui influenzate: dal </w:t>
      </w:r>
      <w:r w:rsidRPr="007E205C">
        <w:rPr>
          <w:rFonts w:ascii="Garamond" w:hAnsi="Garamond"/>
        </w:rPr>
        <w:t>New Dada</w:t>
      </w:r>
      <w:r w:rsidRPr="00B5474E">
        <w:rPr>
          <w:rFonts w:ascii="Garamond" w:hAnsi="Garamond"/>
          <w:i/>
        </w:rPr>
        <w:t xml:space="preserve"> di </w:t>
      </w:r>
      <w:proofErr w:type="spellStart"/>
      <w:r w:rsidRPr="00B5474E">
        <w:rPr>
          <w:rFonts w:ascii="Garamond" w:hAnsi="Garamond"/>
          <w:i/>
        </w:rPr>
        <w:t>Rauschenberg</w:t>
      </w:r>
      <w:proofErr w:type="spellEnd"/>
      <w:r w:rsidRPr="00B5474E">
        <w:rPr>
          <w:rFonts w:ascii="Garamond" w:hAnsi="Garamond"/>
          <w:i/>
        </w:rPr>
        <w:t xml:space="preserve">, </w:t>
      </w:r>
      <w:proofErr w:type="spellStart"/>
      <w:r w:rsidRPr="00B5474E">
        <w:rPr>
          <w:rFonts w:ascii="Garamond" w:hAnsi="Garamond"/>
          <w:i/>
        </w:rPr>
        <w:t>Jonhs</w:t>
      </w:r>
      <w:proofErr w:type="spellEnd"/>
      <w:r w:rsidRPr="00B5474E">
        <w:rPr>
          <w:rFonts w:ascii="Garamond" w:hAnsi="Garamond"/>
          <w:i/>
        </w:rPr>
        <w:t xml:space="preserve"> e Dine, al </w:t>
      </w:r>
      <w:proofErr w:type="spellStart"/>
      <w:r w:rsidRPr="007E205C">
        <w:rPr>
          <w:rFonts w:ascii="Garamond" w:hAnsi="Garamond"/>
        </w:rPr>
        <w:t>Nouveau</w:t>
      </w:r>
      <w:proofErr w:type="spellEnd"/>
      <w:r w:rsidRPr="007E205C">
        <w:rPr>
          <w:rFonts w:ascii="Garamond" w:hAnsi="Garamond"/>
        </w:rPr>
        <w:t xml:space="preserve"> </w:t>
      </w:r>
      <w:proofErr w:type="spellStart"/>
      <w:r w:rsidRPr="007E205C">
        <w:rPr>
          <w:rFonts w:ascii="Garamond" w:hAnsi="Garamond"/>
        </w:rPr>
        <w:t>Réalisme</w:t>
      </w:r>
      <w:proofErr w:type="spellEnd"/>
      <w:r w:rsidRPr="00B5474E">
        <w:rPr>
          <w:rFonts w:ascii="Garamond" w:hAnsi="Garamond"/>
          <w:i/>
        </w:rPr>
        <w:t xml:space="preserve"> di Klein, </w:t>
      </w:r>
      <w:proofErr w:type="spellStart"/>
      <w:r w:rsidRPr="00B5474E">
        <w:rPr>
          <w:rFonts w:ascii="Garamond" w:hAnsi="Garamond"/>
          <w:i/>
        </w:rPr>
        <w:t>César</w:t>
      </w:r>
      <w:proofErr w:type="spellEnd"/>
      <w:r w:rsidRPr="00B5474E">
        <w:rPr>
          <w:rFonts w:ascii="Garamond" w:hAnsi="Garamond"/>
          <w:i/>
        </w:rPr>
        <w:t xml:space="preserve">, </w:t>
      </w:r>
      <w:proofErr w:type="spellStart"/>
      <w:r w:rsidRPr="00B5474E">
        <w:rPr>
          <w:rFonts w:ascii="Garamond" w:hAnsi="Garamond"/>
          <w:i/>
        </w:rPr>
        <w:t>Arman</w:t>
      </w:r>
      <w:proofErr w:type="spellEnd"/>
      <w:r w:rsidRPr="00B5474E">
        <w:rPr>
          <w:rFonts w:ascii="Garamond" w:hAnsi="Garamond"/>
          <w:i/>
        </w:rPr>
        <w:t xml:space="preserve"> e Rotella, dall'</w:t>
      </w:r>
      <w:r w:rsidRPr="007E205C">
        <w:rPr>
          <w:rFonts w:ascii="Garamond" w:hAnsi="Garamond"/>
        </w:rPr>
        <w:t xml:space="preserve">Arte Povera </w:t>
      </w:r>
      <w:r w:rsidRPr="00B5474E">
        <w:rPr>
          <w:rFonts w:ascii="Garamond" w:hAnsi="Garamond"/>
          <w:i/>
        </w:rPr>
        <w:t xml:space="preserve">di Pistoletto, Kounellis, </w:t>
      </w:r>
      <w:proofErr w:type="spellStart"/>
      <w:r w:rsidRPr="00B5474E">
        <w:rPr>
          <w:rFonts w:ascii="Garamond" w:hAnsi="Garamond"/>
          <w:i/>
        </w:rPr>
        <w:t>Pascali</w:t>
      </w:r>
      <w:proofErr w:type="spellEnd"/>
      <w:r w:rsidRPr="00B5474E">
        <w:rPr>
          <w:rFonts w:ascii="Garamond" w:hAnsi="Garamond"/>
          <w:i/>
        </w:rPr>
        <w:t xml:space="preserve"> e Calzolari all'arte processuale e fino al </w:t>
      </w:r>
      <w:proofErr w:type="spellStart"/>
      <w:r w:rsidRPr="00B5474E">
        <w:rPr>
          <w:rFonts w:ascii="Garamond" w:hAnsi="Garamond"/>
          <w:i/>
        </w:rPr>
        <w:t>neominimalismo</w:t>
      </w:r>
      <w:proofErr w:type="spellEnd"/>
      <w:r w:rsidRPr="00B5474E">
        <w:rPr>
          <w:rFonts w:ascii="Garamond" w:hAnsi="Garamond"/>
          <w:i/>
        </w:rPr>
        <w:t xml:space="preserve"> a base monocroma</w:t>
      </w:r>
      <w:r>
        <w:rPr>
          <w:rFonts w:ascii="Garamond" w:hAnsi="Garamond"/>
        </w:rPr>
        <w:t>”</w:t>
      </w:r>
      <w:r w:rsidRPr="00437968">
        <w:rPr>
          <w:rFonts w:ascii="Garamond" w:hAnsi="Garamond"/>
        </w:rPr>
        <w:t>.</w:t>
      </w:r>
    </w:p>
    <w:p w:rsidR="00633257" w:rsidP="007C4ECA" w:rsidRDefault="00633257" w14:paraId="125FCDB4" w14:textId="77777777">
      <w:pPr>
        <w:jc w:val="both"/>
        <w:rPr>
          <w:rFonts w:ascii="Garamond" w:hAnsi="Garamond"/>
        </w:rPr>
      </w:pPr>
    </w:p>
    <w:p w:rsidR="00D9695D" w:rsidP="5B843BE9" w:rsidRDefault="00633257" w14:paraId="00632E0A" w14:textId="0839A724">
      <w:pPr>
        <w:ind w:left="709"/>
        <w:jc w:val="both"/>
        <w:rPr>
          <w:rFonts w:ascii="Garamond" w:hAnsi="Garamond"/>
        </w:rPr>
      </w:pPr>
      <w:r w:rsidRPr="5B843BE9" w:rsidR="5B843BE9">
        <w:rPr>
          <w:rFonts w:ascii="Garamond" w:hAnsi="Garamond"/>
        </w:rPr>
        <w:t xml:space="preserve">Nella mostra alla Fondazione Cini saranno </w:t>
      </w:r>
      <w:r w:rsidRPr="5B843BE9" w:rsidR="5B843BE9">
        <w:rPr>
          <w:rFonts w:ascii="Garamond" w:hAnsi="Garamond"/>
          <w:b w:val="1"/>
          <w:bCs w:val="1"/>
        </w:rPr>
        <w:t>ricostruiti alcuni fondamentali passaggi della pittura di Burri quale caposcuola della pittura materica</w:t>
      </w:r>
      <w:r w:rsidRPr="5B843BE9" w:rsidR="5B843BE9">
        <w:rPr>
          <w:rFonts w:ascii="Garamond" w:hAnsi="Garamond"/>
        </w:rPr>
        <w:t xml:space="preserve">: verranno ad esempio riuniti per l’occasione </w:t>
      </w:r>
      <w:r w:rsidRPr="5B843BE9" w:rsidR="5B843BE9">
        <w:rPr>
          <w:rFonts w:ascii="Garamond" w:hAnsi="Garamond"/>
          <w:b w:val="1"/>
          <w:bCs w:val="1"/>
        </w:rPr>
        <w:t xml:space="preserve">alcuni </w:t>
      </w:r>
      <w:r w:rsidRPr="5B843BE9" w:rsidR="5B843BE9">
        <w:rPr>
          <w:rFonts w:ascii="Garamond" w:hAnsi="Garamond"/>
          <w:b w:val="1"/>
          <w:bCs w:val="1"/>
        </w:rPr>
        <w:t xml:space="preserve">grandi </w:t>
      </w:r>
      <w:r w:rsidRPr="5B843BE9" w:rsidR="5B843BE9">
        <w:rPr>
          <w:rFonts w:ascii="Garamond" w:hAnsi="Garamond"/>
          <w:b w:val="1"/>
          <w:bCs w:val="1"/>
          <w:i w:val="1"/>
          <w:iCs w:val="1"/>
        </w:rPr>
        <w:t>Sacchi</w:t>
      </w:r>
      <w:r w:rsidRPr="5B843BE9" w:rsidR="5B843BE9">
        <w:rPr>
          <w:rFonts w:ascii="Garamond" w:hAnsi="Garamond"/>
          <w:b w:val="1"/>
          <w:bCs w:val="1"/>
        </w:rPr>
        <w:t xml:space="preserve"> del 1952</w:t>
      </w:r>
      <w:r w:rsidRPr="5B843BE9" w:rsidR="5B843BE9">
        <w:rPr>
          <w:rFonts w:ascii="Garamond" w:hAnsi="Garamond"/>
        </w:rPr>
        <w:t xml:space="preserve">, larghi 2,5 metri ciascuno, che Rauschenberg ebbe l’occasione di osservare l’anno successivo durante la preparazione della propria mostra alla Galleria dell'Obelisco di Gaspero Dal Corso e Irene Brin dal titolo </w:t>
      </w:r>
      <w:r w:rsidRPr="5B843BE9" w:rsidR="5B843BE9">
        <w:rPr>
          <w:rFonts w:ascii="Garamond" w:hAnsi="Garamond"/>
          <w:i w:val="1"/>
          <w:iCs w:val="1"/>
        </w:rPr>
        <w:t>Scatole e feticci</w:t>
      </w:r>
      <w:r w:rsidRPr="5B843BE9" w:rsidR="5B843BE9">
        <w:rPr>
          <w:rFonts w:ascii="Garamond" w:hAnsi="Garamond"/>
        </w:rPr>
        <w:t xml:space="preserve">, in occasione di una visita compiuta nello studio di Burri, e che lo impressionarono così fortemente da indurlo a cambiare lavoro, giungendo nel 1954 a dipingere i </w:t>
      </w:r>
      <w:r w:rsidRPr="5B843BE9" w:rsidR="5B843BE9">
        <w:rPr>
          <w:rFonts w:ascii="Garamond" w:hAnsi="Garamond"/>
          <w:i w:val="1"/>
          <w:iCs w:val="1"/>
        </w:rPr>
        <w:t>Combine Paintings</w:t>
      </w:r>
      <w:r w:rsidRPr="5B843BE9" w:rsidR="5B843BE9">
        <w:rPr>
          <w:rFonts w:ascii="Garamond" w:hAnsi="Garamond"/>
        </w:rPr>
        <w:t xml:space="preserve"> sotto l'evidente influsso </w:t>
      </w:r>
      <w:proofErr w:type="spellStart"/>
      <w:r w:rsidRPr="5B843BE9" w:rsidR="5B843BE9">
        <w:rPr>
          <w:rFonts w:ascii="Garamond" w:hAnsi="Garamond"/>
        </w:rPr>
        <w:t>burriano</w:t>
      </w:r>
      <w:proofErr w:type="spellEnd"/>
      <w:r w:rsidRPr="5B843BE9" w:rsidR="5B843BE9">
        <w:rPr>
          <w:rFonts w:ascii="Garamond" w:hAnsi="Garamond"/>
        </w:rPr>
        <w:t xml:space="preserve">. In esposizione ci sarà anche un </w:t>
      </w:r>
      <w:r w:rsidRPr="5B843BE9" w:rsidR="5B843BE9">
        <w:rPr>
          <w:rFonts w:ascii="Garamond" w:hAnsi="Garamond"/>
          <w:b w:val="1"/>
          <w:bCs w:val="1"/>
        </w:rPr>
        <w:t xml:space="preserve">nucleo rilevante di </w:t>
      </w:r>
      <w:r w:rsidRPr="5B843BE9" w:rsidR="5B843BE9">
        <w:rPr>
          <w:rFonts w:ascii="Garamond" w:hAnsi="Garamond"/>
          <w:b w:val="1"/>
          <w:bCs w:val="1"/>
          <w:i w:val="1"/>
          <w:iCs w:val="1"/>
        </w:rPr>
        <w:t>Plastiche</w:t>
      </w:r>
      <w:r w:rsidRPr="5B843BE9" w:rsidR="5B843BE9">
        <w:rPr>
          <w:rFonts w:ascii="Garamond" w:hAnsi="Garamond"/>
        </w:rPr>
        <w:t xml:space="preserve"> e un </w:t>
      </w:r>
      <w:r w:rsidRPr="5B843BE9" w:rsidR="5B843BE9">
        <w:rPr>
          <w:rFonts w:ascii="Garamond" w:hAnsi="Garamond"/>
          <w:b w:val="1"/>
          <w:bCs w:val="1"/>
        </w:rPr>
        <w:t xml:space="preserve">monumentale </w:t>
      </w:r>
      <w:proofErr w:type="spellStart"/>
      <w:r w:rsidRPr="5B843BE9" w:rsidR="5B843BE9">
        <w:rPr>
          <w:rFonts w:ascii="Garamond" w:hAnsi="Garamond"/>
          <w:b w:val="1"/>
          <w:bCs w:val="1"/>
          <w:i w:val="1"/>
          <w:iCs w:val="1"/>
        </w:rPr>
        <w:t>Cellotex</w:t>
      </w:r>
      <w:proofErr w:type="spellEnd"/>
      <w:r w:rsidRPr="5B843BE9" w:rsidR="5B843BE9">
        <w:rPr>
          <w:rFonts w:ascii="Garamond" w:hAnsi="Garamond"/>
        </w:rPr>
        <w:t xml:space="preserve"> del 1979 di quasi 3 metri per 4.</w:t>
      </w:r>
    </w:p>
    <w:p w:rsidR="009324CE" w:rsidP="00705D79" w:rsidRDefault="009324CE" w14:paraId="2B4DFD79" w14:textId="77777777">
      <w:pPr>
        <w:ind w:left="709"/>
        <w:jc w:val="both"/>
        <w:rPr>
          <w:rFonts w:ascii="Garamond" w:hAnsi="Garamond"/>
        </w:rPr>
      </w:pPr>
    </w:p>
    <w:p w:rsidRPr="0045192D" w:rsidR="007C4ECA" w:rsidP="0045192D" w:rsidRDefault="00BC7843" w14:paraId="39AE12B1" w14:textId="5DAE47EB">
      <w:pPr>
        <w:ind w:left="709"/>
        <w:jc w:val="both"/>
        <w:rPr>
          <w:i/>
          <w:iCs/>
        </w:rPr>
      </w:pPr>
      <w:r w:rsidRPr="00AA6C7B">
        <w:rPr>
          <w:rFonts w:ascii="Garamond" w:hAnsi="Garamond"/>
          <w:i/>
        </w:rPr>
        <w:t>BURRI l</w:t>
      </w:r>
      <w:r w:rsidRPr="00AA6C7B" w:rsidR="009324CE">
        <w:rPr>
          <w:rFonts w:ascii="Garamond" w:hAnsi="Garamond"/>
          <w:i/>
        </w:rPr>
        <w:t>a pittura, irriducibile presenza</w:t>
      </w:r>
      <w:r w:rsidR="009324CE">
        <w:rPr>
          <w:rFonts w:ascii="Garamond" w:hAnsi="Garamond"/>
          <w:i/>
        </w:rPr>
        <w:t xml:space="preserve"> </w:t>
      </w:r>
      <w:r w:rsidRPr="009324CE" w:rsidR="009324CE">
        <w:rPr>
          <w:rFonts w:ascii="Garamond" w:hAnsi="Garamond"/>
        </w:rPr>
        <w:t>porta inoltre a compimento</w:t>
      </w:r>
      <w:r w:rsidR="009324CE">
        <w:rPr>
          <w:rFonts w:ascii="Garamond" w:hAnsi="Garamond"/>
        </w:rPr>
        <w:t xml:space="preserve"> un percorso di riconoscimenti internazionali che negli ultimi anni ha ulteriormente affermato la grande attualità dell’opera di Alberto Burri</w:t>
      </w:r>
      <w:r w:rsidR="00216CB2">
        <w:rPr>
          <w:rFonts w:ascii="Garamond" w:hAnsi="Garamond"/>
        </w:rPr>
        <w:t>, confermandolo tra i grandi maestri dell’arte italiana</w:t>
      </w:r>
      <w:r w:rsidR="00CC3ADA">
        <w:rPr>
          <w:rFonts w:ascii="Garamond" w:hAnsi="Garamond"/>
        </w:rPr>
        <w:t xml:space="preserve"> del Novecento</w:t>
      </w:r>
      <w:r w:rsidR="009324CE">
        <w:rPr>
          <w:rFonts w:ascii="Garamond" w:hAnsi="Garamond"/>
        </w:rPr>
        <w:t xml:space="preserve">: nel </w:t>
      </w:r>
      <w:r w:rsidRPr="0011405E" w:rsidR="009324CE">
        <w:rPr>
          <w:rFonts w:ascii="Garamond" w:hAnsi="Garamond"/>
          <w:b/>
        </w:rPr>
        <w:t>2015</w:t>
      </w:r>
      <w:r w:rsidR="009324CE">
        <w:rPr>
          <w:rFonts w:ascii="Garamond" w:hAnsi="Garamond"/>
        </w:rPr>
        <w:t xml:space="preserve"> in occasione delle celebrazioni del Centenario della nascita dell’artista il </w:t>
      </w:r>
      <w:r w:rsidRPr="0011405E" w:rsidR="009324CE">
        <w:rPr>
          <w:rFonts w:ascii="Garamond" w:hAnsi="Garamond"/>
          <w:b/>
        </w:rPr>
        <w:t xml:space="preserve">Solomon R. Guggenheim </w:t>
      </w:r>
      <w:proofErr w:type="spellStart"/>
      <w:r w:rsidRPr="0011405E" w:rsidR="009324CE">
        <w:rPr>
          <w:rFonts w:ascii="Garamond" w:hAnsi="Garamond"/>
          <w:b/>
        </w:rPr>
        <w:t>Museum</w:t>
      </w:r>
      <w:proofErr w:type="spellEnd"/>
      <w:r w:rsidRPr="0011405E" w:rsidR="009324CE">
        <w:rPr>
          <w:rFonts w:ascii="Garamond" w:hAnsi="Garamond"/>
          <w:b/>
        </w:rPr>
        <w:t xml:space="preserve"> di New York</w:t>
      </w:r>
      <w:r w:rsidRPr="00074CFE" w:rsidR="009324CE">
        <w:rPr>
          <w:rFonts w:ascii="Garamond" w:hAnsi="Garamond"/>
        </w:rPr>
        <w:t xml:space="preserve"> ha dedicato a Burri una retrospettiva antologica, così come la </w:t>
      </w:r>
      <w:proofErr w:type="spellStart"/>
      <w:r w:rsidRPr="0011405E" w:rsidR="009324CE">
        <w:rPr>
          <w:rFonts w:ascii="Garamond" w:hAnsi="Garamond"/>
          <w:b/>
          <w:iCs/>
        </w:rPr>
        <w:t>Kunstsammlung</w:t>
      </w:r>
      <w:proofErr w:type="spellEnd"/>
      <w:r w:rsidRPr="0011405E" w:rsidR="009324CE">
        <w:rPr>
          <w:rFonts w:ascii="Garamond" w:hAnsi="Garamond"/>
          <w:b/>
          <w:iCs/>
        </w:rPr>
        <w:t xml:space="preserve"> </w:t>
      </w:r>
      <w:proofErr w:type="spellStart"/>
      <w:r w:rsidRPr="0011405E" w:rsidR="009324CE">
        <w:rPr>
          <w:rFonts w:ascii="Garamond" w:hAnsi="Garamond"/>
          <w:b/>
          <w:iCs/>
        </w:rPr>
        <w:t>Nordrhein-Westfalen</w:t>
      </w:r>
      <w:proofErr w:type="spellEnd"/>
      <w:r w:rsidRPr="0011405E" w:rsidR="009324CE">
        <w:rPr>
          <w:rFonts w:ascii="Garamond" w:hAnsi="Garamond"/>
          <w:b/>
          <w:iCs/>
        </w:rPr>
        <w:t xml:space="preserve"> K21 </w:t>
      </w:r>
      <w:proofErr w:type="spellStart"/>
      <w:r w:rsidRPr="0011405E" w:rsidR="009324CE">
        <w:rPr>
          <w:rFonts w:ascii="Garamond" w:hAnsi="Garamond"/>
          <w:b/>
          <w:iCs/>
        </w:rPr>
        <w:t>Ständehaus</w:t>
      </w:r>
      <w:proofErr w:type="spellEnd"/>
      <w:r w:rsidRPr="0011405E" w:rsidR="009324CE">
        <w:rPr>
          <w:rFonts w:ascii="Garamond" w:hAnsi="Garamond"/>
          <w:b/>
          <w:iCs/>
        </w:rPr>
        <w:t xml:space="preserve"> di Düsseldorf</w:t>
      </w:r>
      <w:r w:rsidR="009324CE">
        <w:rPr>
          <w:rFonts w:ascii="Garamond" w:hAnsi="Garamond"/>
          <w:iCs/>
        </w:rPr>
        <w:t xml:space="preserve">, </w:t>
      </w:r>
      <w:r w:rsidRPr="00074CFE" w:rsidR="009324CE">
        <w:rPr>
          <w:rFonts w:ascii="Garamond" w:hAnsi="Garamond"/>
          <w:iCs/>
        </w:rPr>
        <w:t xml:space="preserve">a cui si sono aggiunte manifestazioni in numerose </w:t>
      </w:r>
      <w:r w:rsidR="009324CE">
        <w:rPr>
          <w:rFonts w:ascii="Garamond" w:hAnsi="Garamond"/>
          <w:iCs/>
        </w:rPr>
        <w:t>istituzioni</w:t>
      </w:r>
      <w:r w:rsidRPr="00074CFE" w:rsidR="009324CE">
        <w:rPr>
          <w:rFonts w:ascii="Garamond" w:hAnsi="Garamond"/>
          <w:iCs/>
        </w:rPr>
        <w:t xml:space="preserve"> italiane</w:t>
      </w:r>
      <w:r w:rsidR="009324CE">
        <w:rPr>
          <w:rFonts w:ascii="Garamond" w:hAnsi="Garamond"/>
          <w:iCs/>
        </w:rPr>
        <w:t xml:space="preserve">, tra cui la grande </w:t>
      </w:r>
      <w:r w:rsidR="009324CE">
        <w:rPr>
          <w:rFonts w:ascii="Garamond" w:hAnsi="Garamond"/>
          <w:iCs/>
        </w:rPr>
        <w:lastRenderedPageBreak/>
        <w:t xml:space="preserve">mostra nella sede della </w:t>
      </w:r>
      <w:r w:rsidRPr="0011405E" w:rsidR="009324CE">
        <w:rPr>
          <w:rFonts w:ascii="Garamond" w:hAnsi="Garamond"/>
          <w:b/>
          <w:iCs/>
        </w:rPr>
        <w:t>Fondazione Burri</w:t>
      </w:r>
      <w:r w:rsidR="009324CE">
        <w:rPr>
          <w:rFonts w:ascii="Garamond" w:hAnsi="Garamond"/>
          <w:iCs/>
        </w:rPr>
        <w:t xml:space="preserve"> a Città di Castello (Perugia) </w:t>
      </w:r>
      <w:r w:rsidRPr="0011405E" w:rsidR="009324CE">
        <w:rPr>
          <w:rFonts w:ascii="Garamond" w:hAnsi="Garamond"/>
          <w:b/>
          <w:iCs/>
        </w:rPr>
        <w:t>a fine 2016</w:t>
      </w:r>
      <w:r w:rsidR="0045192D">
        <w:rPr>
          <w:rFonts w:ascii="Garamond" w:hAnsi="Garamond"/>
          <w:iCs/>
        </w:rPr>
        <w:t>.</w:t>
      </w:r>
    </w:p>
    <w:p w:rsidRPr="00D9695D" w:rsidR="0024588F" w:rsidP="00D9695D" w:rsidRDefault="0024588F" w14:paraId="0CC6EB0B" w14:textId="77777777">
      <w:pPr>
        <w:jc w:val="both"/>
        <w:rPr>
          <w:rFonts w:ascii="Garamond" w:hAnsi="Garamond"/>
        </w:rPr>
      </w:pPr>
    </w:p>
    <w:p w:rsidRPr="00031434" w:rsidR="0024588F" w:rsidP="00031434" w:rsidRDefault="0045192D" w14:paraId="4633CF8D" w14:textId="4129E818">
      <w:pPr>
        <w:ind w:left="709"/>
        <w:jc w:val="both"/>
        <w:rPr>
          <w:rFonts w:ascii="Garamond" w:hAnsi="Garamond"/>
          <w:b/>
        </w:rPr>
      </w:pPr>
      <w:r>
        <w:rPr>
          <w:rFonts w:ascii="Garamond" w:hAnsi="Garamond"/>
        </w:rPr>
        <w:t xml:space="preserve">La lettura della carriera di Burri sarà resa organica dalla presenza di una </w:t>
      </w:r>
      <w:r w:rsidRPr="0045192D">
        <w:rPr>
          <w:rFonts w:ascii="Garamond" w:hAnsi="Garamond"/>
          <w:b/>
        </w:rPr>
        <w:t>sezione documentaria multimediale</w:t>
      </w:r>
      <w:r w:rsidRPr="005E2142">
        <w:rPr>
          <w:rFonts w:ascii="Garamond" w:hAnsi="Garamond"/>
        </w:rPr>
        <w:t xml:space="preserve"> de</w:t>
      </w:r>
      <w:r>
        <w:rPr>
          <w:rFonts w:ascii="Garamond" w:hAnsi="Garamond"/>
        </w:rPr>
        <w:t>ll'intera attività dell'artista, in cui sarà possibile vedere anche alcuni rari film che lo ritraggono in azione.</w:t>
      </w:r>
      <w:r w:rsidR="00031434">
        <w:rPr>
          <w:rFonts w:ascii="Garamond" w:hAnsi="Garamond"/>
        </w:rPr>
        <w:t xml:space="preserve"> Il </w:t>
      </w:r>
      <w:r w:rsidRPr="0024588F" w:rsidR="0024588F">
        <w:rPr>
          <w:rFonts w:ascii="Garamond" w:hAnsi="Garamond"/>
          <w:b/>
        </w:rPr>
        <w:t>catalogo bilingue</w:t>
      </w:r>
      <w:r w:rsidR="00A83DEC">
        <w:rPr>
          <w:rFonts w:ascii="Garamond" w:hAnsi="Garamond"/>
        </w:rPr>
        <w:t xml:space="preserve"> (italiano-inglese), </w:t>
      </w:r>
      <w:r w:rsidR="0024588F">
        <w:rPr>
          <w:rFonts w:ascii="Garamond" w:hAnsi="Garamond"/>
        </w:rPr>
        <w:t xml:space="preserve">introdotto da un </w:t>
      </w:r>
      <w:r w:rsidRPr="00A24B3E" w:rsidR="0024588F">
        <w:rPr>
          <w:rFonts w:ascii="Garamond" w:hAnsi="Garamond"/>
          <w:b/>
        </w:rPr>
        <w:t>saggio critico</w:t>
      </w:r>
      <w:r w:rsidR="0024588F">
        <w:rPr>
          <w:rFonts w:ascii="Garamond" w:hAnsi="Garamond"/>
        </w:rPr>
        <w:t xml:space="preserve"> del curatore </w:t>
      </w:r>
      <w:r w:rsidRPr="00A24B3E" w:rsidR="0024588F">
        <w:rPr>
          <w:rFonts w:ascii="Garamond" w:hAnsi="Garamond"/>
          <w:b/>
        </w:rPr>
        <w:t xml:space="preserve">Bruno </w:t>
      </w:r>
      <w:proofErr w:type="spellStart"/>
      <w:r w:rsidRPr="00A24B3E" w:rsidR="0024588F">
        <w:rPr>
          <w:rFonts w:ascii="Garamond" w:hAnsi="Garamond"/>
          <w:b/>
        </w:rPr>
        <w:t>Corà</w:t>
      </w:r>
      <w:proofErr w:type="spellEnd"/>
      <w:r w:rsidR="0024588F">
        <w:rPr>
          <w:rFonts w:ascii="Garamond" w:hAnsi="Garamond"/>
        </w:rPr>
        <w:t xml:space="preserve">, Presidente della Fondazione Burri, e di </w:t>
      </w:r>
      <w:r w:rsidRPr="00A24B3E" w:rsidR="0024588F">
        <w:rPr>
          <w:rFonts w:ascii="Garamond" w:hAnsi="Garamond"/>
          <w:b/>
        </w:rPr>
        <w:t>Luca Massimo Barbero</w:t>
      </w:r>
      <w:r w:rsidR="0024588F">
        <w:rPr>
          <w:rFonts w:ascii="Garamond" w:hAnsi="Garamond"/>
        </w:rPr>
        <w:t xml:space="preserve">, Direttore dell’Istituto di Storia dell’Arte della Fondazione Giorgio Cini, </w:t>
      </w:r>
      <w:r w:rsidR="00031434">
        <w:rPr>
          <w:rFonts w:ascii="Garamond" w:hAnsi="Garamond"/>
        </w:rPr>
        <w:t>conterrà</w:t>
      </w:r>
      <w:r w:rsidR="0024588F">
        <w:rPr>
          <w:rFonts w:ascii="Garamond" w:hAnsi="Garamond"/>
        </w:rPr>
        <w:t xml:space="preserve"> il repertorio di tutte le immagini delle opere</w:t>
      </w:r>
      <w:r w:rsidR="00031434">
        <w:rPr>
          <w:rFonts w:ascii="Garamond" w:hAnsi="Garamond"/>
        </w:rPr>
        <w:t xml:space="preserve"> e offrirà così rinnovati strumenti di conoscenza </w:t>
      </w:r>
      <w:r w:rsidR="00CC3ADA">
        <w:rPr>
          <w:rFonts w:ascii="Garamond" w:hAnsi="Garamond"/>
        </w:rPr>
        <w:t>del lavoro</w:t>
      </w:r>
      <w:r w:rsidR="00031434">
        <w:rPr>
          <w:rFonts w:ascii="Garamond" w:hAnsi="Garamond"/>
        </w:rPr>
        <w:t xml:space="preserve"> e del profilo </w:t>
      </w:r>
      <w:r w:rsidR="0024588F">
        <w:rPr>
          <w:rFonts w:ascii="Garamond" w:hAnsi="Garamond"/>
        </w:rPr>
        <w:t xml:space="preserve">dell’artista stesso, </w:t>
      </w:r>
      <w:r w:rsidR="00031434">
        <w:rPr>
          <w:rFonts w:ascii="Garamond" w:hAnsi="Garamond"/>
        </w:rPr>
        <w:t>anche grazie</w:t>
      </w:r>
      <w:r w:rsidR="0024588F">
        <w:rPr>
          <w:rFonts w:ascii="Garamond" w:hAnsi="Garamond"/>
        </w:rPr>
        <w:t xml:space="preserve"> a una sezione bibliografica </w:t>
      </w:r>
      <w:r w:rsidR="00243355">
        <w:rPr>
          <w:rFonts w:ascii="Garamond" w:hAnsi="Garamond"/>
        </w:rPr>
        <w:t xml:space="preserve">interamente </w:t>
      </w:r>
      <w:r w:rsidR="0024588F">
        <w:rPr>
          <w:rFonts w:ascii="Garamond" w:hAnsi="Garamond"/>
        </w:rPr>
        <w:t>aggiornata.</w:t>
      </w:r>
      <w:r>
        <w:rPr>
          <w:rFonts w:ascii="Garamond" w:hAnsi="Garamond"/>
        </w:rPr>
        <w:t xml:space="preserve"> L’allestimento è realizzato da</w:t>
      </w:r>
      <w:r w:rsidR="00232F02">
        <w:rPr>
          <w:rFonts w:ascii="Garamond" w:hAnsi="Garamond"/>
        </w:rPr>
        <w:t>ll’</w:t>
      </w:r>
      <w:r w:rsidRPr="00232F02" w:rsidR="00232F02">
        <w:rPr>
          <w:rFonts w:ascii="Garamond" w:hAnsi="Garamond"/>
        </w:rPr>
        <w:t>Architetto Tiziano Sarteanesi</w:t>
      </w:r>
      <w:r>
        <w:rPr>
          <w:rFonts w:ascii="Garamond" w:hAnsi="Garamond"/>
        </w:rPr>
        <w:t>.</w:t>
      </w:r>
    </w:p>
    <w:p w:rsidRPr="00F47604" w:rsidR="005E2142" w:rsidP="00300E4D" w:rsidRDefault="005E2142" w14:paraId="4CAE23CC" w14:textId="77777777">
      <w:pPr>
        <w:jc w:val="both"/>
        <w:rPr>
          <w:rFonts w:ascii="Garamond" w:hAnsi="Garamond"/>
        </w:rPr>
      </w:pPr>
    </w:p>
    <w:p w:rsidR="00E36CF3" w:rsidP="0024588F" w:rsidRDefault="00E36CF3" w14:paraId="4FA01F34" w14:textId="77777777">
      <w:pPr>
        <w:pStyle w:val="Corpotesto"/>
        <w:rPr>
          <w:rFonts w:eastAsia="MS ??" w:cs="Times New Roman"/>
          <w:lang w:eastAsia="it-IT"/>
        </w:rPr>
      </w:pPr>
    </w:p>
    <w:p w:rsidRPr="005F4897" w:rsidR="0050195B" w:rsidP="009A2D97" w:rsidRDefault="0050195B" w14:paraId="4CD9DC6A" w14:textId="77777777">
      <w:pPr>
        <w:pStyle w:val="Corpotesto"/>
        <w:ind w:left="709"/>
      </w:pPr>
    </w:p>
    <w:p w:rsidR="009A2D97" w:rsidP="009A2D97" w:rsidRDefault="009A2D97" w14:paraId="5CE9B622" w14:textId="77777777">
      <w:pPr>
        <w:pStyle w:val="Corpotesto"/>
        <w:ind w:left="709"/>
        <w:rPr>
          <w:b/>
        </w:rPr>
      </w:pPr>
      <w:r w:rsidRPr="005F4897">
        <w:rPr>
          <w:b/>
        </w:rPr>
        <w:t>Informazioni per la stampa:</w:t>
      </w:r>
    </w:p>
    <w:p w:rsidRPr="005F4897" w:rsidR="00C360A6" w:rsidP="009A2D97" w:rsidRDefault="00C360A6" w14:paraId="0CFD1836" w14:textId="77777777">
      <w:pPr>
        <w:pStyle w:val="Corpotesto"/>
        <w:ind w:left="709"/>
        <w:rPr>
          <w:b/>
        </w:rPr>
      </w:pPr>
      <w:bookmarkStart w:name="_GoBack" w:id="0"/>
      <w:bookmarkEnd w:id="0"/>
    </w:p>
    <w:p w:rsidR="00C360A6" w:rsidP="00C360A6" w:rsidRDefault="00C360A6" w14:paraId="64968BA2" w14:textId="77777777">
      <w:pPr>
        <w:pStyle w:val="Corpotesto"/>
        <w:ind w:left="709"/>
      </w:pPr>
      <w:r>
        <w:t>Ufficio Stampa</w:t>
      </w:r>
    </w:p>
    <w:p w:rsidR="00C360A6" w:rsidP="00C360A6" w:rsidRDefault="00C360A6" w14:paraId="7E77B2A5" w14:textId="77777777">
      <w:pPr>
        <w:pStyle w:val="Corpotesto"/>
        <w:ind w:left="709"/>
      </w:pPr>
      <w:r>
        <w:t xml:space="preserve">Fondazione Giorgio Cini </w:t>
      </w:r>
      <w:proofErr w:type="spellStart"/>
      <w:r>
        <w:t>onlus</w:t>
      </w:r>
      <w:proofErr w:type="spellEnd"/>
    </w:p>
    <w:p w:rsidR="00C360A6" w:rsidP="00C360A6" w:rsidRDefault="00C360A6" w14:paraId="510D5A41" w14:textId="77777777">
      <w:pPr>
        <w:pStyle w:val="Corpotesto"/>
        <w:ind w:left="709"/>
      </w:pPr>
      <w:r>
        <w:t>Tel.: +39 041 2710280</w:t>
      </w:r>
    </w:p>
    <w:p w:rsidR="00C360A6" w:rsidP="00C360A6" w:rsidRDefault="00C360A6" w14:paraId="084C4243" w14:textId="77777777">
      <w:pPr>
        <w:pStyle w:val="Corpotesto"/>
        <w:ind w:left="709"/>
      </w:pPr>
      <w:proofErr w:type="gramStart"/>
      <w:r>
        <w:t>Fax :</w:t>
      </w:r>
      <w:proofErr w:type="gramEnd"/>
      <w:r>
        <w:t xml:space="preserve"> +39 041 5238540 </w:t>
      </w:r>
    </w:p>
    <w:p w:rsidR="00C360A6" w:rsidP="00C360A6" w:rsidRDefault="00C360A6" w14:paraId="7096C53A" w14:textId="763E17D6">
      <w:pPr>
        <w:pStyle w:val="Corpotesto"/>
        <w:ind w:left="709"/>
      </w:pPr>
      <w:r>
        <w:t xml:space="preserve">E-mail: </w:t>
      </w:r>
      <w:hyperlink w:history="1" r:id="rId7">
        <w:r w:rsidRPr="00407CC2">
          <w:rPr>
            <w:rStyle w:val="Collegamentoipertestuale"/>
            <w:rFonts w:ascii="Garamond" w:hAnsi="Garamond" w:cs="Cambria"/>
          </w:rPr>
          <w:t>stampa@cini.it</w:t>
        </w:r>
      </w:hyperlink>
      <w:r>
        <w:t xml:space="preserve"> </w:t>
      </w:r>
    </w:p>
    <w:p w:rsidR="0050195B" w:rsidP="0023067B" w:rsidRDefault="00232F02" w14:paraId="63192772" w14:textId="069EBF53">
      <w:pPr>
        <w:pStyle w:val="Corpotesto"/>
        <w:ind w:left="709"/>
      </w:pPr>
      <w:hyperlink w:history="1" r:id="rId8">
        <w:r w:rsidRPr="00CF1713" w:rsidR="00407CC2">
          <w:rPr>
            <w:rStyle w:val="Collegamentoipertestuale"/>
            <w:rFonts w:ascii="Garamond" w:hAnsi="Garamond" w:cs="Cambria"/>
          </w:rPr>
          <w:t>www.cini.it/press-release</w:t>
        </w:r>
      </w:hyperlink>
    </w:p>
    <w:p w:rsidR="00CC4DEB" w:rsidP="0023067B" w:rsidRDefault="00CC4DEB" w14:paraId="570B3779" w14:textId="77777777">
      <w:pPr>
        <w:pStyle w:val="Corpotesto"/>
        <w:ind w:left="709"/>
      </w:pPr>
    </w:p>
    <w:p w:rsidRPr="00407CC2" w:rsidR="00407CC2" w:rsidP="00407CC2" w:rsidRDefault="00407CC2" w14:paraId="286385BC" w14:textId="77777777">
      <w:pPr>
        <w:ind w:firstLine="709"/>
        <w:rPr>
          <w:rFonts w:ascii="Garamond" w:hAnsi="Garamond"/>
        </w:rPr>
      </w:pPr>
      <w:r w:rsidRPr="00407CC2">
        <w:rPr>
          <w:rFonts w:ascii="Garamond" w:hAnsi="Garamond"/>
        </w:rPr>
        <w:t>Ufficio Stampa</w:t>
      </w:r>
    </w:p>
    <w:p w:rsidRPr="00407CC2" w:rsidR="00407CC2" w:rsidP="00407CC2" w:rsidRDefault="00407CC2" w14:paraId="0D0E4C6D" w14:textId="3D894153">
      <w:pPr>
        <w:ind w:firstLine="709"/>
        <w:rPr>
          <w:rFonts w:ascii="Garamond" w:hAnsi="Garamond"/>
        </w:rPr>
      </w:pPr>
      <w:r w:rsidRPr="00407CC2">
        <w:rPr>
          <w:rFonts w:ascii="Garamond" w:hAnsi="Garamond"/>
        </w:rPr>
        <w:t xml:space="preserve">Studio ESSECI </w:t>
      </w:r>
      <w:r w:rsidR="00FB4E76">
        <w:rPr>
          <w:rFonts w:ascii="Garamond" w:hAnsi="Garamond"/>
        </w:rPr>
        <w:t>-</w:t>
      </w:r>
      <w:r w:rsidRPr="00407CC2">
        <w:rPr>
          <w:rFonts w:ascii="Garamond" w:hAnsi="Garamond"/>
        </w:rPr>
        <w:t xml:space="preserve"> Sergio Campagnolo</w:t>
      </w:r>
    </w:p>
    <w:p w:rsidR="00407CC2" w:rsidP="00407CC2" w:rsidRDefault="00232F02" w14:paraId="6404D4B0" w14:textId="77777777">
      <w:pPr>
        <w:ind w:firstLine="709"/>
        <w:rPr>
          <w:rFonts w:ascii="Garamond" w:hAnsi="Garamond"/>
        </w:rPr>
      </w:pPr>
      <w:hyperlink w:history="1" r:id="rId9">
        <w:r w:rsidRPr="00407CC2" w:rsidR="00407CC2">
          <w:rPr>
            <w:rStyle w:val="Collegamentoipertestuale"/>
            <w:rFonts w:ascii="Garamond" w:hAnsi="Garamond"/>
          </w:rPr>
          <w:t>www.studioesseci.net</w:t>
        </w:r>
      </w:hyperlink>
    </w:p>
    <w:p w:rsidRPr="00407CC2" w:rsidR="00407CC2" w:rsidP="00407CC2" w:rsidRDefault="00407CC2" w14:paraId="4533A7FD" w14:textId="28604C8A">
      <w:pPr>
        <w:ind w:firstLine="709"/>
        <w:rPr>
          <w:rFonts w:ascii="Garamond" w:hAnsi="Garamond"/>
        </w:rPr>
      </w:pPr>
      <w:r w:rsidRPr="00407CC2">
        <w:rPr>
          <w:rFonts w:ascii="Garamond" w:hAnsi="Garamond"/>
        </w:rPr>
        <w:t>tel. 049.663499</w:t>
      </w:r>
    </w:p>
    <w:p w:rsidRPr="00407CC2" w:rsidR="00407CC2" w:rsidP="00407CC2" w:rsidRDefault="00407CC2" w14:paraId="69C07A70" w14:textId="72FB6396">
      <w:pPr>
        <w:ind w:firstLine="709"/>
        <w:rPr>
          <w:rFonts w:ascii="Garamond" w:hAnsi="Garamond"/>
        </w:rPr>
      </w:pPr>
      <w:r w:rsidRPr="00407CC2">
        <w:rPr>
          <w:rFonts w:ascii="Garamond" w:hAnsi="Garamond"/>
        </w:rPr>
        <w:t xml:space="preserve">Referente: Simone </w:t>
      </w:r>
      <w:proofErr w:type="spellStart"/>
      <w:r w:rsidRPr="00407CC2">
        <w:rPr>
          <w:rFonts w:ascii="Garamond" w:hAnsi="Garamond"/>
        </w:rPr>
        <w:t>Raddi</w:t>
      </w:r>
      <w:proofErr w:type="spellEnd"/>
      <w:r w:rsidRPr="00407CC2">
        <w:rPr>
          <w:rFonts w:ascii="Garamond" w:hAnsi="Garamond"/>
        </w:rPr>
        <w:t xml:space="preserve">, </w:t>
      </w:r>
      <w:hyperlink w:history="1" r:id="rId10">
        <w:r w:rsidRPr="00407CC2">
          <w:rPr>
            <w:rStyle w:val="Collegamentoipertestuale"/>
            <w:rFonts w:ascii="Garamond" w:hAnsi="Garamond"/>
          </w:rPr>
          <w:t>gestione2@studioesseci.net</w:t>
        </w:r>
      </w:hyperlink>
    </w:p>
    <w:p w:rsidRPr="00407CC2" w:rsidR="00407CC2" w:rsidP="00407CC2" w:rsidRDefault="00407CC2" w14:paraId="1825F940" w14:textId="77777777">
      <w:pPr>
        <w:ind w:firstLine="709"/>
        <w:rPr>
          <w:rFonts w:ascii="Garamond" w:hAnsi="Garamond"/>
        </w:rPr>
      </w:pPr>
    </w:p>
    <w:p w:rsidR="0050195B" w:rsidP="005606DF" w:rsidRDefault="0050195B" w14:paraId="419CFEAC" w14:textId="77777777">
      <w:pPr>
        <w:pStyle w:val="Corpotesto"/>
        <w:ind w:left="709"/>
      </w:pPr>
    </w:p>
    <w:p w:rsidRPr="006445F8" w:rsidR="00745D53" w:rsidP="00902BAD" w:rsidRDefault="00745D53" w14:paraId="3EE2ECC5" w14:textId="77777777">
      <w:pPr>
        <w:pStyle w:val="Corpotesto"/>
        <w:ind w:left="709"/>
      </w:pPr>
    </w:p>
    <w:p w:rsidRPr="006445F8" w:rsidR="005606DF" w:rsidP="005606DF" w:rsidRDefault="005606DF" w14:paraId="22A204B4" w14:textId="77777777">
      <w:pPr>
        <w:pStyle w:val="Corpotesto"/>
        <w:ind w:left="709"/>
      </w:pPr>
      <w:r w:rsidRPr="006445F8">
        <w:t xml:space="preserve"> </w:t>
      </w:r>
    </w:p>
    <w:p w:rsidRPr="005F4897" w:rsidR="00CD0E7E" w:rsidP="00853001" w:rsidRDefault="00CD0E7E" w14:paraId="3C9B3DA4" w14:textId="77777777">
      <w:pPr>
        <w:pStyle w:val="Corpotesto"/>
      </w:pPr>
    </w:p>
    <w:sectPr w:rsidRPr="005F4897" w:rsidR="00CD0E7E" w:rsidSect="00165D14">
      <w:headerReference w:type="even" r:id="rId11"/>
      <w:headerReference w:type="default" r:id="rId12"/>
      <w:footerReference w:type="default" r:id="rId13"/>
      <w:pgSz w:w="11900" w:h="16840" w:orient="portrait"/>
      <w:pgMar w:top="2268" w:right="1127" w:bottom="2268" w:left="2268" w:header="709"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79" w:rsidRDefault="00557C79" w14:paraId="3D1FE21E" w14:textId="77777777">
      <w:r>
        <w:separator/>
      </w:r>
    </w:p>
  </w:endnote>
  <w:endnote w:type="continuationSeparator" w:id="0">
    <w:p w:rsidR="00557C79" w:rsidRDefault="00557C79" w14:paraId="28F2B3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47C6E" w:rsidRDefault="00E47C6E" w14:paraId="2DFF2745" w14:textId="77777777">
    <w:pPr>
      <w:pStyle w:val="Pidipagina"/>
    </w:pPr>
    <w:r>
      <w:rPr>
        <w:noProof/>
        <w:lang w:val="it-IT" w:eastAsia="it-IT"/>
      </w:rPr>
      <w:drawing>
        <wp:anchor distT="0" distB="0" distL="114300" distR="114300" simplePos="0" relativeHeight="251655680" behindDoc="0" locked="0" layoutInCell="1" allowOverlap="1" wp14:anchorId="0DC70C6C" wp14:editId="28343845">
          <wp:simplePos x="0" y="0"/>
          <wp:positionH relativeFrom="page">
            <wp:posOffset>1449070</wp:posOffset>
          </wp:positionH>
          <wp:positionV relativeFrom="page">
            <wp:posOffset>9580880</wp:posOffset>
          </wp:positionV>
          <wp:extent cx="3549650" cy="917575"/>
          <wp:effectExtent l="0" t="0" r="635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79" w:rsidRDefault="00557C79" w14:paraId="76FC1061" w14:textId="77777777">
      <w:r>
        <w:separator/>
      </w:r>
    </w:p>
  </w:footnote>
  <w:footnote w:type="continuationSeparator" w:id="0">
    <w:p w:rsidR="00557C79" w:rsidRDefault="00557C79" w14:paraId="7BD170F4" w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47C6E" w:rsidRDefault="00E47C6E" w14:paraId="291DE7A2" w14:textId="77777777">
    <w:pPr>
      <w:rPr>
        <w:rFonts w:ascii="Times New Roman" w:hAnsi="Times New Roman" w:eastAsia="Times New Roman"/>
        <w:sz w:val="20"/>
        <w:lang w:bidi="x-none"/>
      </w:rPr>
    </w:pPr>
    <w:r>
      <w:rPr>
        <w:noProof/>
      </w:rPr>
      <w:drawing>
        <wp:anchor distT="0" distB="0" distL="114300" distR="114300" simplePos="0" relativeHeight="251659776" behindDoc="0" locked="0" layoutInCell="1" allowOverlap="1" wp14:anchorId="059410B6" wp14:editId="1C51D5BC">
          <wp:simplePos x="0" y="0"/>
          <wp:positionH relativeFrom="column">
            <wp:posOffset>483870</wp:posOffset>
          </wp:positionH>
          <wp:positionV relativeFrom="paragraph">
            <wp:posOffset>-5715</wp:posOffset>
          </wp:positionV>
          <wp:extent cx="2203450" cy="365760"/>
          <wp:effectExtent l="0" t="0" r="6350" b="0"/>
          <wp:wrapNone/>
          <wp:docPr id="7" name="Immagine 7" descr="be-logo_4C_re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e-logo_4C_re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345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0A8148F2" wp14:editId="1CD80F82">
          <wp:simplePos x="0" y="0"/>
          <wp:positionH relativeFrom="page">
            <wp:posOffset>4522470</wp:posOffset>
          </wp:positionH>
          <wp:positionV relativeFrom="page">
            <wp:posOffset>380365</wp:posOffset>
          </wp:positionV>
          <wp:extent cx="2296795" cy="423545"/>
          <wp:effectExtent l="0" t="0" r="0" b="825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27D7AC6B" wp14:editId="17FE5592">
          <wp:simplePos x="0" y="0"/>
          <wp:positionH relativeFrom="page">
            <wp:posOffset>1967230</wp:posOffset>
          </wp:positionH>
          <wp:positionV relativeFrom="page">
            <wp:posOffset>9580880</wp:posOffset>
          </wp:positionV>
          <wp:extent cx="3549650" cy="917575"/>
          <wp:effectExtent l="0" t="0" r="635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49650" cy="91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E47C6E" w:rsidP="00725BA9" w:rsidRDefault="00E47C6E" w14:paraId="7B4C023F" w14:textId="77777777">
    <w:pPr>
      <w:ind w:left="709" w:hanging="1418"/>
      <w:rPr>
        <w:rFonts w:ascii="Times New Roman" w:hAnsi="Times New Roman" w:eastAsia="Times New Roman"/>
        <w:sz w:val="20"/>
        <w:lang w:bidi="x-none"/>
      </w:rPr>
    </w:pPr>
    <w:r>
      <w:rPr>
        <w:noProof/>
      </w:rPr>
      <w:drawing>
        <wp:anchor distT="0" distB="0" distL="114300" distR="114300" simplePos="0" relativeHeight="251656704" behindDoc="0" locked="0" layoutInCell="1" allowOverlap="1" wp14:anchorId="13258D92" wp14:editId="22B4D11D">
          <wp:simplePos x="0" y="0"/>
          <wp:positionH relativeFrom="page">
            <wp:posOffset>4528820</wp:posOffset>
          </wp:positionH>
          <wp:positionV relativeFrom="page">
            <wp:posOffset>405765</wp:posOffset>
          </wp:positionV>
          <wp:extent cx="2296795" cy="423545"/>
          <wp:effectExtent l="0" t="0" r="0" b="825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423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63C2C1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2FFE6CCA"/>
    <w:multiLevelType w:val="hybridMultilevel"/>
    <w:tmpl w:val="228A8560"/>
    <w:lvl w:ilvl="0" w:tplc="4F26E3EA">
      <w:start w:val="110"/>
      <w:numFmt w:val="bullet"/>
      <w:lvlText w:val="-"/>
      <w:lvlJc w:val="left"/>
      <w:pPr>
        <w:tabs>
          <w:tab w:val="num" w:pos="1069"/>
        </w:tabs>
        <w:ind w:left="1069" w:hanging="360"/>
      </w:pPr>
      <w:rPr>
        <w:rFonts w:hint="default" w:ascii="Garamond" w:hAnsi="Garamond" w:eastAsia="MS ??" w:cs="Times New Roman"/>
      </w:rPr>
    </w:lvl>
    <w:lvl w:ilvl="1" w:tplc="04100003" w:tentative="1">
      <w:start w:val="1"/>
      <w:numFmt w:val="bullet"/>
      <w:lvlText w:val="o"/>
      <w:lvlJc w:val="left"/>
      <w:pPr>
        <w:tabs>
          <w:tab w:val="num" w:pos="1789"/>
        </w:tabs>
        <w:ind w:left="1789" w:hanging="360"/>
      </w:pPr>
      <w:rPr>
        <w:rFonts w:hint="default" w:ascii="Courier New" w:hAnsi="Courier New" w:cs="Courier New"/>
      </w:rPr>
    </w:lvl>
    <w:lvl w:ilvl="2" w:tplc="04100005" w:tentative="1">
      <w:start w:val="1"/>
      <w:numFmt w:val="bullet"/>
      <w:lvlText w:val=""/>
      <w:lvlJc w:val="left"/>
      <w:pPr>
        <w:tabs>
          <w:tab w:val="num" w:pos="2509"/>
        </w:tabs>
        <w:ind w:left="2509" w:hanging="360"/>
      </w:pPr>
      <w:rPr>
        <w:rFonts w:hint="default" w:ascii="Wingdings" w:hAnsi="Wingdings"/>
      </w:rPr>
    </w:lvl>
    <w:lvl w:ilvl="3" w:tplc="04100001" w:tentative="1">
      <w:start w:val="1"/>
      <w:numFmt w:val="bullet"/>
      <w:lvlText w:val=""/>
      <w:lvlJc w:val="left"/>
      <w:pPr>
        <w:tabs>
          <w:tab w:val="num" w:pos="3229"/>
        </w:tabs>
        <w:ind w:left="3229" w:hanging="360"/>
      </w:pPr>
      <w:rPr>
        <w:rFonts w:hint="default" w:ascii="Symbol" w:hAnsi="Symbol"/>
      </w:rPr>
    </w:lvl>
    <w:lvl w:ilvl="4" w:tplc="04100003" w:tentative="1">
      <w:start w:val="1"/>
      <w:numFmt w:val="bullet"/>
      <w:lvlText w:val="o"/>
      <w:lvlJc w:val="left"/>
      <w:pPr>
        <w:tabs>
          <w:tab w:val="num" w:pos="3949"/>
        </w:tabs>
        <w:ind w:left="3949" w:hanging="360"/>
      </w:pPr>
      <w:rPr>
        <w:rFonts w:hint="default" w:ascii="Courier New" w:hAnsi="Courier New" w:cs="Courier New"/>
      </w:rPr>
    </w:lvl>
    <w:lvl w:ilvl="5" w:tplc="04100005" w:tentative="1">
      <w:start w:val="1"/>
      <w:numFmt w:val="bullet"/>
      <w:lvlText w:val=""/>
      <w:lvlJc w:val="left"/>
      <w:pPr>
        <w:tabs>
          <w:tab w:val="num" w:pos="4669"/>
        </w:tabs>
        <w:ind w:left="4669" w:hanging="360"/>
      </w:pPr>
      <w:rPr>
        <w:rFonts w:hint="default" w:ascii="Wingdings" w:hAnsi="Wingdings"/>
      </w:rPr>
    </w:lvl>
    <w:lvl w:ilvl="6" w:tplc="04100001" w:tentative="1">
      <w:start w:val="1"/>
      <w:numFmt w:val="bullet"/>
      <w:lvlText w:val=""/>
      <w:lvlJc w:val="left"/>
      <w:pPr>
        <w:tabs>
          <w:tab w:val="num" w:pos="5389"/>
        </w:tabs>
        <w:ind w:left="5389" w:hanging="360"/>
      </w:pPr>
      <w:rPr>
        <w:rFonts w:hint="default" w:ascii="Symbol" w:hAnsi="Symbol"/>
      </w:rPr>
    </w:lvl>
    <w:lvl w:ilvl="7" w:tplc="04100003" w:tentative="1">
      <w:start w:val="1"/>
      <w:numFmt w:val="bullet"/>
      <w:lvlText w:val="o"/>
      <w:lvlJc w:val="left"/>
      <w:pPr>
        <w:tabs>
          <w:tab w:val="num" w:pos="6109"/>
        </w:tabs>
        <w:ind w:left="6109" w:hanging="360"/>
      </w:pPr>
      <w:rPr>
        <w:rFonts w:hint="default" w:ascii="Courier New" w:hAnsi="Courier New" w:cs="Courier New"/>
      </w:rPr>
    </w:lvl>
    <w:lvl w:ilvl="8" w:tplc="04100005" w:tentative="1">
      <w:start w:val="1"/>
      <w:numFmt w:val="bullet"/>
      <w:lvlText w:val=""/>
      <w:lvlJc w:val="left"/>
      <w:pPr>
        <w:tabs>
          <w:tab w:val="num" w:pos="6829"/>
        </w:tabs>
        <w:ind w:left="6829"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dirty"/>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344"/>
    <w:rsid w:val="00000D1F"/>
    <w:rsid w:val="000015DA"/>
    <w:rsid w:val="000064FD"/>
    <w:rsid w:val="000159D6"/>
    <w:rsid w:val="00017333"/>
    <w:rsid w:val="0002452E"/>
    <w:rsid w:val="00027F79"/>
    <w:rsid w:val="00031434"/>
    <w:rsid w:val="00033EEB"/>
    <w:rsid w:val="00033F48"/>
    <w:rsid w:val="00033F8E"/>
    <w:rsid w:val="00036DCF"/>
    <w:rsid w:val="00057DAF"/>
    <w:rsid w:val="00062AA3"/>
    <w:rsid w:val="000710C1"/>
    <w:rsid w:val="00072CBB"/>
    <w:rsid w:val="00074CFE"/>
    <w:rsid w:val="00077BBD"/>
    <w:rsid w:val="00084FFC"/>
    <w:rsid w:val="000858F9"/>
    <w:rsid w:val="00093654"/>
    <w:rsid w:val="000A5820"/>
    <w:rsid w:val="000B0A07"/>
    <w:rsid w:val="000B39C6"/>
    <w:rsid w:val="000B4F96"/>
    <w:rsid w:val="000C4321"/>
    <w:rsid w:val="000C4543"/>
    <w:rsid w:val="000D002F"/>
    <w:rsid w:val="000D544C"/>
    <w:rsid w:val="000E7D7E"/>
    <w:rsid w:val="000F3EBA"/>
    <w:rsid w:val="000F4F07"/>
    <w:rsid w:val="000F75E6"/>
    <w:rsid w:val="00104619"/>
    <w:rsid w:val="00105CE5"/>
    <w:rsid w:val="00111981"/>
    <w:rsid w:val="00113E93"/>
    <w:rsid w:val="00113EBF"/>
    <w:rsid w:val="0011405E"/>
    <w:rsid w:val="001214F6"/>
    <w:rsid w:val="001234BB"/>
    <w:rsid w:val="0012375B"/>
    <w:rsid w:val="001245A0"/>
    <w:rsid w:val="001364D1"/>
    <w:rsid w:val="00136AC1"/>
    <w:rsid w:val="0013795C"/>
    <w:rsid w:val="001437F3"/>
    <w:rsid w:val="00145A33"/>
    <w:rsid w:val="0015403A"/>
    <w:rsid w:val="00162557"/>
    <w:rsid w:val="00165D14"/>
    <w:rsid w:val="00170344"/>
    <w:rsid w:val="001768CD"/>
    <w:rsid w:val="00180381"/>
    <w:rsid w:val="00181CA0"/>
    <w:rsid w:val="00183047"/>
    <w:rsid w:val="0018580A"/>
    <w:rsid w:val="001928B7"/>
    <w:rsid w:val="00197189"/>
    <w:rsid w:val="0019746E"/>
    <w:rsid w:val="001A3794"/>
    <w:rsid w:val="001A3BBB"/>
    <w:rsid w:val="001B060E"/>
    <w:rsid w:val="001B4D51"/>
    <w:rsid w:val="001C3047"/>
    <w:rsid w:val="001C3B47"/>
    <w:rsid w:val="001C3C65"/>
    <w:rsid w:val="001C457D"/>
    <w:rsid w:val="001C538A"/>
    <w:rsid w:val="001D6180"/>
    <w:rsid w:val="001E0FD7"/>
    <w:rsid w:val="001E18D4"/>
    <w:rsid w:val="001F542F"/>
    <w:rsid w:val="0020243F"/>
    <w:rsid w:val="00204018"/>
    <w:rsid w:val="002133D8"/>
    <w:rsid w:val="00214EAB"/>
    <w:rsid w:val="00215D41"/>
    <w:rsid w:val="00216CB2"/>
    <w:rsid w:val="00222BD4"/>
    <w:rsid w:val="0022783A"/>
    <w:rsid w:val="0023067B"/>
    <w:rsid w:val="00231630"/>
    <w:rsid w:val="00231998"/>
    <w:rsid w:val="00232F02"/>
    <w:rsid w:val="002335C9"/>
    <w:rsid w:val="0023649E"/>
    <w:rsid w:val="00243355"/>
    <w:rsid w:val="0024588F"/>
    <w:rsid w:val="0025490C"/>
    <w:rsid w:val="00257BC6"/>
    <w:rsid w:val="00262D77"/>
    <w:rsid w:val="002677EB"/>
    <w:rsid w:val="00275967"/>
    <w:rsid w:val="00277983"/>
    <w:rsid w:val="00280667"/>
    <w:rsid w:val="00291D44"/>
    <w:rsid w:val="00293EB6"/>
    <w:rsid w:val="002A0EF7"/>
    <w:rsid w:val="002A2DE0"/>
    <w:rsid w:val="002A79FB"/>
    <w:rsid w:val="002B3AC7"/>
    <w:rsid w:val="002B6CAC"/>
    <w:rsid w:val="002C637C"/>
    <w:rsid w:val="002D69B0"/>
    <w:rsid w:val="002F24CB"/>
    <w:rsid w:val="00300E4D"/>
    <w:rsid w:val="00302DAE"/>
    <w:rsid w:val="003034A9"/>
    <w:rsid w:val="00304FDD"/>
    <w:rsid w:val="003063BB"/>
    <w:rsid w:val="003126C0"/>
    <w:rsid w:val="00313247"/>
    <w:rsid w:val="003141FC"/>
    <w:rsid w:val="00327189"/>
    <w:rsid w:val="00327B49"/>
    <w:rsid w:val="00330E8F"/>
    <w:rsid w:val="00331D7B"/>
    <w:rsid w:val="00331F83"/>
    <w:rsid w:val="003326C6"/>
    <w:rsid w:val="00333B03"/>
    <w:rsid w:val="00337D76"/>
    <w:rsid w:val="00337F39"/>
    <w:rsid w:val="00337FAC"/>
    <w:rsid w:val="00341331"/>
    <w:rsid w:val="00345FBE"/>
    <w:rsid w:val="00351595"/>
    <w:rsid w:val="00356813"/>
    <w:rsid w:val="00360317"/>
    <w:rsid w:val="003619C0"/>
    <w:rsid w:val="003916B8"/>
    <w:rsid w:val="00392425"/>
    <w:rsid w:val="00392B38"/>
    <w:rsid w:val="003940BD"/>
    <w:rsid w:val="003A6059"/>
    <w:rsid w:val="003B169C"/>
    <w:rsid w:val="003B4DE8"/>
    <w:rsid w:val="003B6D38"/>
    <w:rsid w:val="003C25C4"/>
    <w:rsid w:val="003C28F4"/>
    <w:rsid w:val="003C581D"/>
    <w:rsid w:val="003C58FE"/>
    <w:rsid w:val="003D57EC"/>
    <w:rsid w:val="003E1161"/>
    <w:rsid w:val="003E4B70"/>
    <w:rsid w:val="003E6AC9"/>
    <w:rsid w:val="003F4AB6"/>
    <w:rsid w:val="003F5163"/>
    <w:rsid w:val="00400A3A"/>
    <w:rsid w:val="00407CC2"/>
    <w:rsid w:val="00412014"/>
    <w:rsid w:val="0041556E"/>
    <w:rsid w:val="00415BA4"/>
    <w:rsid w:val="00426EE4"/>
    <w:rsid w:val="00427261"/>
    <w:rsid w:val="00432C99"/>
    <w:rsid w:val="00437968"/>
    <w:rsid w:val="00440671"/>
    <w:rsid w:val="00440D50"/>
    <w:rsid w:val="0045192D"/>
    <w:rsid w:val="00455C39"/>
    <w:rsid w:val="00462285"/>
    <w:rsid w:val="004647D5"/>
    <w:rsid w:val="00472B16"/>
    <w:rsid w:val="004804EB"/>
    <w:rsid w:val="00484685"/>
    <w:rsid w:val="004B09FE"/>
    <w:rsid w:val="004B2C3D"/>
    <w:rsid w:val="004B3A4E"/>
    <w:rsid w:val="004B629C"/>
    <w:rsid w:val="004C1008"/>
    <w:rsid w:val="004C47F9"/>
    <w:rsid w:val="004C6D8B"/>
    <w:rsid w:val="004C77B1"/>
    <w:rsid w:val="004E11FA"/>
    <w:rsid w:val="004E2C31"/>
    <w:rsid w:val="004E548B"/>
    <w:rsid w:val="004F5B6E"/>
    <w:rsid w:val="00501863"/>
    <w:rsid w:val="0050195B"/>
    <w:rsid w:val="005039A8"/>
    <w:rsid w:val="00516D13"/>
    <w:rsid w:val="0052733D"/>
    <w:rsid w:val="0053097F"/>
    <w:rsid w:val="00534510"/>
    <w:rsid w:val="00536C4B"/>
    <w:rsid w:val="00543F8C"/>
    <w:rsid w:val="00546543"/>
    <w:rsid w:val="0054750C"/>
    <w:rsid w:val="00557C79"/>
    <w:rsid w:val="005606DF"/>
    <w:rsid w:val="00563570"/>
    <w:rsid w:val="005653C7"/>
    <w:rsid w:val="00565B47"/>
    <w:rsid w:val="00571A87"/>
    <w:rsid w:val="00580F53"/>
    <w:rsid w:val="00582035"/>
    <w:rsid w:val="00583223"/>
    <w:rsid w:val="00583833"/>
    <w:rsid w:val="0059070F"/>
    <w:rsid w:val="0059357A"/>
    <w:rsid w:val="00594CBC"/>
    <w:rsid w:val="005A19CC"/>
    <w:rsid w:val="005A364C"/>
    <w:rsid w:val="005B0697"/>
    <w:rsid w:val="005B4A6A"/>
    <w:rsid w:val="005B5E4C"/>
    <w:rsid w:val="005B74D4"/>
    <w:rsid w:val="005C7D7C"/>
    <w:rsid w:val="005D212B"/>
    <w:rsid w:val="005E20D4"/>
    <w:rsid w:val="005E2142"/>
    <w:rsid w:val="005E33C1"/>
    <w:rsid w:val="005E38A2"/>
    <w:rsid w:val="005E7148"/>
    <w:rsid w:val="005E7E53"/>
    <w:rsid w:val="005F0209"/>
    <w:rsid w:val="005F4897"/>
    <w:rsid w:val="0061078C"/>
    <w:rsid w:val="00611348"/>
    <w:rsid w:val="00624616"/>
    <w:rsid w:val="00625858"/>
    <w:rsid w:val="00625E04"/>
    <w:rsid w:val="00633257"/>
    <w:rsid w:val="00635DC3"/>
    <w:rsid w:val="006445F8"/>
    <w:rsid w:val="00651000"/>
    <w:rsid w:val="00654FBD"/>
    <w:rsid w:val="006563DF"/>
    <w:rsid w:val="00657221"/>
    <w:rsid w:val="006618BE"/>
    <w:rsid w:val="00662DE2"/>
    <w:rsid w:val="00663D5A"/>
    <w:rsid w:val="00665235"/>
    <w:rsid w:val="006652C2"/>
    <w:rsid w:val="00670B33"/>
    <w:rsid w:val="006745FE"/>
    <w:rsid w:val="00674E1D"/>
    <w:rsid w:val="00675054"/>
    <w:rsid w:val="00675454"/>
    <w:rsid w:val="00686F49"/>
    <w:rsid w:val="006903AB"/>
    <w:rsid w:val="00696A8B"/>
    <w:rsid w:val="006A10AA"/>
    <w:rsid w:val="006A52E8"/>
    <w:rsid w:val="006B54EC"/>
    <w:rsid w:val="006C0C90"/>
    <w:rsid w:val="006C1486"/>
    <w:rsid w:val="006C2E2A"/>
    <w:rsid w:val="006C3EEA"/>
    <w:rsid w:val="006D4D88"/>
    <w:rsid w:val="006E26B4"/>
    <w:rsid w:val="006F0656"/>
    <w:rsid w:val="006F5279"/>
    <w:rsid w:val="006F5B6D"/>
    <w:rsid w:val="00702EF1"/>
    <w:rsid w:val="00705D79"/>
    <w:rsid w:val="00715306"/>
    <w:rsid w:val="007172CE"/>
    <w:rsid w:val="00721FD2"/>
    <w:rsid w:val="00722458"/>
    <w:rsid w:val="00722B1C"/>
    <w:rsid w:val="00724F58"/>
    <w:rsid w:val="00725BA9"/>
    <w:rsid w:val="00730337"/>
    <w:rsid w:val="0073353D"/>
    <w:rsid w:val="00733FCF"/>
    <w:rsid w:val="00734443"/>
    <w:rsid w:val="007366FC"/>
    <w:rsid w:val="00740687"/>
    <w:rsid w:val="007406D7"/>
    <w:rsid w:val="00741C05"/>
    <w:rsid w:val="0074367C"/>
    <w:rsid w:val="00745D53"/>
    <w:rsid w:val="0075044C"/>
    <w:rsid w:val="007540A6"/>
    <w:rsid w:val="0075557D"/>
    <w:rsid w:val="00757DB3"/>
    <w:rsid w:val="00762212"/>
    <w:rsid w:val="00766AB3"/>
    <w:rsid w:val="007679E4"/>
    <w:rsid w:val="0077317C"/>
    <w:rsid w:val="0077487D"/>
    <w:rsid w:val="00775AC4"/>
    <w:rsid w:val="00784BFB"/>
    <w:rsid w:val="00785CD6"/>
    <w:rsid w:val="0079072C"/>
    <w:rsid w:val="007A24A9"/>
    <w:rsid w:val="007A56A7"/>
    <w:rsid w:val="007A6613"/>
    <w:rsid w:val="007A74D3"/>
    <w:rsid w:val="007C4295"/>
    <w:rsid w:val="007C4ECA"/>
    <w:rsid w:val="007C6425"/>
    <w:rsid w:val="007D0610"/>
    <w:rsid w:val="007E1741"/>
    <w:rsid w:val="007E205C"/>
    <w:rsid w:val="007E6B1F"/>
    <w:rsid w:val="007E717C"/>
    <w:rsid w:val="007F1273"/>
    <w:rsid w:val="007F13D9"/>
    <w:rsid w:val="007F45F5"/>
    <w:rsid w:val="008046C2"/>
    <w:rsid w:val="00813416"/>
    <w:rsid w:val="00821A8E"/>
    <w:rsid w:val="00831F39"/>
    <w:rsid w:val="00832F3B"/>
    <w:rsid w:val="00836627"/>
    <w:rsid w:val="00842035"/>
    <w:rsid w:val="00853001"/>
    <w:rsid w:val="00853BCE"/>
    <w:rsid w:val="00860B2B"/>
    <w:rsid w:val="00862149"/>
    <w:rsid w:val="008621F1"/>
    <w:rsid w:val="00864ABE"/>
    <w:rsid w:val="00865C35"/>
    <w:rsid w:val="00873DF8"/>
    <w:rsid w:val="00876507"/>
    <w:rsid w:val="00880408"/>
    <w:rsid w:val="00883260"/>
    <w:rsid w:val="00883775"/>
    <w:rsid w:val="00883AC6"/>
    <w:rsid w:val="0089001F"/>
    <w:rsid w:val="00890033"/>
    <w:rsid w:val="008B394D"/>
    <w:rsid w:val="008B5C97"/>
    <w:rsid w:val="008B7362"/>
    <w:rsid w:val="008C3811"/>
    <w:rsid w:val="008D0790"/>
    <w:rsid w:val="008D2D24"/>
    <w:rsid w:val="008D5596"/>
    <w:rsid w:val="008E0B59"/>
    <w:rsid w:val="008E4A37"/>
    <w:rsid w:val="008E6842"/>
    <w:rsid w:val="008E6CAA"/>
    <w:rsid w:val="008E6EA8"/>
    <w:rsid w:val="008F6036"/>
    <w:rsid w:val="008F6310"/>
    <w:rsid w:val="00901EC2"/>
    <w:rsid w:val="00902BAD"/>
    <w:rsid w:val="0090539A"/>
    <w:rsid w:val="00905F45"/>
    <w:rsid w:val="00907BEB"/>
    <w:rsid w:val="009113AF"/>
    <w:rsid w:val="009134A5"/>
    <w:rsid w:val="00913DA7"/>
    <w:rsid w:val="00914469"/>
    <w:rsid w:val="00917153"/>
    <w:rsid w:val="00921B1E"/>
    <w:rsid w:val="00923C69"/>
    <w:rsid w:val="00925550"/>
    <w:rsid w:val="00925AF3"/>
    <w:rsid w:val="009324CE"/>
    <w:rsid w:val="009342E6"/>
    <w:rsid w:val="009371AD"/>
    <w:rsid w:val="00942407"/>
    <w:rsid w:val="00942EF5"/>
    <w:rsid w:val="009454BA"/>
    <w:rsid w:val="00957CD2"/>
    <w:rsid w:val="00960EB3"/>
    <w:rsid w:val="00963DA5"/>
    <w:rsid w:val="0097692D"/>
    <w:rsid w:val="00977E71"/>
    <w:rsid w:val="0098167A"/>
    <w:rsid w:val="009919DA"/>
    <w:rsid w:val="0099211B"/>
    <w:rsid w:val="00993BB2"/>
    <w:rsid w:val="009977BD"/>
    <w:rsid w:val="009A2D97"/>
    <w:rsid w:val="009A4714"/>
    <w:rsid w:val="009B5D35"/>
    <w:rsid w:val="009C794C"/>
    <w:rsid w:val="009D1397"/>
    <w:rsid w:val="009D5507"/>
    <w:rsid w:val="009E0DF2"/>
    <w:rsid w:val="009F2602"/>
    <w:rsid w:val="009F3F57"/>
    <w:rsid w:val="00A01A02"/>
    <w:rsid w:val="00A044AB"/>
    <w:rsid w:val="00A130CE"/>
    <w:rsid w:val="00A161EE"/>
    <w:rsid w:val="00A22E6A"/>
    <w:rsid w:val="00A24B3E"/>
    <w:rsid w:val="00A306AF"/>
    <w:rsid w:val="00A40B2E"/>
    <w:rsid w:val="00A41406"/>
    <w:rsid w:val="00A43B66"/>
    <w:rsid w:val="00A44E99"/>
    <w:rsid w:val="00A46287"/>
    <w:rsid w:val="00A50A89"/>
    <w:rsid w:val="00A534CE"/>
    <w:rsid w:val="00A54562"/>
    <w:rsid w:val="00A55DCC"/>
    <w:rsid w:val="00A57DA6"/>
    <w:rsid w:val="00A64C8F"/>
    <w:rsid w:val="00A66700"/>
    <w:rsid w:val="00A6798C"/>
    <w:rsid w:val="00A70682"/>
    <w:rsid w:val="00A71A7B"/>
    <w:rsid w:val="00A77CD5"/>
    <w:rsid w:val="00A8055C"/>
    <w:rsid w:val="00A80B13"/>
    <w:rsid w:val="00A81223"/>
    <w:rsid w:val="00A81910"/>
    <w:rsid w:val="00A83DEC"/>
    <w:rsid w:val="00A855F6"/>
    <w:rsid w:val="00A86575"/>
    <w:rsid w:val="00A95A65"/>
    <w:rsid w:val="00A95B9A"/>
    <w:rsid w:val="00A95C06"/>
    <w:rsid w:val="00AA0EFA"/>
    <w:rsid w:val="00AA1699"/>
    <w:rsid w:val="00AA48E2"/>
    <w:rsid w:val="00AA60D1"/>
    <w:rsid w:val="00AA6C7B"/>
    <w:rsid w:val="00AB626A"/>
    <w:rsid w:val="00AC0474"/>
    <w:rsid w:val="00AC3E94"/>
    <w:rsid w:val="00AC4995"/>
    <w:rsid w:val="00AC55DC"/>
    <w:rsid w:val="00AD528F"/>
    <w:rsid w:val="00AD7ED3"/>
    <w:rsid w:val="00AE70EF"/>
    <w:rsid w:val="00AF175E"/>
    <w:rsid w:val="00AF1C33"/>
    <w:rsid w:val="00AF2AA1"/>
    <w:rsid w:val="00AF70AB"/>
    <w:rsid w:val="00B02939"/>
    <w:rsid w:val="00B10893"/>
    <w:rsid w:val="00B11839"/>
    <w:rsid w:val="00B17D11"/>
    <w:rsid w:val="00B25058"/>
    <w:rsid w:val="00B33085"/>
    <w:rsid w:val="00B3668B"/>
    <w:rsid w:val="00B41A90"/>
    <w:rsid w:val="00B51A2F"/>
    <w:rsid w:val="00B5396F"/>
    <w:rsid w:val="00B5474E"/>
    <w:rsid w:val="00B5574A"/>
    <w:rsid w:val="00B577A0"/>
    <w:rsid w:val="00B624EB"/>
    <w:rsid w:val="00B64E7A"/>
    <w:rsid w:val="00B67C48"/>
    <w:rsid w:val="00B702D6"/>
    <w:rsid w:val="00B73F32"/>
    <w:rsid w:val="00B76982"/>
    <w:rsid w:val="00B80968"/>
    <w:rsid w:val="00B82130"/>
    <w:rsid w:val="00B83BA8"/>
    <w:rsid w:val="00B91DA6"/>
    <w:rsid w:val="00B93DF7"/>
    <w:rsid w:val="00BA2ED4"/>
    <w:rsid w:val="00BA7E13"/>
    <w:rsid w:val="00BB0FA7"/>
    <w:rsid w:val="00BB120C"/>
    <w:rsid w:val="00BB2382"/>
    <w:rsid w:val="00BB3289"/>
    <w:rsid w:val="00BC007C"/>
    <w:rsid w:val="00BC44FD"/>
    <w:rsid w:val="00BC4848"/>
    <w:rsid w:val="00BC5999"/>
    <w:rsid w:val="00BC66FD"/>
    <w:rsid w:val="00BC7843"/>
    <w:rsid w:val="00BE41A2"/>
    <w:rsid w:val="00BE436C"/>
    <w:rsid w:val="00BE6ED1"/>
    <w:rsid w:val="00BE745C"/>
    <w:rsid w:val="00BE7F3C"/>
    <w:rsid w:val="00BF4452"/>
    <w:rsid w:val="00C01F17"/>
    <w:rsid w:val="00C022FD"/>
    <w:rsid w:val="00C04660"/>
    <w:rsid w:val="00C13FC2"/>
    <w:rsid w:val="00C15ADB"/>
    <w:rsid w:val="00C176C4"/>
    <w:rsid w:val="00C20A68"/>
    <w:rsid w:val="00C325DB"/>
    <w:rsid w:val="00C334E1"/>
    <w:rsid w:val="00C3584A"/>
    <w:rsid w:val="00C360A6"/>
    <w:rsid w:val="00C473F3"/>
    <w:rsid w:val="00C50EC6"/>
    <w:rsid w:val="00C57DE7"/>
    <w:rsid w:val="00C602B4"/>
    <w:rsid w:val="00C6227A"/>
    <w:rsid w:val="00C63574"/>
    <w:rsid w:val="00C64DDF"/>
    <w:rsid w:val="00C654AD"/>
    <w:rsid w:val="00C65F84"/>
    <w:rsid w:val="00C678B1"/>
    <w:rsid w:val="00C76AE7"/>
    <w:rsid w:val="00C90F05"/>
    <w:rsid w:val="00C970E2"/>
    <w:rsid w:val="00CA0666"/>
    <w:rsid w:val="00CA148E"/>
    <w:rsid w:val="00CA19D3"/>
    <w:rsid w:val="00CA4907"/>
    <w:rsid w:val="00CA732F"/>
    <w:rsid w:val="00CB3B24"/>
    <w:rsid w:val="00CC0E12"/>
    <w:rsid w:val="00CC1B88"/>
    <w:rsid w:val="00CC3ADA"/>
    <w:rsid w:val="00CC4DEB"/>
    <w:rsid w:val="00CC5EE8"/>
    <w:rsid w:val="00CD0E7E"/>
    <w:rsid w:val="00CD2561"/>
    <w:rsid w:val="00CE24B9"/>
    <w:rsid w:val="00CE7F7C"/>
    <w:rsid w:val="00CF14E2"/>
    <w:rsid w:val="00CF6841"/>
    <w:rsid w:val="00D13422"/>
    <w:rsid w:val="00D14054"/>
    <w:rsid w:val="00D152FB"/>
    <w:rsid w:val="00D24DA1"/>
    <w:rsid w:val="00D27597"/>
    <w:rsid w:val="00D469A6"/>
    <w:rsid w:val="00D6717A"/>
    <w:rsid w:val="00D67E7C"/>
    <w:rsid w:val="00D71A65"/>
    <w:rsid w:val="00D767CB"/>
    <w:rsid w:val="00D77130"/>
    <w:rsid w:val="00D802C9"/>
    <w:rsid w:val="00D82B8E"/>
    <w:rsid w:val="00D8301F"/>
    <w:rsid w:val="00D86D7B"/>
    <w:rsid w:val="00D90DA3"/>
    <w:rsid w:val="00D961F1"/>
    <w:rsid w:val="00D9695D"/>
    <w:rsid w:val="00DA055B"/>
    <w:rsid w:val="00DA1968"/>
    <w:rsid w:val="00DA6371"/>
    <w:rsid w:val="00DA7B59"/>
    <w:rsid w:val="00DC148E"/>
    <w:rsid w:val="00DC1C28"/>
    <w:rsid w:val="00DC5A37"/>
    <w:rsid w:val="00DD0D70"/>
    <w:rsid w:val="00DD3667"/>
    <w:rsid w:val="00DD4FF4"/>
    <w:rsid w:val="00DD64DC"/>
    <w:rsid w:val="00DD6F5B"/>
    <w:rsid w:val="00DD754F"/>
    <w:rsid w:val="00DE3028"/>
    <w:rsid w:val="00DE413B"/>
    <w:rsid w:val="00DE6017"/>
    <w:rsid w:val="00DE6448"/>
    <w:rsid w:val="00DE6D87"/>
    <w:rsid w:val="00E01E0E"/>
    <w:rsid w:val="00E05E51"/>
    <w:rsid w:val="00E0744C"/>
    <w:rsid w:val="00E16F53"/>
    <w:rsid w:val="00E179D3"/>
    <w:rsid w:val="00E202B7"/>
    <w:rsid w:val="00E25BAD"/>
    <w:rsid w:val="00E31FF4"/>
    <w:rsid w:val="00E324C4"/>
    <w:rsid w:val="00E32C76"/>
    <w:rsid w:val="00E347E0"/>
    <w:rsid w:val="00E36CF3"/>
    <w:rsid w:val="00E37610"/>
    <w:rsid w:val="00E4486A"/>
    <w:rsid w:val="00E44B19"/>
    <w:rsid w:val="00E46CF7"/>
    <w:rsid w:val="00E47C6E"/>
    <w:rsid w:val="00E52088"/>
    <w:rsid w:val="00E54E84"/>
    <w:rsid w:val="00E55C54"/>
    <w:rsid w:val="00E57838"/>
    <w:rsid w:val="00E6151D"/>
    <w:rsid w:val="00E84C94"/>
    <w:rsid w:val="00E85B49"/>
    <w:rsid w:val="00E966B8"/>
    <w:rsid w:val="00EA74E0"/>
    <w:rsid w:val="00EB3C9E"/>
    <w:rsid w:val="00EC7387"/>
    <w:rsid w:val="00ED6743"/>
    <w:rsid w:val="00EE1FB8"/>
    <w:rsid w:val="00EE2604"/>
    <w:rsid w:val="00EE5CA1"/>
    <w:rsid w:val="00EE6DE3"/>
    <w:rsid w:val="00EE73A8"/>
    <w:rsid w:val="00EF425B"/>
    <w:rsid w:val="00EF6D80"/>
    <w:rsid w:val="00F03B5B"/>
    <w:rsid w:val="00F0468B"/>
    <w:rsid w:val="00F047AF"/>
    <w:rsid w:val="00F107A8"/>
    <w:rsid w:val="00F158DD"/>
    <w:rsid w:val="00F21D5A"/>
    <w:rsid w:val="00F22618"/>
    <w:rsid w:val="00F22C70"/>
    <w:rsid w:val="00F24378"/>
    <w:rsid w:val="00F3071F"/>
    <w:rsid w:val="00F43094"/>
    <w:rsid w:val="00F432AB"/>
    <w:rsid w:val="00F47604"/>
    <w:rsid w:val="00F54435"/>
    <w:rsid w:val="00F544F1"/>
    <w:rsid w:val="00F55C40"/>
    <w:rsid w:val="00F55D97"/>
    <w:rsid w:val="00F64FCE"/>
    <w:rsid w:val="00F658B2"/>
    <w:rsid w:val="00F72F5F"/>
    <w:rsid w:val="00F86B97"/>
    <w:rsid w:val="00F90A0F"/>
    <w:rsid w:val="00F937CF"/>
    <w:rsid w:val="00F959A7"/>
    <w:rsid w:val="00F968A6"/>
    <w:rsid w:val="00FA20F7"/>
    <w:rsid w:val="00FA29EC"/>
    <w:rsid w:val="00FA52B7"/>
    <w:rsid w:val="00FB45A6"/>
    <w:rsid w:val="00FB4E76"/>
    <w:rsid w:val="00FC2398"/>
    <w:rsid w:val="00FD0FF3"/>
    <w:rsid w:val="00FD46B6"/>
    <w:rsid w:val="00FD4EB9"/>
    <w:rsid w:val="00FD673B"/>
    <w:rsid w:val="00FE2E0A"/>
    <w:rsid w:val="00FF0422"/>
    <w:rsid w:val="00FF0582"/>
    <w:rsid w:val="5B843BE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548952D"/>
  <w14:defaultImageDpi w14:val="300"/>
  <w15:docId w15:val="{40A24FBB-6544-4404-B21D-2880243A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it-IT" w:eastAsia="it-I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uiPriority="99"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e" w:default="1">
    <w:name w:val="Normal"/>
    <w:qFormat/>
    <w:rsid w:val="00170344"/>
    <w:rPr>
      <w:rFonts w:ascii="Cambria" w:hAnsi="Cambria" w:eastAsia="MS ??"/>
      <w:sz w:val="24"/>
      <w:szCs w:val="24"/>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Corpo" w:customStyle="1">
    <w:name w:val="Corpo"/>
    <w:rPr>
      <w:rFonts w:ascii="Helvetica" w:hAnsi="Helvetica" w:eastAsia="ヒラギノ角ゴ Pro W3"/>
      <w:color w:val="000000"/>
      <w:sz w:val="24"/>
    </w:rPr>
  </w:style>
  <w:style w:type="character" w:styleId="Collegamentoipertestuale">
    <w:name w:val="Hyperlink"/>
    <w:locked/>
    <w:rsid w:val="00170344"/>
    <w:rPr>
      <w:rFonts w:hint="default" w:ascii="Times New Roman" w:hAnsi="Times New Roman" w:cs="Times New Roman"/>
      <w:color w:val="0000FF"/>
      <w:u w:val="single"/>
    </w:rPr>
  </w:style>
  <w:style w:type="paragraph" w:styleId="Corpotesto">
    <w:name w:val="Body Text"/>
    <w:basedOn w:val="Normale"/>
    <w:locked/>
    <w:rsid w:val="00B11839"/>
    <w:pPr>
      <w:widowControl w:val="0"/>
      <w:suppressAutoHyphens/>
      <w:jc w:val="both"/>
    </w:pPr>
    <w:rPr>
      <w:rFonts w:ascii="Garamond" w:hAnsi="Garamond" w:eastAsia="Times New Roman" w:cs="Cambria"/>
      <w:lang w:eastAsia="ar-SA"/>
    </w:rPr>
  </w:style>
  <w:style w:type="paragraph" w:styleId="Pidipagina">
    <w:name w:val="footer"/>
    <w:basedOn w:val="Normale"/>
    <w:link w:val="PidipaginaCarattere"/>
    <w:locked/>
    <w:rsid w:val="00BE7F3C"/>
    <w:pPr>
      <w:tabs>
        <w:tab w:val="center" w:pos="4819"/>
        <w:tab w:val="right" w:pos="9638"/>
      </w:tabs>
    </w:pPr>
    <w:rPr>
      <w:lang w:val="x-none" w:eastAsia="x-none"/>
    </w:rPr>
  </w:style>
  <w:style w:type="character" w:styleId="PidipaginaCarattere" w:customStyle="1">
    <w:name w:val="Piè di pagina Carattere"/>
    <w:link w:val="Pidipagina"/>
    <w:rsid w:val="00BE7F3C"/>
    <w:rPr>
      <w:rFonts w:ascii="Cambria" w:hAnsi="Cambria" w:eastAsia="MS ??"/>
      <w:sz w:val="24"/>
      <w:szCs w:val="24"/>
    </w:rPr>
  </w:style>
  <w:style w:type="paragraph" w:styleId="Intestazione">
    <w:name w:val="header"/>
    <w:basedOn w:val="Normale"/>
    <w:link w:val="IntestazioneCarattere"/>
    <w:locked/>
    <w:rsid w:val="00BE7F3C"/>
    <w:pPr>
      <w:tabs>
        <w:tab w:val="center" w:pos="4819"/>
        <w:tab w:val="right" w:pos="9638"/>
      </w:tabs>
    </w:pPr>
    <w:rPr>
      <w:lang w:val="x-none" w:eastAsia="x-none"/>
    </w:rPr>
  </w:style>
  <w:style w:type="character" w:styleId="IntestazioneCarattere" w:customStyle="1">
    <w:name w:val="Intestazione Carattere"/>
    <w:link w:val="Intestazione"/>
    <w:rsid w:val="00BE7F3C"/>
    <w:rPr>
      <w:rFonts w:ascii="Cambria" w:hAnsi="Cambria" w:eastAsia="MS ??"/>
      <w:sz w:val="24"/>
      <w:szCs w:val="24"/>
    </w:rPr>
  </w:style>
  <w:style w:type="character" w:styleId="Collegamentovisitato">
    <w:name w:val="FollowedHyperlink"/>
    <w:locked/>
    <w:rsid w:val="00E54E84"/>
    <w:rPr>
      <w:color w:val="800080"/>
      <w:u w:val="single"/>
    </w:rPr>
  </w:style>
  <w:style w:type="paragraph" w:styleId="BodyA" w:customStyle="1">
    <w:name w:val="Body A"/>
    <w:rsid w:val="00F959A7"/>
    <w:pPr>
      <w:pBdr>
        <w:top w:val="nil"/>
        <w:left w:val="nil"/>
        <w:bottom w:val="nil"/>
        <w:right w:val="nil"/>
        <w:between w:val="nil"/>
        <w:bar w:val="nil"/>
      </w:pBdr>
    </w:pPr>
    <w:rPr>
      <w:rFonts w:ascii="Cambria" w:hAnsi="Cambria" w:eastAsia="Cambria" w:cs="Cambria"/>
      <w:color w:val="000000"/>
      <w:sz w:val="24"/>
      <w:szCs w:val="24"/>
      <w:u w:color="000000"/>
      <w:bdr w:val="nil"/>
      <w:lang w:eastAsia="en-US"/>
    </w:rPr>
  </w:style>
  <w:style w:type="paragraph" w:styleId="p7" w:customStyle="1">
    <w:name w:val="p7"/>
    <w:basedOn w:val="Normale"/>
    <w:rsid w:val="00472B16"/>
    <w:pPr>
      <w:spacing w:before="100" w:beforeAutospacing="1" w:after="100" w:afterAutospacing="1"/>
    </w:pPr>
    <w:rPr>
      <w:rFonts w:ascii="Times" w:hAnsi="Times" w:eastAsia="Times New Roman"/>
      <w:sz w:val="20"/>
      <w:szCs w:val="20"/>
    </w:rPr>
  </w:style>
  <w:style w:type="paragraph" w:styleId="Testofumetto">
    <w:name w:val="Balloon Text"/>
    <w:basedOn w:val="Normale"/>
    <w:link w:val="TestofumettoCarattere"/>
    <w:locked/>
    <w:rsid w:val="00C325DB"/>
    <w:rPr>
      <w:rFonts w:ascii="Segoe UI" w:hAnsi="Segoe UI" w:cs="Segoe UI"/>
      <w:sz w:val="18"/>
      <w:szCs w:val="18"/>
    </w:rPr>
  </w:style>
  <w:style w:type="character" w:styleId="TestofumettoCarattere" w:customStyle="1">
    <w:name w:val="Testo fumetto Carattere"/>
    <w:link w:val="Testofumetto"/>
    <w:rsid w:val="00C325DB"/>
    <w:rPr>
      <w:rFonts w:ascii="Segoe UI" w:hAnsi="Segoe UI" w:eastAsia="MS ??" w:cs="Segoe UI"/>
      <w:sz w:val="18"/>
      <w:szCs w:val="18"/>
    </w:rPr>
  </w:style>
  <w:style w:type="paragraph" w:styleId="NormaleWeb">
    <w:name w:val="Normal (Web)"/>
    <w:basedOn w:val="Normale"/>
    <w:uiPriority w:val="99"/>
    <w:unhideWhenUsed/>
    <w:locked/>
    <w:rsid w:val="006C1486"/>
    <w:pPr>
      <w:spacing w:before="100" w:beforeAutospacing="1" w:after="100" w:afterAutospacing="1"/>
    </w:pPr>
    <w:rPr>
      <w:rFonts w:ascii="Times" w:hAnsi="Times" w:eastAsia="Times New Roman"/>
      <w:sz w:val="20"/>
      <w:szCs w:val="20"/>
    </w:rPr>
  </w:style>
  <w:style w:type="paragraph" w:styleId="testoBC" w:customStyle="1">
    <w:name w:val="testo BC"/>
    <w:basedOn w:val="Normale"/>
    <w:rsid w:val="00074CFE"/>
    <w:pPr>
      <w:widowControl w:val="0"/>
      <w:suppressLineNumbers/>
      <w:suppressAutoHyphens/>
      <w:spacing w:before="120" w:after="120"/>
    </w:pPr>
    <w:rPr>
      <w:rFonts w:ascii="Times New Roman" w:hAnsi="Times New Roman" w:eastAsia="SimSun" w:cs="Lucida Sans"/>
      <w:i/>
      <w:i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78842">
      <w:bodyDiv w:val="1"/>
      <w:marLeft w:val="0"/>
      <w:marRight w:val="0"/>
      <w:marTop w:val="0"/>
      <w:marBottom w:val="0"/>
      <w:divBdr>
        <w:top w:val="none" w:sz="0" w:space="0" w:color="auto"/>
        <w:left w:val="none" w:sz="0" w:space="0" w:color="auto"/>
        <w:bottom w:val="none" w:sz="0" w:space="0" w:color="auto"/>
        <w:right w:val="none" w:sz="0" w:space="0" w:color="auto"/>
      </w:divBdr>
    </w:div>
    <w:div w:id="324287141">
      <w:bodyDiv w:val="1"/>
      <w:marLeft w:val="0"/>
      <w:marRight w:val="0"/>
      <w:marTop w:val="0"/>
      <w:marBottom w:val="0"/>
      <w:divBdr>
        <w:top w:val="none" w:sz="0" w:space="0" w:color="auto"/>
        <w:left w:val="none" w:sz="0" w:space="0" w:color="auto"/>
        <w:bottom w:val="none" w:sz="0" w:space="0" w:color="auto"/>
        <w:right w:val="none" w:sz="0" w:space="0" w:color="auto"/>
      </w:divBdr>
      <w:divsChild>
        <w:div w:id="997878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75917">
              <w:marLeft w:val="0"/>
              <w:marRight w:val="0"/>
              <w:marTop w:val="0"/>
              <w:marBottom w:val="0"/>
              <w:divBdr>
                <w:top w:val="none" w:sz="0" w:space="0" w:color="auto"/>
                <w:left w:val="none" w:sz="0" w:space="0" w:color="auto"/>
                <w:bottom w:val="none" w:sz="0" w:space="0" w:color="auto"/>
                <w:right w:val="none" w:sz="0" w:space="0" w:color="auto"/>
              </w:divBdr>
              <w:divsChild>
                <w:div w:id="1789347058">
                  <w:marLeft w:val="0"/>
                  <w:marRight w:val="0"/>
                  <w:marTop w:val="0"/>
                  <w:marBottom w:val="0"/>
                  <w:divBdr>
                    <w:top w:val="none" w:sz="0" w:space="0" w:color="auto"/>
                    <w:left w:val="none" w:sz="0" w:space="0" w:color="auto"/>
                    <w:bottom w:val="none" w:sz="0" w:space="0" w:color="auto"/>
                    <w:right w:val="none" w:sz="0" w:space="0" w:color="auto"/>
                  </w:divBdr>
                  <w:divsChild>
                    <w:div w:id="584608244">
                      <w:marLeft w:val="0"/>
                      <w:marRight w:val="0"/>
                      <w:marTop w:val="0"/>
                      <w:marBottom w:val="0"/>
                      <w:divBdr>
                        <w:top w:val="none" w:sz="0" w:space="0" w:color="auto"/>
                        <w:left w:val="none" w:sz="0" w:space="0" w:color="auto"/>
                        <w:bottom w:val="none" w:sz="0" w:space="0" w:color="auto"/>
                        <w:right w:val="none" w:sz="0" w:space="0" w:color="auto"/>
                      </w:divBdr>
                      <w:divsChild>
                        <w:div w:id="6759387">
                          <w:marLeft w:val="0"/>
                          <w:marRight w:val="0"/>
                          <w:marTop w:val="0"/>
                          <w:marBottom w:val="0"/>
                          <w:divBdr>
                            <w:top w:val="none" w:sz="0" w:space="0" w:color="auto"/>
                            <w:left w:val="none" w:sz="0" w:space="0" w:color="auto"/>
                            <w:bottom w:val="none" w:sz="0" w:space="0" w:color="auto"/>
                            <w:right w:val="none" w:sz="0" w:space="0" w:color="auto"/>
                          </w:divBdr>
                          <w:divsChild>
                            <w:div w:id="1319305246">
                              <w:marLeft w:val="0"/>
                              <w:marRight w:val="0"/>
                              <w:marTop w:val="0"/>
                              <w:marBottom w:val="0"/>
                              <w:divBdr>
                                <w:top w:val="none" w:sz="0" w:space="0" w:color="auto"/>
                                <w:left w:val="none" w:sz="0" w:space="0" w:color="auto"/>
                                <w:bottom w:val="none" w:sz="0" w:space="0" w:color="auto"/>
                                <w:right w:val="none" w:sz="0" w:space="0" w:color="auto"/>
                              </w:divBdr>
                              <w:divsChild>
                                <w:div w:id="117272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456635">
                                      <w:marLeft w:val="0"/>
                                      <w:marRight w:val="0"/>
                                      <w:marTop w:val="0"/>
                                      <w:marBottom w:val="0"/>
                                      <w:divBdr>
                                        <w:top w:val="none" w:sz="0" w:space="0" w:color="auto"/>
                                        <w:left w:val="none" w:sz="0" w:space="0" w:color="auto"/>
                                        <w:bottom w:val="none" w:sz="0" w:space="0" w:color="auto"/>
                                        <w:right w:val="none" w:sz="0" w:space="0" w:color="auto"/>
                                      </w:divBdr>
                                      <w:divsChild>
                                        <w:div w:id="1766613804">
                                          <w:marLeft w:val="0"/>
                                          <w:marRight w:val="0"/>
                                          <w:marTop w:val="0"/>
                                          <w:marBottom w:val="0"/>
                                          <w:divBdr>
                                            <w:top w:val="none" w:sz="0" w:space="0" w:color="auto"/>
                                            <w:left w:val="none" w:sz="0" w:space="0" w:color="auto"/>
                                            <w:bottom w:val="none" w:sz="0" w:space="0" w:color="auto"/>
                                            <w:right w:val="none" w:sz="0" w:space="0" w:color="auto"/>
                                          </w:divBdr>
                                          <w:divsChild>
                                            <w:div w:id="1937980159">
                                              <w:marLeft w:val="0"/>
                                              <w:marRight w:val="0"/>
                                              <w:marTop w:val="0"/>
                                              <w:marBottom w:val="0"/>
                                              <w:divBdr>
                                                <w:top w:val="none" w:sz="0" w:space="0" w:color="auto"/>
                                                <w:left w:val="none" w:sz="0" w:space="0" w:color="auto"/>
                                                <w:bottom w:val="none" w:sz="0" w:space="0" w:color="auto"/>
                                                <w:right w:val="none" w:sz="0" w:space="0" w:color="auto"/>
                                              </w:divBdr>
                                              <w:divsChild>
                                                <w:div w:id="3462499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434651">
                                                      <w:marLeft w:val="0"/>
                                                      <w:marRight w:val="0"/>
                                                      <w:marTop w:val="0"/>
                                                      <w:marBottom w:val="0"/>
                                                      <w:divBdr>
                                                        <w:top w:val="none" w:sz="0" w:space="0" w:color="auto"/>
                                                        <w:left w:val="none" w:sz="0" w:space="0" w:color="auto"/>
                                                        <w:bottom w:val="none" w:sz="0" w:space="0" w:color="auto"/>
                                                        <w:right w:val="none" w:sz="0" w:space="0" w:color="auto"/>
                                                      </w:divBdr>
                                                      <w:divsChild>
                                                        <w:div w:id="7276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4669186">
      <w:bodyDiv w:val="1"/>
      <w:marLeft w:val="0"/>
      <w:marRight w:val="0"/>
      <w:marTop w:val="0"/>
      <w:marBottom w:val="0"/>
      <w:divBdr>
        <w:top w:val="none" w:sz="0" w:space="0" w:color="auto"/>
        <w:left w:val="none" w:sz="0" w:space="0" w:color="auto"/>
        <w:bottom w:val="none" w:sz="0" w:space="0" w:color="auto"/>
        <w:right w:val="none" w:sz="0" w:space="0" w:color="auto"/>
      </w:divBdr>
    </w:div>
    <w:div w:id="917908963">
      <w:bodyDiv w:val="1"/>
      <w:marLeft w:val="0"/>
      <w:marRight w:val="0"/>
      <w:marTop w:val="0"/>
      <w:marBottom w:val="0"/>
      <w:divBdr>
        <w:top w:val="none" w:sz="0" w:space="0" w:color="auto"/>
        <w:left w:val="none" w:sz="0" w:space="0" w:color="auto"/>
        <w:bottom w:val="none" w:sz="0" w:space="0" w:color="auto"/>
        <w:right w:val="none" w:sz="0" w:space="0" w:color="auto"/>
      </w:divBdr>
    </w:div>
    <w:div w:id="983580320">
      <w:bodyDiv w:val="1"/>
      <w:marLeft w:val="0"/>
      <w:marRight w:val="0"/>
      <w:marTop w:val="0"/>
      <w:marBottom w:val="0"/>
      <w:divBdr>
        <w:top w:val="none" w:sz="0" w:space="0" w:color="auto"/>
        <w:left w:val="none" w:sz="0" w:space="0" w:color="auto"/>
        <w:bottom w:val="none" w:sz="0" w:space="0" w:color="auto"/>
        <w:right w:val="none" w:sz="0" w:space="0" w:color="auto"/>
      </w:divBdr>
    </w:div>
    <w:div w:id="1070807623">
      <w:bodyDiv w:val="1"/>
      <w:marLeft w:val="0"/>
      <w:marRight w:val="0"/>
      <w:marTop w:val="0"/>
      <w:marBottom w:val="0"/>
      <w:divBdr>
        <w:top w:val="none" w:sz="0" w:space="0" w:color="auto"/>
        <w:left w:val="none" w:sz="0" w:space="0" w:color="auto"/>
        <w:bottom w:val="none" w:sz="0" w:space="0" w:color="auto"/>
        <w:right w:val="none" w:sz="0" w:space="0" w:color="auto"/>
      </w:divBdr>
    </w:div>
    <w:div w:id="1100761208">
      <w:bodyDiv w:val="1"/>
      <w:marLeft w:val="0"/>
      <w:marRight w:val="0"/>
      <w:marTop w:val="0"/>
      <w:marBottom w:val="0"/>
      <w:divBdr>
        <w:top w:val="none" w:sz="0" w:space="0" w:color="auto"/>
        <w:left w:val="none" w:sz="0" w:space="0" w:color="auto"/>
        <w:bottom w:val="none" w:sz="0" w:space="0" w:color="auto"/>
        <w:right w:val="none" w:sz="0" w:space="0" w:color="auto"/>
      </w:divBdr>
    </w:div>
    <w:div w:id="1200244800">
      <w:bodyDiv w:val="1"/>
      <w:marLeft w:val="0"/>
      <w:marRight w:val="0"/>
      <w:marTop w:val="0"/>
      <w:marBottom w:val="0"/>
      <w:divBdr>
        <w:top w:val="none" w:sz="0" w:space="0" w:color="auto"/>
        <w:left w:val="none" w:sz="0" w:space="0" w:color="auto"/>
        <w:bottom w:val="none" w:sz="0" w:space="0" w:color="auto"/>
        <w:right w:val="none" w:sz="0" w:space="0" w:color="auto"/>
      </w:divBdr>
    </w:div>
    <w:div w:id="1295259589">
      <w:bodyDiv w:val="1"/>
      <w:marLeft w:val="0"/>
      <w:marRight w:val="0"/>
      <w:marTop w:val="0"/>
      <w:marBottom w:val="0"/>
      <w:divBdr>
        <w:top w:val="none" w:sz="0" w:space="0" w:color="auto"/>
        <w:left w:val="none" w:sz="0" w:space="0" w:color="auto"/>
        <w:bottom w:val="none" w:sz="0" w:space="0" w:color="auto"/>
        <w:right w:val="none" w:sz="0" w:space="0" w:color="auto"/>
      </w:divBdr>
    </w:div>
    <w:div w:id="1311398982">
      <w:bodyDiv w:val="1"/>
      <w:marLeft w:val="0"/>
      <w:marRight w:val="0"/>
      <w:marTop w:val="0"/>
      <w:marBottom w:val="0"/>
      <w:divBdr>
        <w:top w:val="none" w:sz="0" w:space="0" w:color="auto"/>
        <w:left w:val="none" w:sz="0" w:space="0" w:color="auto"/>
        <w:bottom w:val="none" w:sz="0" w:space="0" w:color="auto"/>
        <w:right w:val="none" w:sz="0" w:space="0" w:color="auto"/>
      </w:divBdr>
      <w:divsChild>
        <w:div w:id="1481458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1572623">
              <w:marLeft w:val="0"/>
              <w:marRight w:val="0"/>
              <w:marTop w:val="0"/>
              <w:marBottom w:val="0"/>
              <w:divBdr>
                <w:top w:val="none" w:sz="0" w:space="0" w:color="auto"/>
                <w:left w:val="none" w:sz="0" w:space="0" w:color="auto"/>
                <w:bottom w:val="none" w:sz="0" w:space="0" w:color="auto"/>
                <w:right w:val="none" w:sz="0" w:space="0" w:color="auto"/>
              </w:divBdr>
              <w:divsChild>
                <w:div w:id="214284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407">
      <w:bodyDiv w:val="1"/>
      <w:marLeft w:val="0"/>
      <w:marRight w:val="0"/>
      <w:marTop w:val="0"/>
      <w:marBottom w:val="0"/>
      <w:divBdr>
        <w:top w:val="none" w:sz="0" w:space="0" w:color="auto"/>
        <w:left w:val="none" w:sz="0" w:space="0" w:color="auto"/>
        <w:bottom w:val="none" w:sz="0" w:space="0" w:color="auto"/>
        <w:right w:val="none" w:sz="0" w:space="0" w:color="auto"/>
      </w:divBdr>
    </w:div>
    <w:div w:id="1444614391">
      <w:bodyDiv w:val="1"/>
      <w:marLeft w:val="0"/>
      <w:marRight w:val="0"/>
      <w:marTop w:val="0"/>
      <w:marBottom w:val="0"/>
      <w:divBdr>
        <w:top w:val="none" w:sz="0" w:space="0" w:color="auto"/>
        <w:left w:val="none" w:sz="0" w:space="0" w:color="auto"/>
        <w:bottom w:val="none" w:sz="0" w:space="0" w:color="auto"/>
        <w:right w:val="none" w:sz="0" w:space="0" w:color="auto"/>
      </w:divBdr>
    </w:div>
    <w:div w:id="1822497213">
      <w:bodyDiv w:val="1"/>
      <w:marLeft w:val="0"/>
      <w:marRight w:val="0"/>
      <w:marTop w:val="0"/>
      <w:marBottom w:val="0"/>
      <w:divBdr>
        <w:top w:val="none" w:sz="0" w:space="0" w:color="auto"/>
        <w:left w:val="none" w:sz="0" w:space="0" w:color="auto"/>
        <w:bottom w:val="none" w:sz="0" w:space="0" w:color="auto"/>
        <w:right w:val="none" w:sz="0" w:space="0" w:color="auto"/>
      </w:divBdr>
    </w:div>
    <w:div w:id="2103405524">
      <w:bodyDiv w:val="1"/>
      <w:marLeft w:val="0"/>
      <w:marRight w:val="0"/>
      <w:marTop w:val="0"/>
      <w:marBottom w:val="0"/>
      <w:divBdr>
        <w:top w:val="none" w:sz="0" w:space="0" w:color="auto"/>
        <w:left w:val="none" w:sz="0" w:space="0" w:color="auto"/>
        <w:bottom w:val="none" w:sz="0" w:space="0" w:color="auto"/>
        <w:right w:val="none" w:sz="0" w:space="0" w:color="auto"/>
      </w:divBdr>
      <w:divsChild>
        <w:div w:id="1111822680">
          <w:marLeft w:val="0"/>
          <w:marRight w:val="0"/>
          <w:marTop w:val="0"/>
          <w:marBottom w:val="0"/>
          <w:divBdr>
            <w:top w:val="none" w:sz="0" w:space="0" w:color="auto"/>
            <w:left w:val="none" w:sz="0" w:space="0" w:color="auto"/>
            <w:bottom w:val="none" w:sz="0" w:space="0" w:color="auto"/>
            <w:right w:val="none" w:sz="0" w:space="0" w:color="auto"/>
          </w:divBdr>
        </w:div>
        <w:div w:id="14944448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hyperlink" Target="http://www.cini.it/press-release"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mailto:stampa@cini.it" TargetMode="External" Id="rId7" /><Relationship Type="http://schemas.openxmlformats.org/officeDocument/2006/relationships/header" Target="header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gestione2@studioesseci.net" TargetMode="External" Id="rId10" /><Relationship Type="http://schemas.openxmlformats.org/officeDocument/2006/relationships/webSettings" Target="webSettings.xml" Id="rId4" /><Relationship Type="http://schemas.openxmlformats.org/officeDocument/2006/relationships/hyperlink" Target="http://www.studioesseci.net" TargetMode="Externa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Musiche dagli archivi dell’Istituto per la Musica della Fondazione Giorgio Cini</dc:title>
  <dc:subject/>
  <dc:creator>ufficio.stampa</dc:creator>
  <keywords/>
  <lastModifiedBy>CASADOROFUNGHER Comunicazione</lastModifiedBy>
  <revision>8</revision>
  <lastPrinted>2019-01-16T17:43:00.0000000Z</lastPrinted>
  <dcterms:created xsi:type="dcterms:W3CDTF">2019-01-29T16:41:00.0000000Z</dcterms:created>
  <dcterms:modified xsi:type="dcterms:W3CDTF">2019-03-01T13:59:41.6548159Z</dcterms:modified>
</coreProperties>
</file>