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93674" w:rsidRPr="00426597" w:rsidRDefault="006776C3" w:rsidP="00093674">
      <w:pPr>
        <w:ind w:left="499" w:right="36"/>
        <w:rPr>
          <w:rFonts w:ascii="Garamond" w:hAnsi="Garamond"/>
          <w:b/>
          <w:bCs/>
          <w:sz w:val="28"/>
          <w:szCs w:val="28"/>
        </w:rPr>
      </w:pPr>
      <w:proofErr w:type="spellStart"/>
      <w:r>
        <w:rPr>
          <w:rFonts w:ascii="Garamond" w:hAnsi="Garamond"/>
          <w:b/>
          <w:bCs/>
          <w:sz w:val="28"/>
          <w:szCs w:val="28"/>
        </w:rPr>
        <w:t>Useful</w:t>
      </w:r>
      <w:proofErr w:type="spellEnd"/>
      <w:r w:rsidR="00093674" w:rsidRPr="00426597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t>Information</w:t>
      </w:r>
    </w:p>
    <w:p w:rsidR="00093674" w:rsidRPr="00426597" w:rsidRDefault="00093674" w:rsidP="00093674">
      <w:pPr>
        <w:ind w:left="499" w:right="36"/>
        <w:rPr>
          <w:rFonts w:ascii="Garamond" w:hAnsi="Garamond"/>
        </w:rPr>
      </w:pPr>
    </w:p>
    <w:p w:rsidR="00093674" w:rsidRPr="00426597" w:rsidRDefault="00093674" w:rsidP="00D7357C">
      <w:pPr>
        <w:ind w:left="499" w:right="36"/>
        <w:rPr>
          <w:rFonts w:ascii="Garamond" w:hAnsi="Garamond"/>
        </w:rPr>
      </w:pPr>
      <w:r w:rsidRPr="00426597">
        <w:rPr>
          <w:rFonts w:ascii="Garamond" w:hAnsi="Garamond"/>
        </w:rPr>
        <w:t xml:space="preserve"> </w:t>
      </w:r>
    </w:p>
    <w:p w:rsidR="000E2B14" w:rsidRPr="000E2B14" w:rsidRDefault="001A447F" w:rsidP="000E2B14">
      <w:pPr>
        <w:ind w:left="2160" w:right="36" w:hanging="1661"/>
        <w:rPr>
          <w:rFonts w:ascii="Garamond" w:hAnsi="Garamond"/>
        </w:rPr>
      </w:pPr>
      <w:r>
        <w:rPr>
          <w:rFonts w:ascii="Garamond" w:hAnsi="Garamond"/>
        </w:rPr>
        <w:t>Title</w:t>
      </w:r>
      <w:r w:rsidR="000E2B14" w:rsidRPr="000E2B14">
        <w:rPr>
          <w:rFonts w:ascii="Garamond" w:hAnsi="Garamond"/>
        </w:rPr>
        <w:t xml:space="preserve">:    </w:t>
      </w:r>
      <w:r w:rsidR="000E2B14">
        <w:rPr>
          <w:rFonts w:ascii="Garamond" w:hAnsi="Garamond"/>
        </w:rPr>
        <w:tab/>
      </w:r>
      <w:r w:rsidR="00D7357C">
        <w:rPr>
          <w:rFonts w:ascii="Garamond" w:hAnsi="Garamond"/>
          <w:i/>
        </w:rPr>
        <w:t xml:space="preserve">Emilio </w:t>
      </w:r>
      <w:proofErr w:type="spellStart"/>
      <w:r w:rsidR="00D7357C">
        <w:rPr>
          <w:rFonts w:ascii="Garamond" w:hAnsi="Garamond"/>
          <w:i/>
        </w:rPr>
        <w:t>Isgrò</w:t>
      </w:r>
      <w:proofErr w:type="spellEnd"/>
    </w:p>
    <w:p w:rsidR="000E2B14" w:rsidRPr="000E2B14" w:rsidRDefault="000E2B14" w:rsidP="009E24BF">
      <w:pPr>
        <w:ind w:right="36"/>
        <w:rPr>
          <w:rFonts w:ascii="Garamond" w:hAnsi="Garamond"/>
        </w:rPr>
      </w:pPr>
    </w:p>
    <w:p w:rsidR="000E2B14" w:rsidRPr="000E2B14" w:rsidRDefault="001A447F" w:rsidP="000E2B14">
      <w:pPr>
        <w:ind w:left="499" w:right="36"/>
        <w:rPr>
          <w:rFonts w:ascii="Garamond" w:hAnsi="Garamond"/>
        </w:rPr>
      </w:pPr>
      <w:r>
        <w:rPr>
          <w:rFonts w:ascii="Garamond" w:hAnsi="Garamond"/>
        </w:rPr>
        <w:t>Curator</w:t>
      </w:r>
      <w:r w:rsidR="000E2B14">
        <w:rPr>
          <w:rFonts w:ascii="Garamond" w:hAnsi="Garamond"/>
        </w:rPr>
        <w:t>:</w:t>
      </w:r>
      <w:r w:rsidR="000E2B14">
        <w:rPr>
          <w:rFonts w:ascii="Garamond" w:hAnsi="Garamond"/>
        </w:rPr>
        <w:tab/>
      </w:r>
      <w:r w:rsidR="000E2B14">
        <w:rPr>
          <w:rFonts w:ascii="Garamond" w:hAnsi="Garamond"/>
        </w:rPr>
        <w:tab/>
      </w:r>
      <w:r w:rsidR="00D7357C">
        <w:rPr>
          <w:rFonts w:ascii="Garamond" w:hAnsi="Garamond"/>
        </w:rPr>
        <w:t xml:space="preserve">Germano </w:t>
      </w:r>
      <w:proofErr w:type="spellStart"/>
      <w:r w:rsidR="00D7357C">
        <w:rPr>
          <w:rFonts w:ascii="Garamond" w:hAnsi="Garamond"/>
        </w:rPr>
        <w:t>Celant</w:t>
      </w:r>
      <w:proofErr w:type="spellEnd"/>
    </w:p>
    <w:p w:rsidR="000E2B14" w:rsidRPr="000E2B14" w:rsidRDefault="000E2B14" w:rsidP="000E2B14">
      <w:pPr>
        <w:ind w:left="499" w:right="36"/>
        <w:rPr>
          <w:rFonts w:ascii="Garamond" w:hAnsi="Garamond"/>
        </w:rPr>
      </w:pPr>
    </w:p>
    <w:p w:rsidR="000E2B14" w:rsidRPr="00301846" w:rsidRDefault="001A447F" w:rsidP="000E2B14">
      <w:pPr>
        <w:spacing w:after="240"/>
        <w:ind w:left="499" w:right="34"/>
        <w:rPr>
          <w:rFonts w:ascii="Garamond" w:hAnsi="Garamond"/>
        </w:rPr>
      </w:pPr>
      <w:proofErr w:type="spellStart"/>
      <w:r w:rsidRPr="00301846">
        <w:rPr>
          <w:rFonts w:ascii="Garamond" w:hAnsi="Garamond"/>
        </w:rPr>
        <w:t>Catalogues</w:t>
      </w:r>
      <w:proofErr w:type="spellEnd"/>
      <w:r w:rsidR="000E2B14" w:rsidRPr="00301846">
        <w:rPr>
          <w:rFonts w:ascii="Garamond" w:hAnsi="Garamond"/>
        </w:rPr>
        <w:t xml:space="preserve">: </w:t>
      </w:r>
      <w:r w:rsidR="000E2B14" w:rsidRPr="00301846">
        <w:rPr>
          <w:rFonts w:ascii="Garamond" w:hAnsi="Garamond"/>
        </w:rPr>
        <w:tab/>
      </w:r>
      <w:r w:rsidR="00D7357C" w:rsidRPr="00301846">
        <w:rPr>
          <w:rFonts w:ascii="Garamond" w:hAnsi="Garamond"/>
        </w:rPr>
        <w:t>Treccani</w:t>
      </w:r>
    </w:p>
    <w:p w:rsidR="00093674" w:rsidRPr="001A447F" w:rsidRDefault="009E24BF" w:rsidP="00093674">
      <w:pPr>
        <w:spacing w:after="240" w:line="360" w:lineRule="auto"/>
        <w:ind w:left="499" w:right="-28"/>
        <w:rPr>
          <w:rFonts w:ascii="Garamond" w:hAnsi="Garamond"/>
          <w:lang w:val="en-US"/>
        </w:rPr>
      </w:pPr>
      <w:r w:rsidRPr="001A447F">
        <w:rPr>
          <w:rFonts w:ascii="Garamond" w:hAnsi="Garamond"/>
          <w:lang w:val="en-US"/>
        </w:rPr>
        <w:t>Press preview</w:t>
      </w:r>
      <w:r w:rsidR="00093674" w:rsidRPr="001A447F">
        <w:rPr>
          <w:rFonts w:ascii="Garamond" w:hAnsi="Garamond"/>
          <w:lang w:val="en-US"/>
        </w:rPr>
        <w:t xml:space="preserve">: </w:t>
      </w:r>
      <w:r w:rsidR="00093674" w:rsidRPr="001A447F">
        <w:rPr>
          <w:rFonts w:ascii="Garamond" w:hAnsi="Garamond"/>
          <w:lang w:val="en-US"/>
        </w:rPr>
        <w:tab/>
      </w:r>
      <w:r w:rsidR="00D7357C" w:rsidRPr="001A447F">
        <w:rPr>
          <w:rFonts w:ascii="Garamond" w:hAnsi="Garamond"/>
          <w:lang w:val="en-US"/>
        </w:rPr>
        <w:t>12</w:t>
      </w:r>
      <w:r w:rsidR="00093674" w:rsidRPr="001A447F">
        <w:rPr>
          <w:rFonts w:ascii="Garamond" w:hAnsi="Garamond"/>
          <w:lang w:val="en-US"/>
        </w:rPr>
        <w:t xml:space="preserve"> </w:t>
      </w:r>
      <w:r w:rsidR="001A447F" w:rsidRPr="001A447F">
        <w:rPr>
          <w:rFonts w:ascii="Garamond" w:hAnsi="Garamond"/>
          <w:lang w:val="en-US"/>
        </w:rPr>
        <w:t>September</w:t>
      </w:r>
      <w:r w:rsidR="00093674" w:rsidRPr="001A447F">
        <w:rPr>
          <w:rFonts w:ascii="Garamond" w:hAnsi="Garamond"/>
          <w:lang w:val="en-US"/>
        </w:rPr>
        <w:t xml:space="preserve"> 201</w:t>
      </w:r>
      <w:r w:rsidRPr="001A447F">
        <w:rPr>
          <w:rFonts w:ascii="Garamond" w:hAnsi="Garamond"/>
          <w:lang w:val="en-US"/>
        </w:rPr>
        <w:t>9</w:t>
      </w:r>
      <w:r w:rsidR="00093674" w:rsidRPr="001A447F">
        <w:rPr>
          <w:rFonts w:ascii="Garamond" w:hAnsi="Garamond"/>
          <w:lang w:val="en-US"/>
        </w:rPr>
        <w:t xml:space="preserve"> </w:t>
      </w:r>
      <w:r w:rsidR="001A447F">
        <w:rPr>
          <w:rFonts w:ascii="Garamond" w:hAnsi="Garamond"/>
          <w:lang w:val="en-US"/>
        </w:rPr>
        <w:t>from</w:t>
      </w:r>
      <w:r w:rsidR="00093674" w:rsidRPr="001A447F">
        <w:rPr>
          <w:rFonts w:ascii="Garamond" w:hAnsi="Garamond"/>
          <w:lang w:val="en-US"/>
        </w:rPr>
        <w:t xml:space="preserve"> 1</w:t>
      </w:r>
      <w:r w:rsidR="00D7357C" w:rsidRPr="001A447F">
        <w:rPr>
          <w:rFonts w:ascii="Garamond" w:hAnsi="Garamond"/>
          <w:lang w:val="en-US"/>
        </w:rPr>
        <w:t>2</w:t>
      </w:r>
      <w:r w:rsidR="00301846">
        <w:rPr>
          <w:rFonts w:ascii="Garamond" w:hAnsi="Garamond"/>
          <w:lang w:val="en-US"/>
        </w:rPr>
        <w:t>pm</w:t>
      </w:r>
      <w:bookmarkStart w:id="0" w:name="_GoBack"/>
      <w:bookmarkEnd w:id="0"/>
      <w:r w:rsidR="001A447F">
        <w:rPr>
          <w:rFonts w:ascii="Garamond" w:hAnsi="Garamond"/>
          <w:lang w:val="en-US"/>
        </w:rPr>
        <w:t xml:space="preserve"> </w:t>
      </w:r>
      <w:r w:rsidR="00093674" w:rsidRPr="001A447F">
        <w:rPr>
          <w:rFonts w:ascii="Garamond" w:hAnsi="Garamond"/>
          <w:lang w:val="en-US"/>
        </w:rPr>
        <w:t>-</w:t>
      </w:r>
      <w:r w:rsidR="001A447F">
        <w:rPr>
          <w:rFonts w:ascii="Garamond" w:hAnsi="Garamond"/>
          <w:lang w:val="en-US"/>
        </w:rPr>
        <w:t>2pm</w:t>
      </w:r>
    </w:p>
    <w:p w:rsidR="001A447F" w:rsidRDefault="00093674" w:rsidP="00093674">
      <w:pPr>
        <w:spacing w:after="240" w:line="360" w:lineRule="auto"/>
        <w:ind w:left="499" w:right="-28"/>
        <w:rPr>
          <w:rFonts w:ascii="Garamond" w:hAnsi="Garamond"/>
          <w:lang w:val="en-US"/>
        </w:rPr>
      </w:pPr>
      <w:r w:rsidRPr="001A447F">
        <w:rPr>
          <w:rFonts w:ascii="Garamond" w:hAnsi="Garamond"/>
          <w:lang w:val="en-US"/>
        </w:rPr>
        <w:t xml:space="preserve">Opening:             </w:t>
      </w:r>
      <w:r w:rsidR="001A447F" w:rsidRPr="001A447F">
        <w:rPr>
          <w:rFonts w:ascii="Garamond" w:hAnsi="Garamond"/>
          <w:lang w:val="en-US"/>
        </w:rPr>
        <w:t xml:space="preserve">12 September 2019 from </w:t>
      </w:r>
      <w:r w:rsidR="001A447F">
        <w:rPr>
          <w:rFonts w:ascii="Garamond" w:hAnsi="Garamond"/>
          <w:lang w:val="en-US"/>
        </w:rPr>
        <w:t>6</w:t>
      </w:r>
      <w:r w:rsidR="001A447F" w:rsidRPr="001A447F">
        <w:rPr>
          <w:rFonts w:ascii="Garamond" w:hAnsi="Garamond"/>
          <w:lang w:val="en-US"/>
        </w:rPr>
        <w:t xml:space="preserve">pm – 8pm (by invitation only) </w:t>
      </w:r>
    </w:p>
    <w:p w:rsidR="00093674" w:rsidRPr="001A447F" w:rsidRDefault="00093674" w:rsidP="00093674">
      <w:pPr>
        <w:spacing w:after="240" w:line="360" w:lineRule="auto"/>
        <w:ind w:left="499" w:right="-28"/>
        <w:rPr>
          <w:rFonts w:ascii="Garamond" w:hAnsi="Garamond"/>
          <w:lang w:val="en-US"/>
        </w:rPr>
      </w:pPr>
      <w:r w:rsidRPr="001A447F">
        <w:rPr>
          <w:rFonts w:ascii="Garamond" w:hAnsi="Garamond"/>
          <w:lang w:val="en-US"/>
        </w:rPr>
        <w:t xml:space="preserve">Date: </w:t>
      </w:r>
      <w:r w:rsidRPr="001A447F">
        <w:rPr>
          <w:rFonts w:ascii="Garamond" w:hAnsi="Garamond"/>
          <w:lang w:val="en-US"/>
        </w:rPr>
        <w:tab/>
      </w:r>
      <w:r w:rsidRPr="001A447F">
        <w:rPr>
          <w:rFonts w:ascii="Garamond" w:hAnsi="Garamond"/>
          <w:lang w:val="en-US"/>
        </w:rPr>
        <w:tab/>
      </w:r>
      <w:r w:rsidR="00D7357C" w:rsidRPr="001A447F">
        <w:rPr>
          <w:rFonts w:ascii="Garamond" w:hAnsi="Garamond"/>
          <w:lang w:val="en-US"/>
        </w:rPr>
        <w:t>13</w:t>
      </w:r>
      <w:r w:rsidRPr="001A447F">
        <w:rPr>
          <w:rFonts w:ascii="Garamond" w:hAnsi="Garamond"/>
          <w:lang w:val="en-US"/>
        </w:rPr>
        <w:t xml:space="preserve"> </w:t>
      </w:r>
      <w:r w:rsidR="001A447F" w:rsidRPr="001A447F">
        <w:rPr>
          <w:rFonts w:ascii="Garamond" w:hAnsi="Garamond"/>
          <w:lang w:val="en-US"/>
        </w:rPr>
        <w:t xml:space="preserve">September </w:t>
      </w:r>
      <w:r w:rsidRPr="001A447F">
        <w:rPr>
          <w:rFonts w:ascii="Garamond" w:hAnsi="Garamond"/>
          <w:lang w:val="en-US"/>
        </w:rPr>
        <w:t xml:space="preserve">– </w:t>
      </w:r>
      <w:r w:rsidR="009E24BF" w:rsidRPr="001A447F">
        <w:rPr>
          <w:rFonts w:ascii="Garamond" w:hAnsi="Garamond"/>
          <w:lang w:val="en-US"/>
        </w:rPr>
        <w:t>2</w:t>
      </w:r>
      <w:r w:rsidR="00D7357C" w:rsidRPr="001A447F">
        <w:rPr>
          <w:rFonts w:ascii="Garamond" w:hAnsi="Garamond"/>
          <w:lang w:val="en-US"/>
        </w:rPr>
        <w:t>4</w:t>
      </w:r>
      <w:r w:rsidR="009E24BF" w:rsidRPr="001A447F">
        <w:rPr>
          <w:rFonts w:ascii="Garamond" w:hAnsi="Garamond"/>
          <w:lang w:val="en-US"/>
        </w:rPr>
        <w:t xml:space="preserve"> </w:t>
      </w:r>
      <w:r w:rsidR="001A447F">
        <w:rPr>
          <w:rFonts w:ascii="Garamond" w:hAnsi="Garamond"/>
          <w:lang w:val="en-US"/>
        </w:rPr>
        <w:t>November</w:t>
      </w:r>
      <w:r w:rsidRPr="001A447F">
        <w:rPr>
          <w:rFonts w:ascii="Garamond" w:hAnsi="Garamond"/>
          <w:lang w:val="en-US"/>
        </w:rPr>
        <w:t xml:space="preserve"> 201</w:t>
      </w:r>
      <w:r w:rsidR="009E24BF" w:rsidRPr="001A447F">
        <w:rPr>
          <w:rFonts w:ascii="Garamond" w:hAnsi="Garamond"/>
          <w:lang w:val="en-US"/>
        </w:rPr>
        <w:t>9</w:t>
      </w:r>
    </w:p>
    <w:p w:rsidR="00093674" w:rsidRPr="001A447F" w:rsidRDefault="001A447F" w:rsidP="00093674">
      <w:pPr>
        <w:spacing w:after="240" w:line="360" w:lineRule="auto"/>
        <w:ind w:left="499" w:right="-30"/>
        <w:rPr>
          <w:rFonts w:ascii="Garamond" w:hAnsi="Garamond"/>
          <w:lang w:val="en-US"/>
        </w:rPr>
      </w:pPr>
      <w:r w:rsidRPr="001A447F">
        <w:rPr>
          <w:rFonts w:ascii="Garamond" w:hAnsi="Garamond"/>
          <w:lang w:val="en-US"/>
        </w:rPr>
        <w:t>Open</w:t>
      </w:r>
      <w:r w:rsidR="00093674" w:rsidRPr="001A447F">
        <w:rPr>
          <w:rFonts w:ascii="Garamond" w:hAnsi="Garamond"/>
          <w:lang w:val="en-US"/>
        </w:rPr>
        <w:t xml:space="preserve">: </w:t>
      </w:r>
      <w:r w:rsidR="00093674" w:rsidRPr="001A447F">
        <w:rPr>
          <w:rFonts w:ascii="Garamond" w:hAnsi="Garamond"/>
          <w:lang w:val="en-US"/>
        </w:rPr>
        <w:tab/>
      </w:r>
      <w:r w:rsidR="00093674" w:rsidRPr="001A447F">
        <w:rPr>
          <w:rFonts w:ascii="Garamond" w:hAnsi="Garamond"/>
          <w:lang w:val="en-US"/>
        </w:rPr>
        <w:tab/>
      </w:r>
      <w:r w:rsidRPr="001A447F">
        <w:rPr>
          <w:rFonts w:ascii="Garamond" w:hAnsi="Garamond"/>
          <w:lang w:val="en-US"/>
        </w:rPr>
        <w:t>11am – 7pm, closed on Wednesdays</w:t>
      </w:r>
    </w:p>
    <w:p w:rsidR="00093674" w:rsidRPr="00426597" w:rsidRDefault="001A447F" w:rsidP="001A447F">
      <w:pPr>
        <w:spacing w:after="240" w:line="360" w:lineRule="auto"/>
        <w:ind w:left="2160" w:right="-30" w:hanging="1661"/>
        <w:rPr>
          <w:rFonts w:ascii="Garamond" w:hAnsi="Garamond"/>
        </w:rPr>
      </w:pPr>
      <w:proofErr w:type="spellStart"/>
      <w:r w:rsidRPr="001A447F">
        <w:rPr>
          <w:rFonts w:ascii="Garamond" w:hAnsi="Garamond"/>
        </w:rPr>
        <w:t>Venue</w:t>
      </w:r>
      <w:proofErr w:type="spellEnd"/>
      <w:r>
        <w:rPr>
          <w:rFonts w:ascii="Garamond" w:hAnsi="Garamond"/>
        </w:rPr>
        <w:t xml:space="preserve">: </w:t>
      </w:r>
      <w:r>
        <w:rPr>
          <w:rFonts w:ascii="Garamond" w:hAnsi="Garamond"/>
        </w:rPr>
        <w:tab/>
      </w:r>
      <w:r w:rsidR="00093674" w:rsidRPr="00093674">
        <w:rPr>
          <w:rFonts w:ascii="Garamond" w:hAnsi="Garamond"/>
        </w:rPr>
        <w:t xml:space="preserve">Fondazione Giorgio Cini – Sala </w:t>
      </w:r>
      <w:proofErr w:type="spellStart"/>
      <w:r w:rsidR="00093674" w:rsidRPr="00093674">
        <w:rPr>
          <w:rFonts w:ascii="Garamond" w:hAnsi="Garamond"/>
        </w:rPr>
        <w:t>Carnelutti</w:t>
      </w:r>
      <w:proofErr w:type="spellEnd"/>
      <w:r w:rsidR="00B91E85"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 w:rsidR="00B91E85">
        <w:rPr>
          <w:rFonts w:ascii="Garamond" w:hAnsi="Garamond"/>
        </w:rPr>
        <w:t xml:space="preserve"> Piccolo Teatro</w:t>
      </w:r>
    </w:p>
    <w:p w:rsidR="00093674" w:rsidRPr="00426597" w:rsidRDefault="001A447F" w:rsidP="00093674">
      <w:pPr>
        <w:spacing w:after="240" w:line="360" w:lineRule="auto"/>
        <w:ind w:left="499" w:right="-30"/>
        <w:rPr>
          <w:rFonts w:ascii="Garamond" w:hAnsi="Garamond"/>
        </w:rPr>
      </w:pPr>
      <w:proofErr w:type="spellStart"/>
      <w:r w:rsidRPr="001A447F">
        <w:rPr>
          <w:rFonts w:ascii="Garamond" w:hAnsi="Garamond"/>
        </w:rPr>
        <w:t>Address</w:t>
      </w:r>
      <w:proofErr w:type="spellEnd"/>
      <w:r w:rsidR="00093674" w:rsidRPr="00426597">
        <w:rPr>
          <w:rFonts w:ascii="Garamond" w:hAnsi="Garamond"/>
        </w:rPr>
        <w:t xml:space="preserve">: </w:t>
      </w:r>
      <w:r w:rsidR="00093674" w:rsidRPr="00426597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93674" w:rsidRPr="00093674">
        <w:rPr>
          <w:rFonts w:ascii="Garamond" w:hAnsi="Garamond"/>
        </w:rPr>
        <w:t xml:space="preserve">Isola di San Giorgio Maggiore, </w:t>
      </w:r>
      <w:proofErr w:type="spellStart"/>
      <w:r>
        <w:rPr>
          <w:rFonts w:ascii="Garamond" w:hAnsi="Garamond"/>
        </w:rPr>
        <w:t>Venice</w:t>
      </w:r>
      <w:proofErr w:type="spellEnd"/>
    </w:p>
    <w:p w:rsidR="00093674" w:rsidRPr="00301846" w:rsidRDefault="001A447F" w:rsidP="00D7357C">
      <w:pPr>
        <w:spacing w:after="240" w:line="360" w:lineRule="auto"/>
        <w:ind w:left="2127" w:right="-30" w:hanging="1628"/>
        <w:rPr>
          <w:rFonts w:ascii="Garamond" w:hAnsi="Garamond"/>
          <w:lang w:val="en-US"/>
        </w:rPr>
      </w:pPr>
      <w:r w:rsidRPr="001A447F">
        <w:rPr>
          <w:rFonts w:ascii="Garamond" w:hAnsi="Garamond"/>
          <w:lang w:val="en-US"/>
        </w:rPr>
        <w:t>Tickets</w:t>
      </w:r>
      <w:r w:rsidR="00093674" w:rsidRPr="00301846">
        <w:rPr>
          <w:rFonts w:ascii="Garamond" w:hAnsi="Garamond"/>
          <w:lang w:val="en-US"/>
        </w:rPr>
        <w:t xml:space="preserve">: </w:t>
      </w:r>
      <w:r w:rsidR="00093674" w:rsidRPr="00301846">
        <w:rPr>
          <w:rFonts w:ascii="Garamond" w:hAnsi="Garamond"/>
          <w:lang w:val="en-US"/>
        </w:rPr>
        <w:tab/>
      </w:r>
      <w:r w:rsidRPr="00301846">
        <w:rPr>
          <w:rFonts w:ascii="Garamond" w:hAnsi="Garamond"/>
          <w:u w:val="single"/>
          <w:lang w:val="en-US"/>
        </w:rPr>
        <w:t>Free admission</w:t>
      </w:r>
      <w:r w:rsidR="00093674" w:rsidRPr="00301846">
        <w:rPr>
          <w:rFonts w:ascii="Garamond" w:hAnsi="Garamond"/>
          <w:lang w:val="en-US"/>
        </w:rPr>
        <w:tab/>
      </w:r>
    </w:p>
    <w:p w:rsidR="00093674" w:rsidRPr="00301846" w:rsidRDefault="00093674" w:rsidP="009E24BF">
      <w:pPr>
        <w:spacing w:after="240" w:line="360" w:lineRule="auto"/>
        <w:ind w:left="499" w:right="-28"/>
        <w:rPr>
          <w:rFonts w:ascii="Garamond" w:hAnsi="Garamond"/>
          <w:lang w:val="en-US"/>
        </w:rPr>
      </w:pPr>
      <w:r w:rsidRPr="00301846">
        <w:rPr>
          <w:rFonts w:ascii="Garamond" w:hAnsi="Garamond"/>
          <w:lang w:val="en-US"/>
        </w:rPr>
        <w:t xml:space="preserve">Web: </w:t>
      </w:r>
      <w:r w:rsidRPr="00301846">
        <w:rPr>
          <w:rFonts w:ascii="Garamond" w:hAnsi="Garamond"/>
          <w:lang w:val="en-US"/>
        </w:rPr>
        <w:tab/>
      </w:r>
      <w:r w:rsidRPr="00301846">
        <w:rPr>
          <w:rFonts w:ascii="Garamond" w:hAnsi="Garamond"/>
          <w:lang w:val="en-US"/>
        </w:rPr>
        <w:tab/>
      </w:r>
      <w:hyperlink r:id="rId7" w:history="1">
        <w:r w:rsidR="000E2B14" w:rsidRPr="00301846">
          <w:rPr>
            <w:rStyle w:val="Collegamentoipertestuale"/>
            <w:rFonts w:ascii="Garamond" w:hAnsi="Garamond"/>
            <w:lang w:val="en-US"/>
          </w:rPr>
          <w:t>www.cini.it</w:t>
        </w:r>
      </w:hyperlink>
    </w:p>
    <w:p w:rsidR="00093674" w:rsidRPr="001A447F" w:rsidRDefault="00093674" w:rsidP="009E24BF">
      <w:pPr>
        <w:spacing w:after="240" w:line="360" w:lineRule="auto"/>
        <w:ind w:left="499" w:right="-28"/>
        <w:rPr>
          <w:rFonts w:ascii="Garamond" w:hAnsi="Garamond"/>
        </w:rPr>
      </w:pPr>
      <w:r w:rsidRPr="001A447F">
        <w:rPr>
          <w:rFonts w:ascii="Garamond" w:hAnsi="Garamond"/>
        </w:rPr>
        <w:t xml:space="preserve">FB: </w:t>
      </w:r>
      <w:r w:rsidRPr="001A447F">
        <w:rPr>
          <w:rFonts w:ascii="Garamond" w:hAnsi="Garamond"/>
        </w:rPr>
        <w:tab/>
      </w:r>
      <w:r w:rsidRPr="001A447F">
        <w:rPr>
          <w:rFonts w:ascii="Garamond" w:hAnsi="Garamond"/>
        </w:rPr>
        <w:tab/>
        <w:t>@</w:t>
      </w:r>
      <w:proofErr w:type="spellStart"/>
      <w:r w:rsidRPr="001A447F">
        <w:rPr>
          <w:rFonts w:ascii="Garamond" w:hAnsi="Garamond"/>
        </w:rPr>
        <w:t>FondazioneGiorgioCini</w:t>
      </w:r>
      <w:proofErr w:type="spellEnd"/>
    </w:p>
    <w:p w:rsidR="00E839AD" w:rsidRDefault="00093674" w:rsidP="00171BBF">
      <w:pPr>
        <w:spacing w:after="240" w:line="360" w:lineRule="auto"/>
        <w:ind w:left="499" w:right="-30"/>
        <w:rPr>
          <w:rFonts w:ascii="Garamond" w:hAnsi="Garamond"/>
        </w:rPr>
      </w:pPr>
      <w:r>
        <w:rPr>
          <w:rFonts w:ascii="Garamond" w:hAnsi="Garamond"/>
        </w:rPr>
        <w:t>Vaporetto</w:t>
      </w:r>
      <w:r w:rsidR="001A447F">
        <w:rPr>
          <w:rFonts w:ascii="Garamond" w:hAnsi="Garamond"/>
        </w:rPr>
        <w:t xml:space="preserve"> Stop</w:t>
      </w:r>
      <w:r>
        <w:rPr>
          <w:rFonts w:ascii="Garamond" w:hAnsi="Garamond"/>
        </w:rPr>
        <w:t>:</w:t>
      </w:r>
      <w:r>
        <w:rPr>
          <w:rFonts w:ascii="Garamond" w:hAnsi="Garamond"/>
        </w:rPr>
        <w:tab/>
      </w:r>
      <w:r w:rsidR="00C551F2">
        <w:rPr>
          <w:rFonts w:ascii="Garamond" w:hAnsi="Garamond"/>
        </w:rPr>
        <w:t>San Giorgio Maggiore</w:t>
      </w:r>
      <w:r w:rsidRPr="00426597">
        <w:rPr>
          <w:rFonts w:ascii="Garamond" w:hAnsi="Garamond"/>
        </w:rPr>
        <w:t xml:space="preserve">: Line </w:t>
      </w:r>
      <w:r>
        <w:rPr>
          <w:rFonts w:ascii="Garamond" w:hAnsi="Garamond"/>
        </w:rPr>
        <w:t>2</w:t>
      </w:r>
    </w:p>
    <w:p w:rsidR="001A447F" w:rsidRPr="00171BBF" w:rsidRDefault="001A447F" w:rsidP="001A447F">
      <w:pPr>
        <w:spacing w:after="240" w:line="360" w:lineRule="auto"/>
        <w:ind w:left="499" w:right="-30"/>
        <w:rPr>
          <w:rFonts w:ascii="Garamond" w:hAnsi="Garamond"/>
        </w:rPr>
      </w:pPr>
    </w:p>
    <w:sectPr w:rsidR="001A447F" w:rsidRPr="00171B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985" w:bottom="2268" w:left="311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BDD" w:rsidRDefault="00675BDD">
      <w:r>
        <w:separator/>
      </w:r>
    </w:p>
  </w:endnote>
  <w:endnote w:type="continuationSeparator" w:id="0">
    <w:p w:rsidR="00675BDD" w:rsidRDefault="0067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846" w:rsidRDefault="003018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846" w:rsidRDefault="003018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846" w:rsidRDefault="003018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BDD" w:rsidRDefault="00675BDD">
      <w:r>
        <w:separator/>
      </w:r>
    </w:p>
  </w:footnote>
  <w:footnote w:type="continuationSeparator" w:id="0">
    <w:p w:rsidR="00675BDD" w:rsidRDefault="00675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846" w:rsidRDefault="003018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70" w:rsidRDefault="00D7357C">
    <w:pPr>
      <w:tabs>
        <w:tab w:val="center" w:pos="3824"/>
      </w:tabs>
      <w:spacing w:before="709"/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2219960</wp:posOffset>
          </wp:positionH>
          <wp:positionV relativeFrom="paragraph">
            <wp:posOffset>28575</wp:posOffset>
          </wp:positionV>
          <wp:extent cx="2733675" cy="558800"/>
          <wp:effectExtent l="0" t="0" r="952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GC_orizzont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3913">
      <w:rPr>
        <w:sz w:val="20"/>
        <w:szCs w:val="20"/>
      </w:rPr>
      <w:t xml:space="preserve">              </w:t>
    </w:r>
    <w:r w:rsidR="007C3913">
      <w:rPr>
        <w:sz w:val="20"/>
        <w:szCs w:val="20"/>
      </w:rPr>
      <w:tab/>
    </w:r>
  </w:p>
  <w:p w:rsidR="008F5570" w:rsidRDefault="008F557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846" w:rsidRDefault="003018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40A82"/>
    <w:multiLevelType w:val="hybridMultilevel"/>
    <w:tmpl w:val="DB723E4E"/>
    <w:lvl w:ilvl="0" w:tplc="9ABC99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70"/>
    <w:rsid w:val="00093674"/>
    <w:rsid w:val="000E2B14"/>
    <w:rsid w:val="00102ACA"/>
    <w:rsid w:val="00171BBF"/>
    <w:rsid w:val="00180F10"/>
    <w:rsid w:val="001A447F"/>
    <w:rsid w:val="001B678B"/>
    <w:rsid w:val="00216E08"/>
    <w:rsid w:val="002670B7"/>
    <w:rsid w:val="0027387A"/>
    <w:rsid w:val="00301846"/>
    <w:rsid w:val="00376D65"/>
    <w:rsid w:val="00416434"/>
    <w:rsid w:val="0047360A"/>
    <w:rsid w:val="004843B8"/>
    <w:rsid w:val="004B5D4E"/>
    <w:rsid w:val="004D5502"/>
    <w:rsid w:val="00583903"/>
    <w:rsid w:val="00675BDD"/>
    <w:rsid w:val="006776C3"/>
    <w:rsid w:val="006838E9"/>
    <w:rsid w:val="0069574C"/>
    <w:rsid w:val="006C4E19"/>
    <w:rsid w:val="006D597D"/>
    <w:rsid w:val="007221DD"/>
    <w:rsid w:val="007C3913"/>
    <w:rsid w:val="00822B54"/>
    <w:rsid w:val="0082599C"/>
    <w:rsid w:val="008F5570"/>
    <w:rsid w:val="009337B1"/>
    <w:rsid w:val="009E24BF"/>
    <w:rsid w:val="009E729B"/>
    <w:rsid w:val="00AA3157"/>
    <w:rsid w:val="00AF027D"/>
    <w:rsid w:val="00AF09F6"/>
    <w:rsid w:val="00B91E85"/>
    <w:rsid w:val="00C32BE6"/>
    <w:rsid w:val="00C551F2"/>
    <w:rsid w:val="00CA181C"/>
    <w:rsid w:val="00CC3B91"/>
    <w:rsid w:val="00CC4659"/>
    <w:rsid w:val="00D0455C"/>
    <w:rsid w:val="00D7357C"/>
    <w:rsid w:val="00DA7A41"/>
    <w:rsid w:val="00E839AD"/>
    <w:rsid w:val="00E8641D"/>
    <w:rsid w:val="00F16308"/>
    <w:rsid w:val="00F73FE6"/>
    <w:rsid w:val="00F76C64"/>
    <w:rsid w:val="00F83DDE"/>
    <w:rsid w:val="00F92C54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636D9"/>
  <w15:docId w15:val="{B46CD476-1F5A-4237-BA61-CC55941D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ind w:left="3225" w:hanging="360"/>
      <w:jc w:val="right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9337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37B1"/>
  </w:style>
  <w:style w:type="paragraph" w:styleId="Pidipagina">
    <w:name w:val="footer"/>
    <w:basedOn w:val="Normale"/>
    <w:link w:val="PidipaginaCarattere"/>
    <w:uiPriority w:val="99"/>
    <w:unhideWhenUsed/>
    <w:rsid w:val="009337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37B1"/>
  </w:style>
  <w:style w:type="paragraph" w:styleId="Paragrafoelenco">
    <w:name w:val="List Paragraph"/>
    <w:basedOn w:val="Normale"/>
    <w:uiPriority w:val="34"/>
    <w:qFormat/>
    <w:rsid w:val="00F76C64"/>
    <w:pPr>
      <w:ind w:left="720"/>
      <w:contextualSpacing/>
    </w:pPr>
  </w:style>
  <w:style w:type="character" w:styleId="Collegamentoipertestuale">
    <w:name w:val="Hyperlink"/>
    <w:rsid w:val="0009367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5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6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84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53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56780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28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3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691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868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850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780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55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969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188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3804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4461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7457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0386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3047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5528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08408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022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5361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35875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ini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Rocca</dc:creator>
  <cp:lastModifiedBy>giovanna aliprandi</cp:lastModifiedBy>
  <cp:revision>25</cp:revision>
  <dcterms:created xsi:type="dcterms:W3CDTF">2016-11-29T11:13:00Z</dcterms:created>
  <dcterms:modified xsi:type="dcterms:W3CDTF">2019-09-12T03:16:00Z</dcterms:modified>
</cp:coreProperties>
</file>