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9B" w:rsidRDefault="003247FB">
      <w:pPr>
        <w:spacing w:line="276" w:lineRule="auto"/>
        <w:ind w:right="179"/>
        <w:rPr>
          <w:rFonts w:ascii="Garamond" w:eastAsia="Garamond" w:hAnsi="Garamond" w:cs="Garamond"/>
        </w:rPr>
      </w:pPr>
      <w:r>
        <w:rPr>
          <w:rFonts w:ascii="Garamond" w:eastAsia="Garamond" w:hAnsi="Garamond" w:cs="Garamond"/>
        </w:rPr>
        <w:t>Venice, Island of San Giorgio Maggiore</w:t>
      </w:r>
    </w:p>
    <w:p w:rsidR="009C009B" w:rsidRDefault="009C009B">
      <w:pPr>
        <w:spacing w:line="276" w:lineRule="auto"/>
        <w:ind w:right="179"/>
        <w:rPr>
          <w:rFonts w:ascii="Garamond" w:eastAsia="Garamond" w:hAnsi="Garamond" w:cs="Garamond"/>
          <w:b/>
          <w:sz w:val="44"/>
          <w:szCs w:val="44"/>
        </w:rPr>
      </w:pPr>
    </w:p>
    <w:p w:rsidR="009C009B" w:rsidRDefault="003247FB">
      <w:pPr>
        <w:spacing w:line="276" w:lineRule="auto"/>
        <w:ind w:right="179"/>
        <w:rPr>
          <w:rFonts w:ascii="Garamond" w:eastAsia="Garamond" w:hAnsi="Garamond" w:cs="Garamond"/>
          <w:sz w:val="44"/>
          <w:szCs w:val="44"/>
          <w:shd w:val="clear" w:color="auto" w:fill="FF9900"/>
        </w:rPr>
      </w:pPr>
      <w:r>
        <w:rPr>
          <w:rFonts w:ascii="Garamond" w:eastAsia="Garamond" w:hAnsi="Garamond" w:cs="Garamond"/>
          <w:b/>
          <w:sz w:val="44"/>
          <w:szCs w:val="44"/>
        </w:rPr>
        <w:t xml:space="preserve">The New “Friends of the Fondazione Giorgio </w:t>
      </w:r>
      <w:proofErr w:type="spellStart"/>
      <w:r>
        <w:rPr>
          <w:rFonts w:ascii="Garamond" w:eastAsia="Garamond" w:hAnsi="Garamond" w:cs="Garamond"/>
          <w:b/>
          <w:sz w:val="44"/>
          <w:szCs w:val="44"/>
        </w:rPr>
        <w:t>Cini</w:t>
      </w:r>
      <w:proofErr w:type="spellEnd"/>
      <w:r>
        <w:rPr>
          <w:rFonts w:ascii="Garamond" w:eastAsia="Garamond" w:hAnsi="Garamond" w:cs="Garamond"/>
          <w:b/>
          <w:sz w:val="44"/>
          <w:szCs w:val="44"/>
        </w:rPr>
        <w:t>”</w:t>
      </w:r>
    </w:p>
    <w:p w:rsidR="009C009B" w:rsidRDefault="009C009B">
      <w:pPr>
        <w:widowControl w:val="0"/>
        <w:spacing w:line="276" w:lineRule="auto"/>
        <w:rPr>
          <w:rFonts w:ascii="Garamond" w:eastAsia="Garamond" w:hAnsi="Garamond" w:cs="Garamond"/>
          <w:sz w:val="28"/>
          <w:szCs w:val="28"/>
        </w:rPr>
      </w:pPr>
    </w:p>
    <w:p w:rsidR="00FE5A18" w:rsidRDefault="003247FB" w:rsidP="00FE5A18">
      <w:pPr>
        <w:widowControl w:val="0"/>
        <w:spacing w:line="276" w:lineRule="auto"/>
        <w:jc w:val="both"/>
        <w:rPr>
          <w:rFonts w:ascii="Garamond" w:eastAsia="Garamond" w:hAnsi="Garamond" w:cs="Garamond"/>
          <w:b/>
          <w:i/>
          <w:sz w:val="28"/>
          <w:szCs w:val="28"/>
        </w:rPr>
      </w:pPr>
      <w:bookmarkStart w:id="0" w:name="_gjdgxs" w:colFirst="0" w:colLast="0"/>
      <w:bookmarkEnd w:id="0"/>
      <w:r>
        <w:rPr>
          <w:rFonts w:ascii="Garamond" w:eastAsia="Garamond" w:hAnsi="Garamond" w:cs="Garamond"/>
          <w:b/>
          <w:i/>
          <w:sz w:val="28"/>
          <w:szCs w:val="28"/>
        </w:rPr>
        <w:t xml:space="preserve">The Fondazione </w:t>
      </w:r>
      <w:proofErr w:type="spellStart"/>
      <w:r>
        <w:rPr>
          <w:rFonts w:ascii="Garamond" w:eastAsia="Garamond" w:hAnsi="Garamond" w:cs="Garamond"/>
          <w:b/>
          <w:i/>
          <w:sz w:val="28"/>
          <w:szCs w:val="28"/>
        </w:rPr>
        <w:t>Cini</w:t>
      </w:r>
      <w:proofErr w:type="spellEnd"/>
      <w:r>
        <w:rPr>
          <w:rFonts w:ascii="Garamond" w:eastAsia="Garamond" w:hAnsi="Garamond" w:cs="Garamond"/>
          <w:b/>
          <w:i/>
          <w:sz w:val="28"/>
          <w:szCs w:val="28"/>
        </w:rPr>
        <w:t xml:space="preserve"> has launched a new patronage project to involve an increasing number of people in their activities and in supp</w:t>
      </w:r>
      <w:r w:rsidR="00FE5A18">
        <w:rPr>
          <w:rFonts w:ascii="Garamond" w:eastAsia="Garamond" w:hAnsi="Garamond" w:cs="Garamond"/>
          <w:b/>
          <w:i/>
          <w:sz w:val="28"/>
          <w:szCs w:val="28"/>
        </w:rPr>
        <w:t>orting their cultural programme</w:t>
      </w:r>
    </w:p>
    <w:p w:rsidR="00FE5A18" w:rsidRDefault="003247FB" w:rsidP="00FE5A18">
      <w:pPr>
        <w:widowControl w:val="0"/>
        <w:spacing w:line="276" w:lineRule="auto"/>
        <w:jc w:val="both"/>
        <w:rPr>
          <w:rFonts w:ascii="Garamond" w:eastAsia="Garamond" w:hAnsi="Garamond" w:cs="Garamond"/>
          <w:i/>
        </w:rPr>
      </w:pPr>
      <w:r>
        <w:rPr>
          <w:rFonts w:ascii="Garamond" w:eastAsia="Garamond" w:hAnsi="Garamond" w:cs="Garamond"/>
        </w:rPr>
        <w:br/>
      </w:r>
      <w:r>
        <w:rPr>
          <w:rFonts w:ascii="Garamond" w:eastAsia="Garamond" w:hAnsi="Garamond" w:cs="Garamond"/>
          <w:i/>
        </w:rPr>
        <w:t xml:space="preserve">There are </w:t>
      </w:r>
      <w:proofErr w:type="gramStart"/>
      <w:r>
        <w:rPr>
          <w:rFonts w:ascii="Garamond" w:eastAsia="Garamond" w:hAnsi="Garamond" w:cs="Garamond"/>
          <w:i/>
        </w:rPr>
        <w:t>6</w:t>
      </w:r>
      <w:proofErr w:type="gramEnd"/>
      <w:r>
        <w:rPr>
          <w:rFonts w:ascii="Garamond" w:eastAsia="Garamond" w:hAnsi="Garamond" w:cs="Garamond"/>
          <w:i/>
        </w:rPr>
        <w:t xml:space="preserve"> types of subscription, varying according to financial commitment and age, lasting for a period of 12 months. The benefits include discounts at the San Giorgio Café and free admission to exhibitions and concerts</w:t>
      </w:r>
    </w:p>
    <w:p w:rsidR="00D404E0" w:rsidRDefault="003247FB" w:rsidP="00FE5A18">
      <w:pPr>
        <w:widowControl w:val="0"/>
        <w:spacing w:line="276" w:lineRule="auto"/>
        <w:jc w:val="both"/>
        <w:rPr>
          <w:rFonts w:ascii="Garamond" w:eastAsia="Garamond" w:hAnsi="Garamond" w:cs="Garamond"/>
        </w:rPr>
      </w:pPr>
      <w:r>
        <w:rPr>
          <w:rFonts w:ascii="Garamond" w:eastAsia="Garamond" w:hAnsi="Garamond" w:cs="Garamond"/>
        </w:rPr>
        <w:br/>
        <w:t>Venice, 2 July 2019 - “</w:t>
      </w:r>
      <w:r w:rsidRPr="00D404E0">
        <w:rPr>
          <w:rFonts w:ascii="Garamond" w:eastAsia="Garamond" w:hAnsi="Garamond" w:cs="Garamond"/>
          <w:b/>
        </w:rPr>
        <w:t xml:space="preserve">Add your own piece to a beautiful mosaic: become a Friend of the Fondazione Giorgio </w:t>
      </w:r>
      <w:proofErr w:type="spellStart"/>
      <w:r w:rsidRPr="00D404E0">
        <w:rPr>
          <w:rFonts w:ascii="Garamond" w:eastAsia="Garamond" w:hAnsi="Garamond" w:cs="Garamond"/>
          <w:b/>
        </w:rPr>
        <w:t>Cini</w:t>
      </w:r>
      <w:proofErr w:type="spellEnd"/>
      <w:r>
        <w:rPr>
          <w:rFonts w:ascii="Garamond" w:eastAsia="Garamond" w:hAnsi="Garamond" w:cs="Garamond"/>
        </w:rPr>
        <w:t xml:space="preserve">” is the motto accompanying </w:t>
      </w:r>
      <w:r>
        <w:rPr>
          <w:rFonts w:ascii="Garamond" w:eastAsia="Garamond" w:hAnsi="Garamond" w:cs="Garamond"/>
          <w:b/>
        </w:rPr>
        <w:t>the launch of a new patronage programme</w:t>
      </w:r>
      <w:r>
        <w:rPr>
          <w:rFonts w:ascii="Garamond" w:eastAsia="Garamond" w:hAnsi="Garamond" w:cs="Garamond"/>
        </w:rPr>
        <w:t xml:space="preserve"> addressed to all those people who enjoy coming to the Island of San Giorgio Maggiore and share its mission and values. On the strength of a tradition for philanthropy begun in 1951 by Vittorio </w:t>
      </w:r>
      <w:proofErr w:type="spellStart"/>
      <w:r>
        <w:rPr>
          <w:rFonts w:ascii="Garamond" w:eastAsia="Garamond" w:hAnsi="Garamond" w:cs="Garamond"/>
        </w:rPr>
        <w:t>Cini</w:t>
      </w:r>
      <w:proofErr w:type="spellEnd"/>
      <w:r>
        <w:rPr>
          <w:rFonts w:ascii="Garamond" w:eastAsia="Garamond" w:hAnsi="Garamond" w:cs="Garamond"/>
        </w:rPr>
        <w:t xml:space="preserve"> and already the basis of large donations, for the first time the Fondazione </w:t>
      </w:r>
      <w:proofErr w:type="spellStart"/>
      <w:r>
        <w:rPr>
          <w:rFonts w:ascii="Garamond" w:eastAsia="Garamond" w:hAnsi="Garamond" w:cs="Garamond"/>
        </w:rPr>
        <w:t>Cini</w:t>
      </w:r>
      <w:proofErr w:type="spellEnd"/>
      <w:r>
        <w:rPr>
          <w:rFonts w:ascii="Garamond" w:eastAsia="Garamond" w:hAnsi="Garamond" w:cs="Garamond"/>
        </w:rPr>
        <w:t xml:space="preserve"> is also appealing to all individuals who want to play an active role by participating in and supporting its projects. </w:t>
      </w:r>
      <w:proofErr w:type="gramStart"/>
      <w:r>
        <w:rPr>
          <w:rFonts w:ascii="Garamond" w:eastAsia="Garamond" w:hAnsi="Garamond" w:cs="Garamond"/>
          <w:b/>
        </w:rPr>
        <w:t>Friends for 12 months</w:t>
      </w:r>
      <w:r>
        <w:rPr>
          <w:rFonts w:ascii="Garamond" w:eastAsia="Garamond" w:hAnsi="Garamond" w:cs="Garamond"/>
        </w:rPr>
        <w:t xml:space="preserve"> - the duration of the subscription - will enjoy the many benefits of a card that is both digital and physical, such as free admission to the </w:t>
      </w:r>
      <w:r>
        <w:rPr>
          <w:rFonts w:ascii="Garamond" w:eastAsia="Garamond" w:hAnsi="Garamond" w:cs="Garamond"/>
          <w:b/>
        </w:rPr>
        <w:t xml:space="preserve">Palazzo </w:t>
      </w:r>
      <w:proofErr w:type="spellStart"/>
      <w:r>
        <w:rPr>
          <w:rFonts w:ascii="Garamond" w:eastAsia="Garamond" w:hAnsi="Garamond" w:cs="Garamond"/>
          <w:b/>
        </w:rPr>
        <w:t>Cini</w:t>
      </w:r>
      <w:proofErr w:type="spellEnd"/>
      <w:r>
        <w:rPr>
          <w:rFonts w:ascii="Garamond" w:eastAsia="Garamond" w:hAnsi="Garamond" w:cs="Garamond"/>
          <w:b/>
        </w:rPr>
        <w:t xml:space="preserve"> Gallery</w:t>
      </w:r>
      <w:r>
        <w:rPr>
          <w:rFonts w:ascii="Garamond" w:eastAsia="Garamond" w:hAnsi="Garamond" w:cs="Garamond"/>
        </w:rPr>
        <w:t xml:space="preserve">, </w:t>
      </w:r>
      <w:r w:rsidRPr="000F4819">
        <w:rPr>
          <w:rFonts w:ascii="Garamond" w:eastAsia="Garamond" w:hAnsi="Garamond" w:cs="Garamond"/>
          <w:b/>
        </w:rPr>
        <w:t>guided tours</w:t>
      </w:r>
      <w:r w:rsidR="007E0AA0">
        <w:rPr>
          <w:rFonts w:ascii="Garamond" w:eastAsia="Garamond" w:hAnsi="Garamond" w:cs="Garamond"/>
        </w:rPr>
        <w:t xml:space="preserve"> on the Island of San Giorgio Maggiore</w:t>
      </w:r>
      <w:r>
        <w:rPr>
          <w:rFonts w:ascii="Garamond" w:eastAsia="Garamond" w:hAnsi="Garamond" w:cs="Garamond"/>
        </w:rPr>
        <w:t xml:space="preserve">, tickets for </w:t>
      </w:r>
      <w:r>
        <w:rPr>
          <w:rFonts w:ascii="Garamond" w:eastAsia="Garamond" w:hAnsi="Garamond" w:cs="Garamond"/>
          <w:b/>
        </w:rPr>
        <w:t xml:space="preserve">concerts at the </w:t>
      </w:r>
      <w:bookmarkStart w:id="1" w:name="_GoBack"/>
      <w:bookmarkEnd w:id="1"/>
      <w:r>
        <w:rPr>
          <w:rFonts w:ascii="Garamond" w:eastAsia="Garamond" w:hAnsi="Garamond" w:cs="Garamond"/>
          <w:b/>
        </w:rPr>
        <w:t>Auditorium</w:t>
      </w:r>
      <w:r w:rsidR="007E0AA0" w:rsidRPr="007E0AA0">
        <w:rPr>
          <w:rFonts w:ascii="Garamond" w:eastAsia="Garamond" w:hAnsi="Garamond" w:cs="Garamond"/>
          <w:b/>
        </w:rPr>
        <w:t xml:space="preserve"> </w:t>
      </w:r>
      <w:r w:rsidR="007E0AA0">
        <w:rPr>
          <w:rFonts w:ascii="Garamond" w:eastAsia="Garamond" w:hAnsi="Garamond" w:cs="Garamond"/>
          <w:b/>
        </w:rPr>
        <w:t xml:space="preserve">“Lo </w:t>
      </w:r>
      <w:proofErr w:type="spellStart"/>
      <w:r w:rsidR="007E0AA0">
        <w:rPr>
          <w:rFonts w:ascii="Garamond" w:eastAsia="Garamond" w:hAnsi="Garamond" w:cs="Garamond"/>
          <w:b/>
        </w:rPr>
        <w:t>Squero</w:t>
      </w:r>
      <w:proofErr w:type="spellEnd"/>
      <w:r w:rsidR="007E0AA0">
        <w:rPr>
          <w:rFonts w:ascii="Garamond" w:eastAsia="Garamond" w:hAnsi="Garamond" w:cs="Garamond"/>
          <w:b/>
        </w:rPr>
        <w:t>”</w:t>
      </w:r>
      <w:r>
        <w:rPr>
          <w:rFonts w:ascii="Garamond" w:eastAsia="Garamond" w:hAnsi="Garamond" w:cs="Garamond"/>
        </w:rPr>
        <w:t xml:space="preserve">, dedicated events and visits, discounts at the </w:t>
      </w:r>
      <w:r>
        <w:rPr>
          <w:rFonts w:ascii="Garamond" w:eastAsia="Garamond" w:hAnsi="Garamond" w:cs="Garamond"/>
          <w:b/>
        </w:rPr>
        <w:t>San Giorgio Café</w:t>
      </w:r>
      <w:r>
        <w:rPr>
          <w:rFonts w:ascii="Garamond" w:eastAsia="Garamond" w:hAnsi="Garamond" w:cs="Garamond"/>
        </w:rPr>
        <w:t xml:space="preserve"> and special rates at the </w:t>
      </w:r>
      <w:r>
        <w:rPr>
          <w:rFonts w:ascii="Garamond" w:eastAsia="Garamond" w:hAnsi="Garamond" w:cs="Garamond"/>
          <w:b/>
        </w:rPr>
        <w:t>Garage San Marco</w:t>
      </w:r>
      <w:r>
        <w:rPr>
          <w:rFonts w:ascii="Garamond" w:eastAsia="Garamond" w:hAnsi="Garamond" w:cs="Garamond"/>
        </w:rPr>
        <w:t xml:space="preserve"> in </w:t>
      </w:r>
      <w:proofErr w:type="spellStart"/>
      <w:r>
        <w:rPr>
          <w:rFonts w:ascii="Garamond" w:eastAsia="Garamond" w:hAnsi="Garamond" w:cs="Garamond"/>
        </w:rPr>
        <w:t>Piazzale</w:t>
      </w:r>
      <w:proofErr w:type="spellEnd"/>
      <w:r>
        <w:rPr>
          <w:rFonts w:ascii="Garamond" w:eastAsia="Garamond" w:hAnsi="Garamond" w:cs="Garamond"/>
        </w:rPr>
        <w:t xml:space="preserve"> Roma.</w:t>
      </w:r>
      <w:proofErr w:type="gramEnd"/>
    </w:p>
    <w:p w:rsidR="00FE5A18" w:rsidRDefault="003247FB" w:rsidP="00FE5A18">
      <w:pPr>
        <w:widowControl w:val="0"/>
        <w:spacing w:line="276" w:lineRule="auto"/>
        <w:jc w:val="both"/>
        <w:rPr>
          <w:rFonts w:ascii="Garamond" w:eastAsia="Garamond" w:hAnsi="Garamond" w:cs="Garamond"/>
        </w:rPr>
      </w:pPr>
      <w:r w:rsidRPr="007E0AA0">
        <w:rPr>
          <w:rFonts w:ascii="Garamond" w:eastAsia="Garamond" w:hAnsi="Garamond" w:cs="Garamond"/>
          <w:lang w:val="it-IT"/>
        </w:rPr>
        <w:br/>
      </w:r>
      <w:r>
        <w:rPr>
          <w:rFonts w:ascii="Garamond" w:eastAsia="Garamond" w:hAnsi="Garamond" w:cs="Garamond"/>
        </w:rPr>
        <w:t xml:space="preserve">The complete list of benefits </w:t>
      </w:r>
      <w:proofErr w:type="gramStart"/>
      <w:r>
        <w:rPr>
          <w:rFonts w:ascii="Garamond" w:eastAsia="Garamond" w:hAnsi="Garamond" w:cs="Garamond"/>
        </w:rPr>
        <w:t>can be consulted</w:t>
      </w:r>
      <w:proofErr w:type="gramEnd"/>
      <w:r>
        <w:rPr>
          <w:rFonts w:ascii="Garamond" w:eastAsia="Garamond" w:hAnsi="Garamond" w:cs="Garamond"/>
        </w:rPr>
        <w:t xml:space="preserve"> at </w:t>
      </w:r>
      <w:hyperlink r:id="rId6" w:history="1">
        <w:r w:rsidR="009C58A0" w:rsidRPr="000F03E7">
          <w:rPr>
            <w:rStyle w:val="Collegamentoipertestuale"/>
            <w:rFonts w:ascii="Garamond" w:eastAsia="Garamond" w:hAnsi="Garamond" w:cs="Garamond"/>
          </w:rPr>
          <w:t>www.cini.it/friends</w:t>
        </w:r>
      </w:hyperlink>
      <w:r w:rsidR="009C58A0">
        <w:rPr>
          <w:rFonts w:ascii="Garamond" w:eastAsia="Garamond" w:hAnsi="Garamond" w:cs="Garamond"/>
        </w:rPr>
        <w:t xml:space="preserve">, </w:t>
      </w:r>
      <w:r>
        <w:rPr>
          <w:rFonts w:ascii="Garamond" w:eastAsia="Garamond" w:hAnsi="Garamond" w:cs="Garamond"/>
        </w:rPr>
        <w:t>where you can also to subscribe to the programme.</w:t>
      </w:r>
    </w:p>
    <w:p w:rsidR="00FE5A18" w:rsidRDefault="003247FB" w:rsidP="00FE5A18">
      <w:pPr>
        <w:widowControl w:val="0"/>
        <w:spacing w:line="276" w:lineRule="auto"/>
        <w:jc w:val="both"/>
        <w:rPr>
          <w:rFonts w:ascii="Garamond" w:eastAsia="Garamond" w:hAnsi="Garamond" w:cs="Garamond"/>
        </w:rPr>
      </w:pPr>
      <w:r>
        <w:rPr>
          <w:rFonts w:ascii="Garamond" w:eastAsia="Garamond" w:hAnsi="Garamond" w:cs="Garamond"/>
        </w:rPr>
        <w:br/>
        <w:t>“</w:t>
      </w:r>
      <w:r w:rsidRPr="00FE5A18">
        <w:rPr>
          <w:rFonts w:ascii="Garamond" w:eastAsia="Garamond" w:hAnsi="Garamond" w:cs="Garamond"/>
          <w:i/>
        </w:rPr>
        <w:t xml:space="preserve">The Fondazione </w:t>
      </w:r>
      <w:proofErr w:type="spellStart"/>
      <w:r w:rsidRPr="00FE5A18">
        <w:rPr>
          <w:rFonts w:ascii="Garamond" w:eastAsia="Garamond" w:hAnsi="Garamond" w:cs="Garamond"/>
          <w:i/>
        </w:rPr>
        <w:t>Cini</w:t>
      </w:r>
      <w:proofErr w:type="spellEnd"/>
      <w:r w:rsidRPr="00FE5A18">
        <w:rPr>
          <w:rFonts w:ascii="Garamond" w:eastAsia="Garamond" w:hAnsi="Garamond" w:cs="Garamond"/>
          <w:i/>
        </w:rPr>
        <w:t xml:space="preserve"> was originally a sort of fortress, which could only be visited by a privileged few</w:t>
      </w:r>
      <w:r>
        <w:rPr>
          <w:rFonts w:ascii="Garamond" w:eastAsia="Garamond" w:hAnsi="Garamond" w:cs="Garamond"/>
        </w:rPr>
        <w:t xml:space="preserve">” - explains </w:t>
      </w:r>
      <w:r w:rsidRPr="00D404E0">
        <w:rPr>
          <w:rFonts w:ascii="Garamond" w:eastAsia="Garamond" w:hAnsi="Garamond" w:cs="Garamond"/>
        </w:rPr>
        <w:t>Secretary General</w:t>
      </w:r>
      <w:r w:rsidRPr="00D404E0">
        <w:rPr>
          <w:rFonts w:ascii="Garamond" w:eastAsia="Garamond" w:hAnsi="Garamond" w:cs="Garamond"/>
          <w:b/>
        </w:rPr>
        <w:t xml:space="preserve"> Pasquale </w:t>
      </w:r>
      <w:proofErr w:type="spellStart"/>
      <w:r w:rsidRPr="00D404E0">
        <w:rPr>
          <w:rFonts w:ascii="Garamond" w:eastAsia="Garamond" w:hAnsi="Garamond" w:cs="Garamond"/>
          <w:b/>
        </w:rPr>
        <w:t>Gagliardi</w:t>
      </w:r>
      <w:proofErr w:type="spellEnd"/>
      <w:r>
        <w:rPr>
          <w:rFonts w:ascii="Garamond" w:eastAsia="Garamond" w:hAnsi="Garamond" w:cs="Garamond"/>
        </w:rPr>
        <w:t xml:space="preserve"> – “</w:t>
      </w:r>
      <w:r w:rsidRPr="00FE5A18">
        <w:rPr>
          <w:rFonts w:ascii="Garamond" w:eastAsia="Garamond" w:hAnsi="Garamond" w:cs="Garamond"/>
          <w:i/>
        </w:rPr>
        <w:t xml:space="preserve">and was not open to the public. Few people knew its treasures and in these long years we have </w:t>
      </w:r>
      <w:proofErr w:type="gramStart"/>
      <w:r w:rsidRPr="00FE5A18">
        <w:rPr>
          <w:rFonts w:ascii="Garamond" w:eastAsia="Garamond" w:hAnsi="Garamond" w:cs="Garamond"/>
          <w:i/>
        </w:rPr>
        <w:t>worked</w:t>
      </w:r>
      <w:proofErr w:type="gramEnd"/>
      <w:r w:rsidRPr="00FE5A18">
        <w:rPr>
          <w:rFonts w:ascii="Garamond" w:eastAsia="Garamond" w:hAnsi="Garamond" w:cs="Garamond"/>
          <w:i/>
        </w:rPr>
        <w:t xml:space="preserve"> to make this place ‘</w:t>
      </w:r>
      <w:proofErr w:type="spellStart"/>
      <w:r w:rsidRPr="00FE5A18">
        <w:rPr>
          <w:rFonts w:ascii="Garamond" w:eastAsia="Garamond" w:hAnsi="Garamond" w:cs="Garamond"/>
          <w:i/>
        </w:rPr>
        <w:t>experienceable</w:t>
      </w:r>
      <w:proofErr w:type="spellEnd"/>
      <w:r w:rsidRPr="00FE5A18">
        <w:rPr>
          <w:rFonts w:ascii="Garamond" w:eastAsia="Garamond" w:hAnsi="Garamond" w:cs="Garamond"/>
          <w:i/>
        </w:rPr>
        <w:t xml:space="preserve">’ by proposing an increasingly rich </w:t>
      </w:r>
      <w:r w:rsidRPr="00FE5A18">
        <w:rPr>
          <w:rFonts w:ascii="Garamond" w:eastAsia="Garamond" w:hAnsi="Garamond" w:cs="Garamond"/>
          <w:i/>
        </w:rPr>
        <w:lastRenderedPageBreak/>
        <w:t xml:space="preserve">programme of events open to all and, most importantly, free. The desire to maintain this kind of free access prompted us to create the Friends of the Fondazione Giorgio </w:t>
      </w:r>
      <w:proofErr w:type="spellStart"/>
      <w:r w:rsidRPr="00FE5A18">
        <w:rPr>
          <w:rFonts w:ascii="Garamond" w:eastAsia="Garamond" w:hAnsi="Garamond" w:cs="Garamond"/>
          <w:i/>
        </w:rPr>
        <w:t>Cini</w:t>
      </w:r>
      <w:proofErr w:type="spellEnd"/>
      <w:r w:rsidRPr="00FE5A18">
        <w:rPr>
          <w:rFonts w:ascii="Garamond" w:eastAsia="Garamond" w:hAnsi="Garamond" w:cs="Garamond"/>
          <w:i/>
        </w:rPr>
        <w:t>. In our sponsoring programme, each “Friend”, through his or her own contribution, will become part of a great example of Venetian cultural excellence by, as our slogan says, ‘adding their own piece to a beautiful mosaic’</w:t>
      </w:r>
      <w:r>
        <w:rPr>
          <w:rFonts w:ascii="Garamond" w:eastAsia="Garamond" w:hAnsi="Garamond" w:cs="Garamond"/>
        </w:rPr>
        <w:t>.”</w:t>
      </w:r>
      <w:r>
        <w:rPr>
          <w:rFonts w:ascii="Garamond" w:eastAsia="Garamond" w:hAnsi="Garamond" w:cs="Garamond"/>
        </w:rPr>
        <w:br/>
      </w:r>
      <w:r>
        <w:rPr>
          <w:rFonts w:ascii="Garamond" w:eastAsia="Garamond" w:hAnsi="Garamond" w:cs="Garamond"/>
        </w:rPr>
        <w:br/>
      </w:r>
      <w:r>
        <w:rPr>
          <w:rFonts w:ascii="Garamond" w:eastAsia="Garamond" w:hAnsi="Garamond" w:cs="Garamond"/>
          <w:b/>
          <w:i/>
        </w:rPr>
        <w:t>Friends</w:t>
      </w:r>
      <w:r>
        <w:rPr>
          <w:rFonts w:ascii="Garamond" w:eastAsia="Garamond" w:hAnsi="Garamond" w:cs="Garamond"/>
        </w:rPr>
        <w:t xml:space="preserve"> can choose the amount they wish to pay by credit card after completing the online form and selecting one of the </w:t>
      </w:r>
      <w:proofErr w:type="gramStart"/>
      <w:r>
        <w:rPr>
          <w:rFonts w:ascii="Garamond" w:eastAsia="Garamond" w:hAnsi="Garamond" w:cs="Garamond"/>
        </w:rPr>
        <w:t>6</w:t>
      </w:r>
      <w:proofErr w:type="gramEnd"/>
      <w:r>
        <w:rPr>
          <w:rFonts w:ascii="Garamond" w:eastAsia="Garamond" w:hAnsi="Garamond" w:cs="Garamond"/>
        </w:rPr>
        <w:t xml:space="preserve"> categories: </w:t>
      </w:r>
      <w:r w:rsidRPr="00D404E0">
        <w:rPr>
          <w:rFonts w:ascii="Garamond" w:eastAsia="Garamond" w:hAnsi="Garamond" w:cs="Garamond"/>
          <w:b/>
        </w:rPr>
        <w:t>Young</w:t>
      </w:r>
      <w:r>
        <w:rPr>
          <w:rFonts w:ascii="Garamond" w:eastAsia="Garamond" w:hAnsi="Garamond" w:cs="Garamond"/>
        </w:rPr>
        <w:t xml:space="preserve"> (under 25) – €25; </w:t>
      </w:r>
      <w:r w:rsidRPr="00D404E0">
        <w:rPr>
          <w:rFonts w:ascii="Garamond" w:eastAsia="Garamond" w:hAnsi="Garamond" w:cs="Garamond"/>
          <w:b/>
        </w:rPr>
        <w:t>Friend</w:t>
      </w:r>
      <w:r>
        <w:rPr>
          <w:rFonts w:ascii="Garamond" w:eastAsia="Garamond" w:hAnsi="Garamond" w:cs="Garamond"/>
        </w:rPr>
        <w:t xml:space="preserve"> – €60; </w:t>
      </w:r>
      <w:r w:rsidRPr="00D404E0">
        <w:rPr>
          <w:rFonts w:ascii="Garamond" w:eastAsia="Garamond" w:hAnsi="Garamond" w:cs="Garamond"/>
          <w:b/>
        </w:rPr>
        <w:t>Duo</w:t>
      </w:r>
      <w:r>
        <w:rPr>
          <w:rFonts w:ascii="Garamond" w:eastAsia="Garamond" w:hAnsi="Garamond" w:cs="Garamond"/>
        </w:rPr>
        <w:t xml:space="preserve"> (for 2 card holders) – €95; </w:t>
      </w:r>
      <w:r w:rsidRPr="00D404E0">
        <w:rPr>
          <w:rFonts w:ascii="Garamond" w:eastAsia="Garamond" w:hAnsi="Garamond" w:cs="Garamond"/>
          <w:b/>
        </w:rPr>
        <w:t>Family</w:t>
      </w:r>
      <w:r>
        <w:rPr>
          <w:rFonts w:ascii="Garamond" w:eastAsia="Garamond" w:hAnsi="Garamond" w:cs="Garamond"/>
        </w:rPr>
        <w:t xml:space="preserve"> (two adults with two under 18s) – €100; </w:t>
      </w:r>
      <w:r w:rsidRPr="00D404E0">
        <w:rPr>
          <w:rFonts w:ascii="Garamond" w:eastAsia="Garamond" w:hAnsi="Garamond" w:cs="Garamond"/>
          <w:b/>
        </w:rPr>
        <w:t>Patron</w:t>
      </w:r>
      <w:r>
        <w:rPr>
          <w:rFonts w:ascii="Garamond" w:eastAsia="Garamond" w:hAnsi="Garamond" w:cs="Garamond"/>
        </w:rPr>
        <w:t xml:space="preserve"> – € 500; and </w:t>
      </w:r>
      <w:r w:rsidRPr="00D404E0">
        <w:rPr>
          <w:rFonts w:ascii="Garamond" w:eastAsia="Garamond" w:hAnsi="Garamond" w:cs="Garamond"/>
          <w:b/>
        </w:rPr>
        <w:t>Benefactor</w:t>
      </w:r>
      <w:r>
        <w:rPr>
          <w:rFonts w:ascii="Garamond" w:eastAsia="Garamond" w:hAnsi="Garamond" w:cs="Garamond"/>
        </w:rPr>
        <w:t xml:space="preserve"> – €1,000 (for the most generous supporters). These various options </w:t>
      </w:r>
      <w:proofErr w:type="gramStart"/>
      <w:r>
        <w:rPr>
          <w:rFonts w:ascii="Garamond" w:eastAsia="Garamond" w:hAnsi="Garamond" w:cs="Garamond"/>
        </w:rPr>
        <w:t>have been specifically designed</w:t>
      </w:r>
      <w:proofErr w:type="gramEnd"/>
      <w:r>
        <w:rPr>
          <w:rFonts w:ascii="Garamond" w:eastAsia="Garamond" w:hAnsi="Garamond" w:cs="Garamond"/>
        </w:rPr>
        <w:t xml:space="preserve"> to match the different ways of visiting the Foundation and attending its events. Cards </w:t>
      </w:r>
      <w:proofErr w:type="gramStart"/>
      <w:r>
        <w:rPr>
          <w:rFonts w:ascii="Garamond" w:eastAsia="Garamond" w:hAnsi="Garamond" w:cs="Garamond"/>
        </w:rPr>
        <w:t>can also be gifted</w:t>
      </w:r>
      <w:proofErr w:type="gramEnd"/>
      <w:r>
        <w:rPr>
          <w:rFonts w:ascii="Garamond" w:eastAsia="Garamond" w:hAnsi="Garamond" w:cs="Garamond"/>
        </w:rPr>
        <w:t xml:space="preserve"> to one or more people.</w:t>
      </w:r>
    </w:p>
    <w:p w:rsidR="009C009B" w:rsidRDefault="003247FB" w:rsidP="00FE5A18">
      <w:pPr>
        <w:widowControl w:val="0"/>
        <w:spacing w:line="276" w:lineRule="auto"/>
        <w:jc w:val="both"/>
        <w:rPr>
          <w:rFonts w:ascii="Garamond" w:eastAsia="Garamond" w:hAnsi="Garamond" w:cs="Garamond"/>
        </w:rPr>
      </w:pPr>
      <w:r>
        <w:rPr>
          <w:rFonts w:ascii="Garamond" w:eastAsia="Garamond" w:hAnsi="Garamond" w:cs="Garamond"/>
        </w:rPr>
        <w:br/>
      </w:r>
      <w:proofErr w:type="gramStart"/>
      <w:r>
        <w:rPr>
          <w:rFonts w:ascii="Garamond" w:eastAsia="Garamond" w:hAnsi="Garamond" w:cs="Garamond"/>
        </w:rPr>
        <w:t xml:space="preserve">For </w:t>
      </w:r>
      <w:r w:rsidRPr="00D404E0">
        <w:rPr>
          <w:rFonts w:ascii="Garamond" w:eastAsia="Garamond" w:hAnsi="Garamond" w:cs="Garamond"/>
          <w:b/>
        </w:rPr>
        <w:t>young people</w:t>
      </w:r>
      <w:r>
        <w:rPr>
          <w:rFonts w:ascii="Garamond" w:eastAsia="Garamond" w:hAnsi="Garamond" w:cs="Garamond"/>
        </w:rPr>
        <w:t xml:space="preserve">, </w:t>
      </w:r>
      <w:r w:rsidRPr="00D404E0">
        <w:rPr>
          <w:rFonts w:ascii="Garamond" w:eastAsia="Garamond" w:hAnsi="Garamond" w:cs="Garamond"/>
          <w:u w:val="single"/>
        </w:rPr>
        <w:t>two types</w:t>
      </w:r>
      <w:r>
        <w:rPr>
          <w:rFonts w:ascii="Garamond" w:eastAsia="Garamond" w:hAnsi="Garamond" w:cs="Garamond"/>
        </w:rPr>
        <w:t xml:space="preserve"> of “friendship” have been created: </w:t>
      </w:r>
      <w:r>
        <w:rPr>
          <w:rFonts w:ascii="Garamond" w:eastAsia="Garamond" w:hAnsi="Garamond" w:cs="Garamond"/>
          <w:b/>
        </w:rPr>
        <w:t>under 18 year-olds</w:t>
      </w:r>
      <w:r>
        <w:rPr>
          <w:rFonts w:ascii="Garamond" w:eastAsia="Garamond" w:hAnsi="Garamond" w:cs="Garamond"/>
        </w:rPr>
        <w:t xml:space="preserve"> can take their first steps in the Foundation with their parents thanks to a single </w:t>
      </w:r>
      <w:r>
        <w:rPr>
          <w:rFonts w:ascii="Garamond" w:eastAsia="Garamond" w:hAnsi="Garamond" w:cs="Garamond"/>
          <w:b/>
        </w:rPr>
        <w:t>Family card</w:t>
      </w:r>
      <w:r>
        <w:rPr>
          <w:rFonts w:ascii="Garamond" w:eastAsia="Garamond" w:hAnsi="Garamond" w:cs="Garamond"/>
        </w:rPr>
        <w:t xml:space="preserve">; then, </w:t>
      </w:r>
      <w:r>
        <w:rPr>
          <w:rFonts w:ascii="Garamond" w:eastAsia="Garamond" w:hAnsi="Garamond" w:cs="Garamond"/>
          <w:b/>
        </w:rPr>
        <w:t>up to the age of 25</w:t>
      </w:r>
      <w:r>
        <w:rPr>
          <w:rFonts w:ascii="Garamond" w:eastAsia="Garamond" w:hAnsi="Garamond" w:cs="Garamond"/>
        </w:rPr>
        <w:t xml:space="preserve">, as young adults, they will be able to independently support the Foundation and become active members of the community with the </w:t>
      </w:r>
      <w:r>
        <w:rPr>
          <w:rFonts w:ascii="Garamond" w:eastAsia="Garamond" w:hAnsi="Garamond" w:cs="Garamond"/>
          <w:b/>
        </w:rPr>
        <w:t>Young card,</w:t>
      </w:r>
      <w:r>
        <w:rPr>
          <w:rFonts w:ascii="Garamond" w:eastAsia="Garamond" w:hAnsi="Garamond" w:cs="Garamond"/>
        </w:rPr>
        <w:t xml:space="preserve"> which also offers dedicated events.</w:t>
      </w:r>
      <w:r>
        <w:rPr>
          <w:rFonts w:ascii="Garamond" w:eastAsia="Garamond" w:hAnsi="Garamond" w:cs="Garamond"/>
        </w:rPr>
        <w:br/>
      </w:r>
      <w:proofErr w:type="gramEnd"/>
    </w:p>
    <w:p w:rsidR="00FE5A18" w:rsidRDefault="003247FB" w:rsidP="00FE5A18">
      <w:pPr>
        <w:widowControl w:val="0"/>
        <w:spacing w:line="276" w:lineRule="auto"/>
        <w:jc w:val="both"/>
        <w:rPr>
          <w:rFonts w:ascii="Garamond" w:eastAsia="Garamond" w:hAnsi="Garamond" w:cs="Garamond"/>
        </w:rPr>
      </w:pPr>
      <w:r>
        <w:rPr>
          <w:rFonts w:ascii="Garamond" w:eastAsia="Garamond" w:hAnsi="Garamond" w:cs="Garamond"/>
        </w:rPr>
        <w:t xml:space="preserve">The subscription is considered </w:t>
      </w:r>
      <w:proofErr w:type="gramStart"/>
      <w:r>
        <w:rPr>
          <w:rFonts w:ascii="Garamond" w:eastAsia="Garamond" w:hAnsi="Garamond" w:cs="Garamond"/>
        </w:rPr>
        <w:t>to be a</w:t>
      </w:r>
      <w:proofErr w:type="gramEnd"/>
      <w:r>
        <w:rPr>
          <w:rFonts w:ascii="Garamond" w:eastAsia="Garamond" w:hAnsi="Garamond" w:cs="Garamond"/>
        </w:rPr>
        <w:t xml:space="preserve"> donation and as such tax-paying residents in Italy can enjoy tax deductions of 19% off the total amount paid for membership.</w:t>
      </w:r>
      <w:r>
        <w:rPr>
          <w:rFonts w:ascii="Garamond" w:eastAsia="Garamond" w:hAnsi="Garamond" w:cs="Garamond"/>
        </w:rPr>
        <w:br/>
      </w:r>
      <w:r>
        <w:rPr>
          <w:rFonts w:ascii="Garamond" w:eastAsia="Garamond" w:hAnsi="Garamond" w:cs="Garamond"/>
        </w:rPr>
        <w:br/>
        <w:t xml:space="preserve">For almost seventy </w:t>
      </w:r>
      <w:proofErr w:type="gramStart"/>
      <w:r>
        <w:rPr>
          <w:rFonts w:ascii="Garamond" w:eastAsia="Garamond" w:hAnsi="Garamond" w:cs="Garamond"/>
        </w:rPr>
        <w:t>years</w:t>
      </w:r>
      <w:proofErr w:type="gramEnd"/>
      <w:r>
        <w:rPr>
          <w:rFonts w:ascii="Garamond" w:eastAsia="Garamond" w:hAnsi="Garamond" w:cs="Garamond"/>
        </w:rPr>
        <w:t xml:space="preserve"> the </w:t>
      </w:r>
      <w:r>
        <w:rPr>
          <w:rFonts w:ascii="Garamond" w:eastAsia="Garamond" w:hAnsi="Garamond" w:cs="Garamond"/>
          <w:b/>
        </w:rPr>
        <w:t xml:space="preserve">Fondazione Giorgio </w:t>
      </w:r>
      <w:proofErr w:type="spellStart"/>
      <w:r>
        <w:rPr>
          <w:rFonts w:ascii="Garamond" w:eastAsia="Garamond" w:hAnsi="Garamond" w:cs="Garamond"/>
          <w:b/>
        </w:rPr>
        <w:t>Cini</w:t>
      </w:r>
      <w:proofErr w:type="spellEnd"/>
      <w:r>
        <w:rPr>
          <w:rFonts w:ascii="Garamond" w:eastAsia="Garamond" w:hAnsi="Garamond" w:cs="Garamond"/>
        </w:rPr>
        <w:t xml:space="preserve"> has been committed to developing an ambitious model of patronage, based since its creation on its numerous activities and very rich collections, as stipulated by the </w:t>
      </w:r>
      <w:r>
        <w:rPr>
          <w:rFonts w:ascii="Garamond" w:eastAsia="Garamond" w:hAnsi="Garamond" w:cs="Garamond"/>
          <w:b/>
        </w:rPr>
        <w:t xml:space="preserve">family of Vittorio </w:t>
      </w:r>
      <w:proofErr w:type="spellStart"/>
      <w:r>
        <w:rPr>
          <w:rFonts w:ascii="Garamond" w:eastAsia="Garamond" w:hAnsi="Garamond" w:cs="Garamond"/>
          <w:b/>
        </w:rPr>
        <w:t>Cini</w:t>
      </w:r>
      <w:proofErr w:type="spellEnd"/>
      <w:r>
        <w:rPr>
          <w:rFonts w:ascii="Garamond" w:eastAsia="Garamond" w:hAnsi="Garamond" w:cs="Garamond"/>
        </w:rPr>
        <w:t xml:space="preserve">, and with the invaluable support of companies and individuals. Their generous donations have contributed over the years to funding the overall running of the Foundation. </w:t>
      </w:r>
      <w:proofErr w:type="gramStart"/>
      <w:r>
        <w:rPr>
          <w:rFonts w:ascii="Garamond" w:eastAsia="Garamond" w:hAnsi="Garamond" w:cs="Garamond"/>
        </w:rPr>
        <w:t>But</w:t>
      </w:r>
      <w:proofErr w:type="gramEnd"/>
      <w:r>
        <w:rPr>
          <w:rFonts w:ascii="Garamond" w:eastAsia="Garamond" w:hAnsi="Garamond" w:cs="Garamond"/>
        </w:rPr>
        <w:t xml:space="preserve"> they have also enhanced its collections and its programmes of events with new archival, artistic or technological resources, through donations and bequests to the Foundation’s Library, Centres and Institutes, thus providing inexhaustible sources of study for researchers, scholarship-holders and specialists.</w:t>
      </w:r>
    </w:p>
    <w:p w:rsidR="009C009B" w:rsidRDefault="003247FB" w:rsidP="00FE5A18">
      <w:pPr>
        <w:widowControl w:val="0"/>
        <w:spacing w:line="276" w:lineRule="auto"/>
        <w:jc w:val="both"/>
        <w:rPr>
          <w:rFonts w:ascii="Garamond" w:eastAsia="Garamond" w:hAnsi="Garamond" w:cs="Garamond"/>
        </w:rPr>
      </w:pPr>
      <w:r>
        <w:rPr>
          <w:rFonts w:ascii="Garamond" w:eastAsia="Garamond" w:hAnsi="Garamond" w:cs="Garamond"/>
        </w:rPr>
        <w:br/>
        <w:t xml:space="preserve">More partnerships will enrich the programme in the future, offering additional benefits and specific support for individual projects. Information about them </w:t>
      </w:r>
      <w:proofErr w:type="gramStart"/>
      <w:r>
        <w:rPr>
          <w:rFonts w:ascii="Garamond" w:eastAsia="Garamond" w:hAnsi="Garamond" w:cs="Garamond"/>
        </w:rPr>
        <w:t>will be shared</w:t>
      </w:r>
      <w:proofErr w:type="gramEnd"/>
      <w:r>
        <w:rPr>
          <w:rFonts w:ascii="Garamond" w:eastAsia="Garamond" w:hAnsi="Garamond" w:cs="Garamond"/>
        </w:rPr>
        <w:t xml:space="preserve"> through the Foundation’s communications material, website and social </w:t>
      </w:r>
      <w:r>
        <w:rPr>
          <w:rFonts w:ascii="Garamond" w:eastAsia="Garamond" w:hAnsi="Garamond" w:cs="Garamond"/>
        </w:rPr>
        <w:lastRenderedPageBreak/>
        <w:t>media.</w:t>
      </w:r>
    </w:p>
    <w:p w:rsidR="009C009B" w:rsidRDefault="009C009B">
      <w:pPr>
        <w:spacing w:line="276" w:lineRule="auto"/>
        <w:rPr>
          <w:rFonts w:ascii="Garamond" w:eastAsia="Garamond" w:hAnsi="Garamond" w:cs="Garamond"/>
        </w:rPr>
      </w:pPr>
    </w:p>
    <w:p w:rsidR="009C009B" w:rsidRPr="00FE5A18" w:rsidRDefault="003247FB">
      <w:pPr>
        <w:spacing w:line="276" w:lineRule="auto"/>
        <w:rPr>
          <w:rFonts w:ascii="Garamond" w:eastAsia="Garamond" w:hAnsi="Garamond" w:cs="Garamond"/>
          <w:lang w:val="it-IT"/>
        </w:rPr>
      </w:pPr>
      <w:r w:rsidRPr="00FE5A18">
        <w:rPr>
          <w:rFonts w:ascii="Garamond" w:eastAsia="Garamond" w:hAnsi="Garamond" w:cs="Garamond"/>
          <w:b/>
          <w:lang w:val="it-IT"/>
        </w:rPr>
        <w:t xml:space="preserve">For </w:t>
      </w:r>
      <w:proofErr w:type="spellStart"/>
      <w:r w:rsidRPr="00FE5A18">
        <w:rPr>
          <w:rFonts w:ascii="Garamond" w:eastAsia="Garamond" w:hAnsi="Garamond" w:cs="Garamond"/>
          <w:b/>
          <w:lang w:val="it-IT"/>
        </w:rPr>
        <w:t>further</w:t>
      </w:r>
      <w:proofErr w:type="spellEnd"/>
      <w:r w:rsidRPr="00FE5A18">
        <w:rPr>
          <w:rFonts w:ascii="Garamond" w:eastAsia="Garamond" w:hAnsi="Garamond" w:cs="Garamond"/>
          <w:b/>
          <w:lang w:val="it-IT"/>
        </w:rPr>
        <w:t xml:space="preserve"> </w:t>
      </w:r>
      <w:proofErr w:type="gramStart"/>
      <w:r w:rsidRPr="00FE5A18">
        <w:rPr>
          <w:rFonts w:ascii="Garamond" w:eastAsia="Garamond" w:hAnsi="Garamond" w:cs="Garamond"/>
          <w:b/>
          <w:lang w:val="it-IT"/>
        </w:rPr>
        <w:t>information:</w:t>
      </w:r>
      <w:r w:rsidRPr="00FE5A18">
        <w:rPr>
          <w:rFonts w:ascii="Garamond" w:eastAsia="Garamond" w:hAnsi="Garamond" w:cs="Garamond"/>
          <w:lang w:val="it-IT"/>
        </w:rPr>
        <w:br/>
        <w:t>Fondazione</w:t>
      </w:r>
      <w:proofErr w:type="gramEnd"/>
      <w:r w:rsidRPr="00FE5A18">
        <w:rPr>
          <w:rFonts w:ascii="Garamond" w:eastAsia="Garamond" w:hAnsi="Garamond" w:cs="Garamond"/>
          <w:lang w:val="it-IT"/>
        </w:rPr>
        <w:t xml:space="preserve"> Giorgio Cini </w:t>
      </w:r>
      <w:proofErr w:type="spellStart"/>
      <w:r w:rsidRPr="00FE5A18">
        <w:rPr>
          <w:rFonts w:ascii="Garamond" w:eastAsia="Garamond" w:hAnsi="Garamond" w:cs="Garamond"/>
          <w:lang w:val="it-IT"/>
        </w:rPr>
        <w:t>onlus</w:t>
      </w:r>
      <w:proofErr w:type="spellEnd"/>
    </w:p>
    <w:p w:rsidR="009C009B" w:rsidRDefault="003247FB">
      <w:pPr>
        <w:spacing w:line="276" w:lineRule="auto"/>
        <w:rPr>
          <w:rFonts w:ascii="Garamond" w:eastAsia="Garamond" w:hAnsi="Garamond" w:cs="Garamond"/>
        </w:rPr>
      </w:pPr>
      <w:r>
        <w:rPr>
          <w:rFonts w:ascii="Garamond" w:eastAsia="Garamond" w:hAnsi="Garamond" w:cs="Garamond"/>
        </w:rPr>
        <w:t>Development Office</w:t>
      </w:r>
    </w:p>
    <w:p w:rsidR="009C009B" w:rsidRDefault="003247FB">
      <w:pPr>
        <w:spacing w:line="276" w:lineRule="auto"/>
        <w:rPr>
          <w:rFonts w:ascii="Garamond" w:eastAsia="Garamond" w:hAnsi="Garamond" w:cs="Garamond"/>
        </w:rPr>
      </w:pPr>
      <w:r>
        <w:rPr>
          <w:rFonts w:ascii="Garamond" w:eastAsia="Garamond" w:hAnsi="Garamond" w:cs="Garamond"/>
        </w:rPr>
        <w:t>tel. +39 041 2710261</w:t>
      </w:r>
    </w:p>
    <w:p w:rsidR="009C009B" w:rsidRDefault="003247FB">
      <w:pPr>
        <w:spacing w:line="276" w:lineRule="auto"/>
        <w:rPr>
          <w:rFonts w:ascii="Garamond" w:eastAsia="Garamond" w:hAnsi="Garamond" w:cs="Garamond"/>
        </w:rPr>
      </w:pPr>
      <w:proofErr w:type="gramStart"/>
      <w:r>
        <w:rPr>
          <w:rFonts w:ascii="Garamond" w:eastAsia="Garamond" w:hAnsi="Garamond" w:cs="Garamond"/>
        </w:rPr>
        <w:t>email</w:t>
      </w:r>
      <w:proofErr w:type="gramEnd"/>
      <w:r>
        <w:rPr>
          <w:rFonts w:ascii="Garamond" w:eastAsia="Garamond" w:hAnsi="Garamond" w:cs="Garamond"/>
        </w:rPr>
        <w:t>: sviluppo@cini.it</w:t>
      </w:r>
    </w:p>
    <w:p w:rsidR="009C009B" w:rsidRPr="009C58A0" w:rsidRDefault="000F4819">
      <w:pPr>
        <w:spacing w:line="276" w:lineRule="auto"/>
        <w:rPr>
          <w:rFonts w:ascii="Garamond" w:eastAsia="Garamond" w:hAnsi="Garamond" w:cs="Garamond"/>
          <w:lang w:val="en-US"/>
        </w:rPr>
      </w:pPr>
      <w:hyperlink r:id="rId7">
        <w:r w:rsidR="003247FB" w:rsidRPr="009C58A0">
          <w:rPr>
            <w:rFonts w:ascii="Garamond" w:eastAsia="Garamond" w:hAnsi="Garamond" w:cs="Garamond"/>
            <w:lang w:val="en-US"/>
          </w:rPr>
          <w:t>www.cini.it</w:t>
        </w:r>
      </w:hyperlink>
    </w:p>
    <w:p w:rsidR="009C009B" w:rsidRPr="009C58A0" w:rsidRDefault="009C009B">
      <w:pPr>
        <w:spacing w:line="276" w:lineRule="auto"/>
        <w:rPr>
          <w:rFonts w:ascii="Garamond" w:eastAsia="Garamond" w:hAnsi="Garamond" w:cs="Garamond"/>
          <w:lang w:val="en-US"/>
        </w:rPr>
      </w:pPr>
    </w:p>
    <w:p w:rsidR="009C009B" w:rsidRPr="00FE5A18" w:rsidRDefault="003247FB">
      <w:pPr>
        <w:spacing w:line="276" w:lineRule="auto"/>
        <w:rPr>
          <w:rFonts w:ascii="Garamond" w:eastAsia="Garamond" w:hAnsi="Garamond" w:cs="Garamond"/>
          <w:lang w:val="it-IT"/>
        </w:rPr>
      </w:pPr>
      <w:r w:rsidRPr="00FE5A18">
        <w:rPr>
          <w:rFonts w:ascii="Garamond" w:eastAsia="Garamond" w:hAnsi="Garamond" w:cs="Garamond"/>
          <w:b/>
          <w:lang w:val="it-IT"/>
        </w:rPr>
        <w:t>Press information:</w:t>
      </w:r>
    </w:p>
    <w:p w:rsidR="009C009B" w:rsidRPr="00FE5A18" w:rsidRDefault="003247FB">
      <w:pPr>
        <w:spacing w:line="276" w:lineRule="auto"/>
        <w:rPr>
          <w:rFonts w:ascii="Garamond" w:eastAsia="Garamond" w:hAnsi="Garamond" w:cs="Garamond"/>
          <w:lang w:val="it-IT"/>
        </w:rPr>
      </w:pPr>
      <w:r w:rsidRPr="00FE5A18">
        <w:rPr>
          <w:rFonts w:ascii="Garamond" w:eastAsia="Garamond" w:hAnsi="Garamond" w:cs="Garamond"/>
          <w:lang w:val="it-IT"/>
        </w:rPr>
        <w:t xml:space="preserve">Fondazione Giorgio Cini </w:t>
      </w:r>
      <w:proofErr w:type="spellStart"/>
      <w:r w:rsidRPr="00FE5A18">
        <w:rPr>
          <w:rFonts w:ascii="Garamond" w:eastAsia="Garamond" w:hAnsi="Garamond" w:cs="Garamond"/>
          <w:lang w:val="it-IT"/>
        </w:rPr>
        <w:t>onlus</w:t>
      </w:r>
      <w:proofErr w:type="spellEnd"/>
    </w:p>
    <w:p w:rsidR="009C009B" w:rsidRDefault="003247FB">
      <w:pPr>
        <w:spacing w:line="276" w:lineRule="auto"/>
        <w:rPr>
          <w:rFonts w:ascii="Garamond" w:eastAsia="Garamond" w:hAnsi="Garamond" w:cs="Garamond"/>
        </w:rPr>
      </w:pPr>
      <w:r>
        <w:rPr>
          <w:rFonts w:ascii="Garamond" w:eastAsia="Garamond" w:hAnsi="Garamond" w:cs="Garamond"/>
        </w:rPr>
        <w:t>Press Office</w:t>
      </w:r>
    </w:p>
    <w:p w:rsidR="009C009B" w:rsidRDefault="003247FB">
      <w:pPr>
        <w:spacing w:line="276" w:lineRule="auto"/>
        <w:rPr>
          <w:rFonts w:ascii="Garamond" w:eastAsia="Garamond" w:hAnsi="Garamond" w:cs="Garamond"/>
        </w:rPr>
      </w:pPr>
      <w:r>
        <w:rPr>
          <w:rFonts w:ascii="Garamond" w:eastAsia="Garamond" w:hAnsi="Garamond" w:cs="Garamond"/>
        </w:rPr>
        <w:t>tel. +39 041 2710280</w:t>
      </w:r>
    </w:p>
    <w:p w:rsidR="009C009B" w:rsidRDefault="003247FB">
      <w:pPr>
        <w:spacing w:line="276" w:lineRule="auto"/>
        <w:rPr>
          <w:rFonts w:ascii="Garamond" w:eastAsia="Garamond" w:hAnsi="Garamond" w:cs="Garamond"/>
        </w:rPr>
      </w:pPr>
      <w:proofErr w:type="gramStart"/>
      <w:r>
        <w:rPr>
          <w:rFonts w:ascii="Garamond" w:eastAsia="Garamond" w:hAnsi="Garamond" w:cs="Garamond"/>
        </w:rPr>
        <w:t>email</w:t>
      </w:r>
      <w:proofErr w:type="gramEnd"/>
      <w:r>
        <w:rPr>
          <w:rFonts w:ascii="Garamond" w:eastAsia="Garamond" w:hAnsi="Garamond" w:cs="Garamond"/>
        </w:rPr>
        <w:t xml:space="preserve">: </w:t>
      </w:r>
      <w:hyperlink r:id="rId8">
        <w:r>
          <w:rPr>
            <w:rFonts w:ascii="Garamond" w:eastAsia="Garamond" w:hAnsi="Garamond" w:cs="Garamond"/>
          </w:rPr>
          <w:t>stampa@cini.it</w:t>
        </w:r>
      </w:hyperlink>
    </w:p>
    <w:p w:rsidR="009C009B" w:rsidRDefault="003247FB">
      <w:pPr>
        <w:spacing w:line="276" w:lineRule="auto"/>
        <w:rPr>
          <w:rFonts w:ascii="Garamond" w:eastAsia="Garamond" w:hAnsi="Garamond" w:cs="Garamond"/>
        </w:rPr>
      </w:pPr>
      <w:r>
        <w:rPr>
          <w:rFonts w:ascii="Garamond" w:eastAsia="Garamond" w:hAnsi="Garamond" w:cs="Garamond"/>
        </w:rPr>
        <w:t>www.cini.it/press-release</w:t>
      </w:r>
    </w:p>
    <w:p w:rsidR="009C009B" w:rsidRDefault="009C009B">
      <w:pPr>
        <w:spacing w:line="276" w:lineRule="auto"/>
        <w:rPr>
          <w:rFonts w:ascii="Garamond" w:eastAsia="Garamond" w:hAnsi="Garamond" w:cs="Garamond"/>
        </w:rPr>
      </w:pPr>
    </w:p>
    <w:sectPr w:rsidR="009C009B">
      <w:headerReference w:type="even" r:id="rId9"/>
      <w:headerReference w:type="default" r:id="rId10"/>
      <w:pgSz w:w="11900" w:h="16840"/>
      <w:pgMar w:top="2268" w:right="1134" w:bottom="2268" w:left="3118" w:header="709"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FB" w:rsidRDefault="003247FB">
      <w:r>
        <w:separator/>
      </w:r>
    </w:p>
  </w:endnote>
  <w:endnote w:type="continuationSeparator" w:id="0">
    <w:p w:rsidR="003247FB" w:rsidRDefault="0032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FB" w:rsidRDefault="003247FB">
      <w:r>
        <w:separator/>
      </w:r>
    </w:p>
  </w:footnote>
  <w:footnote w:type="continuationSeparator" w:id="0">
    <w:p w:rsidR="003247FB" w:rsidRDefault="00324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9B" w:rsidRDefault="003247FB">
    <w:pPr>
      <w:rPr>
        <w:sz w:val="20"/>
        <w:szCs w:val="20"/>
      </w:rPr>
    </w:pPr>
    <w:r>
      <w:rPr>
        <w:noProof/>
        <w:lang w:val="it-IT"/>
      </w:rPr>
      <w:drawing>
        <wp:anchor distT="0" distB="0" distL="114300" distR="114300" simplePos="0" relativeHeight="251659264" behindDoc="0" locked="0" layoutInCell="1" hidden="0" allowOverlap="1">
          <wp:simplePos x="0" y="0"/>
          <wp:positionH relativeFrom="column">
            <wp:posOffset>2561590</wp:posOffset>
          </wp:positionH>
          <wp:positionV relativeFrom="paragraph">
            <wp:posOffset>0</wp:posOffset>
          </wp:positionV>
          <wp:extent cx="2296795" cy="42354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6795" cy="42354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9B" w:rsidRDefault="003247FB">
    <w:pPr>
      <w:rPr>
        <w:sz w:val="20"/>
        <w:szCs w:val="20"/>
      </w:rPr>
    </w:pPr>
    <w:r>
      <w:rPr>
        <w:noProof/>
        <w:lang w:val="it-IT"/>
      </w:rPr>
      <w:drawing>
        <wp:anchor distT="0" distB="0" distL="114300" distR="114300" simplePos="0" relativeHeight="251658240" behindDoc="0" locked="0" layoutInCell="1" hidden="0" allowOverlap="1">
          <wp:simplePos x="0" y="0"/>
          <wp:positionH relativeFrom="column">
            <wp:posOffset>2561590</wp:posOffset>
          </wp:positionH>
          <wp:positionV relativeFrom="paragraph">
            <wp:posOffset>0</wp:posOffset>
          </wp:positionV>
          <wp:extent cx="2296795" cy="4235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6795" cy="4235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9B"/>
    <w:rsid w:val="000F4819"/>
    <w:rsid w:val="003247FB"/>
    <w:rsid w:val="007E0AA0"/>
    <w:rsid w:val="009C009B"/>
    <w:rsid w:val="009C58A0"/>
    <w:rsid w:val="00AC07BA"/>
    <w:rsid w:val="00BD4D25"/>
    <w:rsid w:val="00D404E0"/>
    <w:rsid w:val="00FE5A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B2B7B-23AC-40E0-B34B-1DC416DC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ind w:left="3225" w:hanging="360"/>
      <w:jc w:val="right"/>
      <w:outlineLvl w:val="3"/>
    </w:pPr>
    <w:rPr>
      <w:rFonts w:ascii="Garamond" w:eastAsia="Garamond" w:hAnsi="Garamond" w:cs="Garamond"/>
      <w:b/>
      <w:sz w:val="22"/>
      <w:szCs w:val="22"/>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9C5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3" Type="http://schemas.openxmlformats.org/officeDocument/2006/relationships/webSettings" Target="webSettings.xml"/><Relationship Id="rId7" Type="http://schemas.openxmlformats.org/officeDocument/2006/relationships/hyperlink" Target="http://www.cin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ni.it/friend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706</Words>
  <Characters>4026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Aliprandi</dc:creator>
  <cp:lastModifiedBy>Giovanna Aliprandi</cp:lastModifiedBy>
  <cp:revision>6</cp:revision>
  <cp:lastPrinted>2019-07-02T08:22:00Z</cp:lastPrinted>
  <dcterms:created xsi:type="dcterms:W3CDTF">2019-07-01T08:48:00Z</dcterms:created>
  <dcterms:modified xsi:type="dcterms:W3CDTF">2019-07-02T08:23:00Z</dcterms:modified>
</cp:coreProperties>
</file>