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B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>
            <wp:extent cx="944880" cy="944880"/>
            <wp:effectExtent l="0" t="0" r="7620" b="7620"/>
            <wp:docPr id="1" name="Immagine 1" descr="https://lh3.googleusercontent.com/GUuStR4GfphJQTkiDZSbJoCzk_EHMcDsXNSvnBOQgQ1zO0ogS1kpRlH-khUvyY2TdgFM9WdnWYv76-OUpps0_qngxGDFlJGGRVce4ZTyP1nGui52q-PGhV_WXF21eSxCxRGrUtyUa8XozXCS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UuStR4GfphJQTkiDZSbJoCzk_EHMcDsXNSvnBOQgQ1zO0ogS1kpRlH-khUvyY2TdgFM9WdnWYv76-OUpps0_qngxGDFlJGGRVce4ZTyP1nGui52q-PGhV_WXF21eSxCxRGrUtyUa8XozXCSF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EB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F00DEB" w:rsidRPr="00F00DEB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F00DEB">
        <w:rPr>
          <w:rFonts w:ascii="Times New Roman" w:hAnsi="Times New Roman"/>
          <w:sz w:val="36"/>
          <w:szCs w:val="36"/>
        </w:rPr>
        <w:t>Istituto Italiano Antonio Vivaldi</w:t>
      </w:r>
    </w:p>
    <w:p w:rsidR="00F00DEB" w:rsidRPr="00F00DEB" w:rsidRDefault="00F00DEB" w:rsidP="00F00DEB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00DEB">
        <w:rPr>
          <w:rFonts w:ascii="Times New Roman" w:hAnsi="Times New Roman"/>
          <w:sz w:val="36"/>
          <w:szCs w:val="36"/>
        </w:rPr>
        <w:t>Director</w:t>
      </w:r>
      <w:proofErr w:type="spellEnd"/>
      <w:r w:rsidRPr="00F00DEB">
        <w:rPr>
          <w:rFonts w:ascii="Times New Roman" w:hAnsi="Times New Roman"/>
          <w:sz w:val="36"/>
          <w:szCs w:val="36"/>
        </w:rPr>
        <w:t>: Francesco Fanna</w:t>
      </w:r>
    </w:p>
    <w:p w:rsidR="00286A62" w:rsidRPr="00F00DEB" w:rsidRDefault="00286A62" w:rsidP="000F2CB3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F2CB3" w:rsidRPr="007750A9" w:rsidRDefault="000F2CB3" w:rsidP="000F2CB3">
      <w:pPr>
        <w:spacing w:after="40" w:line="240" w:lineRule="auto"/>
        <w:jc w:val="center"/>
        <w:rPr>
          <w:rFonts w:ascii="Times New Roman" w:hAnsi="Times New Roman"/>
          <w:sz w:val="56"/>
          <w:szCs w:val="96"/>
          <w:lang w:val="en-US"/>
        </w:rPr>
      </w:pPr>
      <w:proofErr w:type="spellStart"/>
      <w:r w:rsidRPr="007750A9">
        <w:rPr>
          <w:rFonts w:ascii="Times New Roman" w:hAnsi="Times New Roman"/>
          <w:sz w:val="56"/>
          <w:szCs w:val="96"/>
          <w:lang w:val="en-US"/>
        </w:rPr>
        <w:t>Accademia</w:t>
      </w:r>
      <w:proofErr w:type="spellEnd"/>
      <w:r w:rsidRPr="007750A9">
        <w:rPr>
          <w:rFonts w:ascii="Times New Roman" w:hAnsi="Times New Roman"/>
          <w:sz w:val="56"/>
          <w:szCs w:val="96"/>
          <w:lang w:val="en-US"/>
        </w:rPr>
        <w:t xml:space="preserve"> Vivaldi 20</w:t>
      </w:r>
      <w:r w:rsidR="006D2505">
        <w:rPr>
          <w:rFonts w:ascii="Times New Roman" w:hAnsi="Times New Roman"/>
          <w:sz w:val="56"/>
          <w:szCs w:val="96"/>
          <w:lang w:val="en-US"/>
        </w:rPr>
        <w:t>20</w:t>
      </w:r>
    </w:p>
    <w:p w:rsidR="000F2CB3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US"/>
        </w:rPr>
      </w:pPr>
      <w:r>
        <w:rPr>
          <w:rFonts w:ascii="Times New Roman" w:hAnsi="Times New Roman"/>
          <w:sz w:val="36"/>
          <w:szCs w:val="28"/>
          <w:lang w:val="en-US"/>
        </w:rPr>
        <w:t>Masterclass</w:t>
      </w:r>
    </w:p>
    <w:p w:rsidR="000F2CB3" w:rsidRPr="000D3761" w:rsidRDefault="000F2CB3" w:rsidP="000F2CB3">
      <w:pPr>
        <w:spacing w:after="0" w:line="240" w:lineRule="auto"/>
        <w:jc w:val="center"/>
        <w:rPr>
          <w:rFonts w:ascii="Times New Roman" w:hAnsi="Times New Roman"/>
          <w:sz w:val="36"/>
          <w:szCs w:val="28"/>
          <w:lang w:val="en-US"/>
        </w:rPr>
      </w:pPr>
      <w:proofErr w:type="gramStart"/>
      <w:r w:rsidRPr="000D3761">
        <w:rPr>
          <w:rFonts w:ascii="Times New Roman" w:hAnsi="Times New Roman"/>
          <w:sz w:val="36"/>
          <w:szCs w:val="28"/>
          <w:lang w:val="en-US"/>
        </w:rPr>
        <w:t>on</w:t>
      </w:r>
      <w:proofErr w:type="gramEnd"/>
      <w:r w:rsidRPr="000D3761">
        <w:rPr>
          <w:rFonts w:ascii="Times New Roman" w:hAnsi="Times New Roman"/>
          <w:sz w:val="36"/>
          <w:szCs w:val="28"/>
          <w:lang w:val="en-US"/>
        </w:rPr>
        <w:t xml:space="preserve"> the performance practice of the music of Antonio Vivaldi</w:t>
      </w:r>
    </w:p>
    <w:p w:rsidR="000F2CB3" w:rsidRPr="007750A9" w:rsidRDefault="000F2CB3" w:rsidP="000F2CB3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</w:p>
    <w:p w:rsidR="006D2505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E46520">
        <w:rPr>
          <w:rFonts w:ascii="Times New Roman" w:hAnsi="Times New Roman"/>
          <w:sz w:val="24"/>
          <w:szCs w:val="24"/>
          <w:lang w:val="en-US"/>
        </w:rPr>
        <w:t xml:space="preserve">Venice, Fondazione Giorgio </w:t>
      </w:r>
      <w:proofErr w:type="spellStart"/>
      <w:r w:rsidRPr="00E46520">
        <w:rPr>
          <w:rFonts w:ascii="Times New Roman" w:hAnsi="Times New Roman"/>
          <w:sz w:val="24"/>
          <w:szCs w:val="24"/>
          <w:lang w:val="en-US"/>
        </w:rPr>
        <w:t>Cini</w:t>
      </w:r>
      <w:proofErr w:type="spellEnd"/>
      <w:r w:rsidRPr="00E4652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D2505">
        <w:rPr>
          <w:rFonts w:ascii="Times New Roman" w:hAnsi="Times New Roman"/>
          <w:sz w:val="24"/>
          <w:szCs w:val="24"/>
          <w:lang w:val="en-US"/>
        </w:rPr>
        <w:t>18</w:t>
      </w:r>
      <w:proofErr w:type="spellStart"/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proofErr w:type="spellEnd"/>
      <w:r w:rsidRPr="00E46520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6D2505">
        <w:rPr>
          <w:rFonts w:ascii="Times New Roman" w:hAnsi="Times New Roman"/>
          <w:sz w:val="24"/>
          <w:szCs w:val="24"/>
          <w:lang w:val="en-US"/>
        </w:rPr>
        <w:t>21</w:t>
      </w:r>
      <w:proofErr w:type="spellStart"/>
      <w:r w:rsidR="006D2505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proofErr w:type="spellEnd"/>
      <w:r w:rsidRPr="00E46520">
        <w:rPr>
          <w:rFonts w:ascii="Times New Roman" w:hAnsi="Times New Roman"/>
          <w:sz w:val="24"/>
          <w:szCs w:val="24"/>
          <w:lang w:val="en-US"/>
        </w:rPr>
        <w:t xml:space="preserve"> March; 1</w:t>
      </w:r>
      <w:r w:rsidR="006D2505">
        <w:rPr>
          <w:rFonts w:ascii="Times New Roman" w:hAnsi="Times New Roman"/>
          <w:sz w:val="24"/>
          <w:szCs w:val="24"/>
          <w:lang w:val="en-US"/>
        </w:rPr>
        <w:t>3</w:t>
      </w:r>
      <w:proofErr w:type="spellStart"/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proofErr w:type="spellEnd"/>
      <w:r w:rsidRPr="00E4652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035AD6">
        <w:rPr>
          <w:rFonts w:ascii="Times New Roman" w:hAnsi="Times New Roman"/>
          <w:sz w:val="24"/>
          <w:szCs w:val="24"/>
          <w:lang w:val="en-US"/>
        </w:rPr>
        <w:t>1</w:t>
      </w:r>
      <w:r w:rsidR="006D2505">
        <w:rPr>
          <w:rFonts w:ascii="Times New Roman" w:hAnsi="Times New Roman"/>
          <w:sz w:val="24"/>
          <w:szCs w:val="24"/>
          <w:lang w:val="en-US"/>
        </w:rPr>
        <w:t>8</w:t>
      </w:r>
      <w:proofErr w:type="spellStart"/>
      <w:r w:rsidR="00035AD6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proofErr w:type="spellEnd"/>
      <w:r w:rsidRPr="00E46520">
        <w:rPr>
          <w:rFonts w:ascii="Times New Roman" w:hAnsi="Times New Roman"/>
          <w:sz w:val="24"/>
          <w:szCs w:val="24"/>
          <w:lang w:val="en-US"/>
        </w:rPr>
        <w:t xml:space="preserve"> April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="006D250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5AD6">
        <w:rPr>
          <w:rFonts w:ascii="Times New Roman" w:hAnsi="Times New Roman"/>
          <w:sz w:val="24"/>
          <w:szCs w:val="24"/>
          <w:lang w:val="en-GB"/>
        </w:rPr>
        <w:t>1</w:t>
      </w:r>
      <w:r w:rsidR="006D2505">
        <w:rPr>
          <w:rFonts w:ascii="Times New Roman" w:hAnsi="Times New Roman"/>
          <w:sz w:val="24"/>
          <w:szCs w:val="24"/>
          <w:lang w:val="en-GB"/>
        </w:rPr>
        <w:t>5</w:t>
      </w:r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 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5AD6">
        <w:rPr>
          <w:rFonts w:ascii="Times New Roman" w:hAnsi="Times New Roman"/>
          <w:sz w:val="24"/>
          <w:szCs w:val="24"/>
          <w:lang w:val="en-GB"/>
        </w:rPr>
        <w:t>1</w:t>
      </w:r>
      <w:r w:rsidR="006D2505">
        <w:rPr>
          <w:rFonts w:ascii="Times New Roman" w:hAnsi="Times New Roman"/>
          <w:sz w:val="24"/>
          <w:szCs w:val="24"/>
          <w:lang w:val="en-GB"/>
        </w:rPr>
        <w:t>8</w:t>
      </w:r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 Ju</w:t>
      </w:r>
      <w:r w:rsidR="00035AD6">
        <w:rPr>
          <w:rFonts w:ascii="Times New Roman" w:hAnsi="Times New Roman"/>
          <w:sz w:val="24"/>
          <w:szCs w:val="24"/>
          <w:lang w:val="en-GB"/>
        </w:rPr>
        <w:t>ly</w:t>
      </w:r>
      <w:r w:rsidR="006D2505">
        <w:rPr>
          <w:rFonts w:ascii="Times New Roman" w:hAnsi="Times New Roman"/>
          <w:sz w:val="24"/>
          <w:szCs w:val="24"/>
          <w:lang w:val="en-GB"/>
        </w:rPr>
        <w:t>;</w:t>
      </w:r>
    </w:p>
    <w:p w:rsidR="00035AD6" w:rsidRPr="006D2505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>11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F2CB3" w:rsidRPr="00E46520">
        <w:rPr>
          <w:rFonts w:ascii="Times New Roman" w:hAnsi="Times New Roman"/>
          <w:sz w:val="24"/>
          <w:szCs w:val="24"/>
          <w:lang w:val="en-GB"/>
        </w:rPr>
        <w:t xml:space="preserve"> -</w:t>
      </w:r>
      <w:r w:rsidR="000F2CB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14</w:t>
      </w:r>
      <w:r w:rsidR="000F2CB3"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F2CB3" w:rsidRPr="00E4652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November</w:t>
      </w:r>
      <w:proofErr w:type="gramStart"/>
      <w:r w:rsidR="000F2CB3" w:rsidRPr="00E46520">
        <w:rPr>
          <w:rFonts w:ascii="Times New Roman" w:hAnsi="Times New Roman"/>
          <w:sz w:val="24"/>
          <w:szCs w:val="24"/>
          <w:lang w:val="en-GB"/>
        </w:rPr>
        <w:t>;</w:t>
      </w:r>
      <w:proofErr w:type="gramEnd"/>
      <w:r w:rsidR="000F2CB3" w:rsidRPr="00E4652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1</w:t>
      </w:r>
      <w:r w:rsidR="00035AD6">
        <w:rPr>
          <w:rFonts w:ascii="Times New Roman" w:hAnsi="Times New Roman"/>
          <w:sz w:val="24"/>
          <w:szCs w:val="24"/>
          <w:lang w:val="en-GB"/>
        </w:rPr>
        <w:t>5</w:t>
      </w:r>
      <w:r w:rsidR="000F2CB3"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F2CB3" w:rsidRPr="00E46520">
        <w:rPr>
          <w:rFonts w:ascii="Times New Roman" w:hAnsi="Times New Roman"/>
          <w:sz w:val="24"/>
          <w:szCs w:val="24"/>
          <w:lang w:val="en-GB"/>
        </w:rPr>
        <w:t xml:space="preserve"> -</w:t>
      </w:r>
      <w:r w:rsidR="000F2CB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19</w:t>
      </w:r>
      <w:r w:rsidR="000F2CB3"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35AD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December</w:t>
      </w:r>
      <w:r w:rsidR="00035AD6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F00DEB">
        <w:rPr>
          <w:rFonts w:ascii="Times New Roman" w:hAnsi="Times New Roman"/>
          <w:b/>
          <w:sz w:val="24"/>
          <w:szCs w:val="24"/>
          <w:lang w:val="en-GB"/>
        </w:rPr>
        <w:t>Deadlines for presentation of requests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BC736D">
        <w:rPr>
          <w:rFonts w:ascii="Times New Roman" w:hAnsi="Times New Roman"/>
          <w:sz w:val="24"/>
          <w:szCs w:val="24"/>
          <w:lang w:val="en-GB"/>
        </w:rPr>
        <w:t>24</w:t>
      </w:r>
      <w:r w:rsidR="006D2505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F00DE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D3761">
        <w:rPr>
          <w:rFonts w:ascii="Times New Roman" w:hAnsi="Times New Roman"/>
          <w:sz w:val="24"/>
          <w:szCs w:val="24"/>
          <w:lang w:val="en-GB"/>
        </w:rPr>
        <w:t>February</w:t>
      </w:r>
      <w:r w:rsidRPr="00E46520">
        <w:rPr>
          <w:rFonts w:ascii="Times New Roman" w:hAnsi="Times New Roman"/>
          <w:sz w:val="24"/>
          <w:szCs w:val="24"/>
          <w:lang w:val="en-GB"/>
        </w:rPr>
        <w:t>; 1</w:t>
      </w:r>
      <w:r w:rsidR="006D2505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March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035AD6">
        <w:rPr>
          <w:rFonts w:ascii="Times New Roman" w:hAnsi="Times New Roman"/>
          <w:sz w:val="24"/>
          <w:szCs w:val="24"/>
          <w:lang w:val="en-GB"/>
        </w:rPr>
        <w:t>1</w:t>
      </w:r>
      <w:r w:rsidR="006D2505">
        <w:rPr>
          <w:rFonts w:ascii="Times New Roman" w:hAnsi="Times New Roman"/>
          <w:sz w:val="24"/>
          <w:szCs w:val="24"/>
          <w:lang w:val="en-GB"/>
        </w:rPr>
        <w:t>5</w:t>
      </w:r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5AD6">
        <w:rPr>
          <w:rFonts w:ascii="Times New Roman" w:hAnsi="Times New Roman"/>
          <w:sz w:val="24"/>
          <w:szCs w:val="24"/>
          <w:lang w:val="en-GB"/>
        </w:rPr>
        <w:t>June</w:t>
      </w:r>
      <w:r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035AD6">
        <w:rPr>
          <w:rFonts w:ascii="Times New Roman" w:hAnsi="Times New Roman"/>
          <w:sz w:val="24"/>
          <w:szCs w:val="24"/>
          <w:lang w:val="en-GB"/>
        </w:rPr>
        <w:t>1</w:t>
      </w:r>
      <w:r w:rsidR="006D2505">
        <w:rPr>
          <w:rFonts w:ascii="Times New Roman" w:hAnsi="Times New Roman"/>
          <w:sz w:val="24"/>
          <w:szCs w:val="24"/>
          <w:lang w:val="en-GB"/>
        </w:rPr>
        <w:t>2</w:t>
      </w:r>
      <w:r w:rsidR="00035AD6" w:rsidRPr="00035AD6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035AD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D2505">
        <w:rPr>
          <w:rFonts w:ascii="Times New Roman" w:hAnsi="Times New Roman"/>
          <w:sz w:val="24"/>
          <w:szCs w:val="24"/>
          <w:lang w:val="en-GB"/>
        </w:rPr>
        <w:t>October</w:t>
      </w:r>
      <w:r w:rsidRPr="00E46520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6D2505">
        <w:rPr>
          <w:rFonts w:ascii="Times New Roman" w:hAnsi="Times New Roman"/>
          <w:sz w:val="24"/>
          <w:szCs w:val="24"/>
          <w:lang w:val="en-GB"/>
        </w:rPr>
        <w:t>16</w:t>
      </w:r>
      <w:r w:rsidRPr="000D3761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="006D2505">
        <w:rPr>
          <w:rFonts w:ascii="Times New Roman" w:hAnsi="Times New Roman"/>
          <w:sz w:val="24"/>
          <w:szCs w:val="24"/>
          <w:lang w:val="en-GB"/>
        </w:rPr>
        <w:t> November</w:t>
      </w:r>
      <w:r w:rsidRPr="00E46520">
        <w:rPr>
          <w:rFonts w:ascii="Times New Roman" w:hAnsi="Times New Roman"/>
          <w:sz w:val="24"/>
          <w:szCs w:val="24"/>
          <w:lang w:val="en-GB"/>
        </w:rPr>
        <w:t>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Istituto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Italiano</w:t>
      </w:r>
      <w:proofErr w:type="spellEnd"/>
      <w:r w:rsidRPr="00776B0A">
        <w:rPr>
          <w:rFonts w:ascii="Times New Roman" w:hAnsi="Times New Roman"/>
          <w:sz w:val="24"/>
          <w:szCs w:val="24"/>
          <w:lang w:val="en-US"/>
        </w:rPr>
        <w:t xml:space="preserve"> Antonio Vivaldi organizes </w:t>
      </w:r>
      <w:r w:rsidR="006D2505">
        <w:rPr>
          <w:rFonts w:ascii="Times New Roman" w:hAnsi="Times New Roman"/>
          <w:b/>
          <w:sz w:val="24"/>
          <w:szCs w:val="24"/>
          <w:lang w:val="en-US"/>
        </w:rPr>
        <w:t>five</w:t>
      </w:r>
      <w:r w:rsidRPr="00F00DEB">
        <w:rPr>
          <w:rFonts w:ascii="Times New Roman" w:hAnsi="Times New Roman"/>
          <w:b/>
          <w:sz w:val="24"/>
          <w:szCs w:val="24"/>
          <w:lang w:val="en-US"/>
        </w:rPr>
        <w:t xml:space="preserve"> meetings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on the performance practice of the compositions by Antonio Vivaldi, dedicated to </w:t>
      </w:r>
      <w:r>
        <w:rPr>
          <w:rFonts w:ascii="Times New Roman" w:hAnsi="Times New Roman"/>
          <w:sz w:val="24"/>
          <w:szCs w:val="24"/>
          <w:lang w:val="en-US"/>
        </w:rPr>
        <w:t xml:space="preserve">young </w:t>
      </w:r>
      <w:r w:rsidRPr="00F00DEB">
        <w:rPr>
          <w:rFonts w:ascii="Times New Roman" w:hAnsi="Times New Roman"/>
          <w:b/>
          <w:sz w:val="24"/>
          <w:szCs w:val="24"/>
          <w:lang w:val="en-US"/>
        </w:rPr>
        <w:t>singers</w:t>
      </w:r>
      <w:r w:rsidR="00035A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35AD6" w:rsidRPr="00035AD6">
        <w:rPr>
          <w:rFonts w:ascii="Times New Roman" w:hAnsi="Times New Roman"/>
          <w:sz w:val="24"/>
          <w:szCs w:val="24"/>
          <w:lang w:val="en-US"/>
        </w:rPr>
        <w:t>(max 39 years)</w:t>
      </w:r>
      <w:r w:rsidRPr="00F00DEB">
        <w:rPr>
          <w:rFonts w:ascii="Times New Roman" w:hAnsi="Times New Roman"/>
          <w:b/>
          <w:sz w:val="24"/>
          <w:szCs w:val="24"/>
          <w:lang w:val="en-US"/>
        </w:rPr>
        <w:t xml:space="preserve"> and musicians</w:t>
      </w:r>
      <w:r w:rsidRPr="00776B0A">
        <w:rPr>
          <w:rFonts w:ascii="Times New Roman" w:hAnsi="Times New Roman"/>
          <w:sz w:val="24"/>
          <w:szCs w:val="24"/>
          <w:lang w:val="en-US"/>
        </w:rPr>
        <w:t>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Each meeting will take place at </w:t>
      </w:r>
      <w:r>
        <w:rPr>
          <w:rFonts w:ascii="Times New Roman" w:hAnsi="Times New Roman"/>
          <w:sz w:val="24"/>
          <w:szCs w:val="24"/>
          <w:lang w:val="en-US"/>
        </w:rPr>
        <w:t>Fond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azione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Giorgio </w:t>
      </w:r>
      <w:proofErr w:type="spellStart"/>
      <w:r w:rsidRPr="00776B0A">
        <w:rPr>
          <w:rFonts w:ascii="Times New Roman" w:hAnsi="Times New Roman"/>
          <w:sz w:val="24"/>
          <w:szCs w:val="24"/>
          <w:lang w:val="en-US"/>
        </w:rPr>
        <w:t>Cini</w:t>
      </w:r>
      <w:proofErr w:type="spellEnd"/>
      <w:r w:rsidRPr="00776B0A">
        <w:rPr>
          <w:rFonts w:ascii="Times New Roman" w:hAnsi="Times New Roman"/>
          <w:sz w:val="24"/>
          <w:szCs w:val="24"/>
          <w:lang w:val="en-US"/>
        </w:rPr>
        <w:t>, on the island of San Giorgio Maggiore, in Venice.</w:t>
      </w:r>
    </w:p>
    <w:p w:rsidR="000F2CB3" w:rsidRPr="00BC736D" w:rsidRDefault="006D2505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lang w:val="en-US"/>
        </w:rPr>
        <w:t>T</w:t>
      </w:r>
      <w:r w:rsidR="000F2CB3" w:rsidRPr="00BC736D">
        <w:rPr>
          <w:rFonts w:ascii="Times New Roman" w:hAnsi="Times New Roman"/>
          <w:sz w:val="24"/>
          <w:szCs w:val="24"/>
          <w:lang w:val="en-US"/>
        </w:rPr>
        <w:t xml:space="preserve">eachers are </w:t>
      </w:r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 xml:space="preserve">Gemma </w:t>
      </w:r>
      <w:proofErr w:type="spellStart"/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>Bertagnolli</w:t>
      </w:r>
      <w:proofErr w:type="spellEnd"/>
      <w:r w:rsidR="000F2CB3" w:rsidRPr="00BC736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S</w:t>
      </w:r>
      <w:r w:rsidR="000F2CB3" w:rsidRPr="00BC736D">
        <w:rPr>
          <w:rFonts w:ascii="Times New Roman" w:hAnsi="Times New Roman"/>
          <w:sz w:val="24"/>
          <w:szCs w:val="24"/>
          <w:lang w:val="en-US"/>
        </w:rPr>
        <w:t xml:space="preserve">inging), </w:t>
      </w:r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>Giorgio Fava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V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 xml:space="preserve">iolin), </w:t>
      </w:r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 xml:space="preserve">Walter </w:t>
      </w:r>
      <w:proofErr w:type="spellStart"/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>Vestidello</w:t>
      </w:r>
      <w:proofErr w:type="spellEnd"/>
      <w:r w:rsidR="00035AD6" w:rsidRPr="00BC736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C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>ello</w:t>
      </w:r>
      <w:r w:rsidRPr="00BC736D">
        <w:rPr>
          <w:rFonts w:ascii="Times New Roman" w:hAnsi="Times New Roman"/>
          <w:sz w:val="24"/>
          <w:szCs w:val="24"/>
          <w:lang w:val="en-US"/>
        </w:rPr>
        <w:t>, March and December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>)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C736D">
        <w:rPr>
          <w:rFonts w:ascii="Times New Roman" w:hAnsi="Times New Roman"/>
          <w:b/>
          <w:sz w:val="24"/>
          <w:szCs w:val="24"/>
          <w:lang w:val="en-US"/>
        </w:rPr>
        <w:t xml:space="preserve">Francesco </w:t>
      </w:r>
      <w:proofErr w:type="spellStart"/>
      <w:r w:rsidRPr="00BC736D">
        <w:rPr>
          <w:rFonts w:ascii="Times New Roman" w:hAnsi="Times New Roman"/>
          <w:b/>
          <w:sz w:val="24"/>
          <w:szCs w:val="24"/>
          <w:lang w:val="en-US"/>
        </w:rPr>
        <w:t>Galligioni</w:t>
      </w:r>
      <w:proofErr w:type="spellEnd"/>
      <w:r w:rsidRPr="00BC736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C</w:t>
      </w:r>
      <w:r w:rsidRPr="00BC736D">
        <w:rPr>
          <w:rFonts w:ascii="Times New Roman" w:hAnsi="Times New Roman"/>
          <w:sz w:val="24"/>
          <w:szCs w:val="24"/>
          <w:lang w:val="en-US"/>
        </w:rPr>
        <w:t>ello, July)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0F2CB3" w:rsidRPr="00BC73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 xml:space="preserve">Antonio </w:t>
      </w:r>
      <w:proofErr w:type="spellStart"/>
      <w:r w:rsidR="000F2CB3" w:rsidRPr="00BC736D">
        <w:rPr>
          <w:rFonts w:ascii="Times New Roman" w:hAnsi="Times New Roman"/>
          <w:b/>
          <w:sz w:val="24"/>
          <w:szCs w:val="24"/>
          <w:lang w:val="en-US"/>
        </w:rPr>
        <w:t>Frigé</w:t>
      </w:r>
      <w:proofErr w:type="spellEnd"/>
      <w:r w:rsidR="00035AD6" w:rsidRPr="00BC736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>(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B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 xml:space="preserve">asso 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C</w:t>
      </w:r>
      <w:r w:rsidR="00035AD6" w:rsidRPr="00BC736D">
        <w:rPr>
          <w:rFonts w:ascii="Times New Roman" w:hAnsi="Times New Roman"/>
          <w:sz w:val="24"/>
          <w:szCs w:val="24"/>
          <w:lang w:val="en-US"/>
        </w:rPr>
        <w:t>ontinuo).</w:t>
      </w:r>
    </w:p>
    <w:p w:rsidR="000F2CB3" w:rsidRPr="007750A9" w:rsidRDefault="000F2CB3" w:rsidP="000F2CB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750A9">
        <w:rPr>
          <w:rFonts w:ascii="Times New Roman" w:hAnsi="Times New Roman"/>
          <w:b/>
          <w:sz w:val="24"/>
          <w:szCs w:val="24"/>
          <w:lang w:val="en-US"/>
        </w:rPr>
        <w:t>Calendar</w:t>
      </w:r>
    </w:p>
    <w:p w:rsidR="006D2505" w:rsidRPr="00BC736D" w:rsidRDefault="006D2505" w:rsidP="006D2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From March </w:t>
      </w:r>
      <w:proofErr w:type="gramStart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18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proofErr w:type="gram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to 21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st</w:t>
      </w:r>
      <w:proofErr w:type="spellEnd"/>
      <w:r w:rsidRPr="00BC736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C736D">
        <w:rPr>
          <w:rFonts w:ascii="Times New Roman" w:hAnsi="Times New Roman"/>
          <w:i/>
          <w:sz w:val="24"/>
          <w:szCs w:val="24"/>
          <w:lang w:val="en-US"/>
        </w:rPr>
        <w:t>Singing, Violin and Cello</w:t>
      </w:r>
      <w:r w:rsidRPr="00BC736D">
        <w:rPr>
          <w:rFonts w:ascii="Times New Roman" w:hAnsi="Times New Roman"/>
          <w:sz w:val="24"/>
          <w:szCs w:val="24"/>
          <w:lang w:val="en-US"/>
        </w:rPr>
        <w:t>. For this meeting, the program for strings may also be extend to the chamber repertoire of other Vivaldi contemporary Venetian authors.</w:t>
      </w:r>
    </w:p>
    <w:p w:rsidR="006D2505" w:rsidRPr="00BC736D" w:rsidRDefault="006D2505" w:rsidP="006D2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From 15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to </w:t>
      </w:r>
      <w:proofErr w:type="gramStart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17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proofErr w:type="gram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April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C736D">
        <w:rPr>
          <w:rFonts w:ascii="Times New Roman" w:hAnsi="Times New Roman"/>
          <w:i/>
          <w:sz w:val="24"/>
          <w:szCs w:val="24"/>
          <w:lang w:val="en-US"/>
        </w:rPr>
        <w:t>Basso continuo</w:t>
      </w:r>
      <w:r w:rsidRPr="00BC736D">
        <w:rPr>
          <w:rFonts w:ascii="Times New Roman" w:hAnsi="Times New Roman"/>
          <w:sz w:val="24"/>
          <w:szCs w:val="24"/>
          <w:lang w:val="en-US"/>
        </w:rPr>
        <w:t>. Harmonization of the bass in the compositions and at the time of Vivaldi.</w:t>
      </w:r>
    </w:p>
    <w:p w:rsidR="006D2505" w:rsidRPr="00BC736D" w:rsidRDefault="006D2505" w:rsidP="006D2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From July </w:t>
      </w:r>
      <w:proofErr w:type="gramStart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15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proofErr w:type="gram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to 18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r w:rsidRPr="00BC736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C736D">
        <w:rPr>
          <w:rFonts w:ascii="Times New Roman" w:hAnsi="Times New Roman"/>
          <w:i/>
          <w:sz w:val="24"/>
          <w:szCs w:val="24"/>
          <w:lang w:val="en-US"/>
        </w:rPr>
        <w:t>Singing, Violin and Cello</w:t>
      </w:r>
      <w:r w:rsidRPr="00BC736D">
        <w:rPr>
          <w:rFonts w:ascii="Times New Roman" w:hAnsi="Times New Roman"/>
          <w:sz w:val="24"/>
          <w:szCs w:val="24"/>
          <w:lang w:val="en-US"/>
        </w:rPr>
        <w:t>.</w:t>
      </w:r>
    </w:p>
    <w:p w:rsidR="006D2505" w:rsidRPr="00BC736D" w:rsidRDefault="006D2505" w:rsidP="006D2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From 11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to </w:t>
      </w:r>
      <w:proofErr w:type="gramStart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>14</w:t>
      </w:r>
      <w:proofErr w:type="spellStart"/>
      <w:r w:rsidRPr="006D2505">
        <w:rPr>
          <w:rFonts w:ascii="Times New Roman" w:hAnsi="Times New Roman"/>
          <w:sz w:val="24"/>
          <w:szCs w:val="24"/>
          <w:u w:val="single"/>
          <w:vertAlign w:val="superscript"/>
          <w:lang w:val="en-GB"/>
        </w:rPr>
        <w:t>th</w:t>
      </w:r>
      <w:proofErr w:type="spellEnd"/>
      <w:proofErr w:type="gramEnd"/>
      <w:r w:rsidRPr="00BC736D">
        <w:rPr>
          <w:rFonts w:ascii="Times New Roman" w:hAnsi="Times New Roman"/>
          <w:sz w:val="24"/>
          <w:szCs w:val="24"/>
          <w:u w:val="single"/>
          <w:lang w:val="en-US"/>
        </w:rPr>
        <w:t xml:space="preserve"> November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C736D">
        <w:rPr>
          <w:rFonts w:ascii="Times New Roman" w:hAnsi="Times New Roman"/>
          <w:i/>
          <w:sz w:val="24"/>
          <w:szCs w:val="24"/>
          <w:lang w:val="en-US"/>
        </w:rPr>
        <w:t>Singing</w:t>
      </w:r>
      <w:r w:rsidRPr="00BC736D">
        <w:rPr>
          <w:rFonts w:ascii="Times New Roman" w:hAnsi="Times New Roman"/>
          <w:sz w:val="24"/>
          <w:szCs w:val="24"/>
          <w:lang w:val="en-US"/>
        </w:rPr>
        <w:t>.</w:t>
      </w:r>
    </w:p>
    <w:p w:rsidR="00E91A2F" w:rsidRPr="00BC736D" w:rsidRDefault="006D2505" w:rsidP="00E91A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i/>
          <w:sz w:val="24"/>
          <w:szCs w:val="24"/>
          <w:lang w:val="en-US"/>
        </w:rPr>
        <w:t xml:space="preserve">From December </w:t>
      </w:r>
      <w:proofErr w:type="gramStart"/>
      <w:r w:rsidRPr="00BC736D">
        <w:rPr>
          <w:rFonts w:ascii="Times New Roman" w:hAnsi="Times New Roman"/>
          <w:i/>
          <w:sz w:val="24"/>
          <w:szCs w:val="24"/>
          <w:lang w:val="en-US"/>
        </w:rPr>
        <w:t>15</w:t>
      </w:r>
      <w:proofErr w:type="spellStart"/>
      <w:r w:rsidRPr="006D2505">
        <w:rPr>
          <w:rFonts w:ascii="Times New Roman" w:hAnsi="Times New Roman"/>
          <w:i/>
          <w:sz w:val="24"/>
          <w:szCs w:val="24"/>
          <w:vertAlign w:val="superscript"/>
          <w:lang w:val="en-GB"/>
        </w:rPr>
        <w:t>th</w:t>
      </w:r>
      <w:proofErr w:type="spellEnd"/>
      <w:proofErr w:type="gramEnd"/>
      <w:r w:rsidRPr="00BC736D">
        <w:rPr>
          <w:rFonts w:ascii="Times New Roman" w:hAnsi="Times New Roman"/>
          <w:i/>
          <w:sz w:val="24"/>
          <w:szCs w:val="24"/>
          <w:lang w:val="en-US"/>
        </w:rPr>
        <w:t xml:space="preserve"> to 19</w:t>
      </w:r>
      <w:proofErr w:type="spellStart"/>
      <w:r w:rsidRPr="006D2505">
        <w:rPr>
          <w:rFonts w:ascii="Times New Roman" w:hAnsi="Times New Roman"/>
          <w:i/>
          <w:sz w:val="24"/>
          <w:szCs w:val="24"/>
          <w:vertAlign w:val="superscript"/>
          <w:lang w:val="en-GB"/>
        </w:rPr>
        <w:t>th</w:t>
      </w:r>
      <w:proofErr w:type="spellEnd"/>
      <w:r w:rsidRPr="00BC736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BC736D">
        <w:rPr>
          <w:rFonts w:ascii="Times New Roman" w:hAnsi="Times New Roman"/>
          <w:i/>
          <w:sz w:val="24"/>
          <w:szCs w:val="24"/>
          <w:lang w:val="en-US"/>
        </w:rPr>
        <w:t>Singing, Violin and Cello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. For this meeting, the program for strings will 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focus on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 concerts for solo violin or cello and orchestra but also for more soloists and orchestra.</w:t>
      </w:r>
    </w:p>
    <w:p w:rsidR="006D2505" w:rsidRPr="00BC736D" w:rsidRDefault="006D2505" w:rsidP="00E91A2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C736D">
        <w:rPr>
          <w:rFonts w:ascii="Times New Roman" w:hAnsi="Times New Roman"/>
          <w:sz w:val="24"/>
          <w:szCs w:val="24"/>
          <w:lang w:val="en-US"/>
        </w:rPr>
        <w:lastRenderedPageBreak/>
        <w:t xml:space="preserve">For </w:t>
      </w:r>
      <w:r w:rsidRPr="00BC736D">
        <w:rPr>
          <w:rFonts w:ascii="Times New Roman" w:hAnsi="Times New Roman"/>
          <w:b/>
          <w:sz w:val="24"/>
          <w:szCs w:val="24"/>
          <w:lang w:val="en-US"/>
        </w:rPr>
        <w:t>singers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, the choice of the </w:t>
      </w:r>
      <w:r w:rsidR="00E91A2F" w:rsidRPr="00BC736D">
        <w:rPr>
          <w:rFonts w:ascii="Times New Roman" w:hAnsi="Times New Roman"/>
          <w:sz w:val="24"/>
          <w:szCs w:val="24"/>
          <w:lang w:val="en-US"/>
        </w:rPr>
        <w:t>pieces</w:t>
      </w:r>
      <w:r w:rsidRPr="00BC736D">
        <w:rPr>
          <w:rFonts w:ascii="Times New Roman" w:hAnsi="Times New Roman"/>
          <w:sz w:val="24"/>
          <w:szCs w:val="24"/>
          <w:lang w:val="en-US"/>
        </w:rPr>
        <w:t xml:space="preserve"> to </w:t>
      </w:r>
      <w:proofErr w:type="gramStart"/>
      <w:r w:rsidRPr="00BC736D">
        <w:rPr>
          <w:rFonts w:ascii="Times New Roman" w:hAnsi="Times New Roman"/>
          <w:sz w:val="24"/>
          <w:szCs w:val="24"/>
          <w:lang w:val="en-US"/>
        </w:rPr>
        <w:t>be performed</w:t>
      </w:r>
      <w:proofErr w:type="gramEnd"/>
      <w:r w:rsidRPr="00BC736D">
        <w:rPr>
          <w:rFonts w:ascii="Times New Roman" w:hAnsi="Times New Roman"/>
          <w:sz w:val="24"/>
          <w:szCs w:val="24"/>
          <w:lang w:val="en-US"/>
        </w:rPr>
        <w:t xml:space="preserve"> during the meetings is left to the discretion of the participant as long as it remains exclusively within the compositions of Antonio Vivaldi.</w:t>
      </w:r>
    </w:p>
    <w:p w:rsidR="00E91A2F" w:rsidRPr="00BC736D" w:rsidRDefault="00E91A2F" w:rsidP="006D25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sz w:val="24"/>
          <w:szCs w:val="24"/>
          <w:lang w:val="en-US"/>
        </w:rPr>
      </w:pPr>
    </w:p>
    <w:p w:rsidR="00DE2824" w:rsidRPr="000D3761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E2824">
        <w:rPr>
          <w:rFonts w:ascii="Times New Roman" w:hAnsi="Times New Roman"/>
          <w:sz w:val="24"/>
          <w:szCs w:val="24"/>
          <w:lang w:val="en-GB"/>
        </w:rPr>
        <w:t xml:space="preserve">Two concerts </w:t>
      </w:r>
      <w:proofErr w:type="gramStart"/>
      <w:r w:rsidRPr="00DE2824">
        <w:rPr>
          <w:rFonts w:ascii="Times New Roman" w:hAnsi="Times New Roman"/>
          <w:sz w:val="24"/>
          <w:szCs w:val="24"/>
          <w:lang w:val="en-GB"/>
        </w:rPr>
        <w:t>will be organized</w:t>
      </w:r>
      <w:proofErr w:type="gramEnd"/>
      <w:r w:rsidRPr="00DE2824">
        <w:rPr>
          <w:rFonts w:ascii="Times New Roman" w:hAnsi="Times New Roman"/>
          <w:sz w:val="24"/>
          <w:szCs w:val="24"/>
          <w:lang w:val="en-GB"/>
        </w:rPr>
        <w:t xml:space="preserve"> during the Academy: one on July 1</w:t>
      </w:r>
      <w:r w:rsidR="00E91A2F">
        <w:rPr>
          <w:rFonts w:ascii="Times New Roman" w:hAnsi="Times New Roman"/>
          <w:sz w:val="24"/>
          <w:szCs w:val="24"/>
          <w:lang w:val="en-GB"/>
        </w:rPr>
        <w:t>8</w:t>
      </w:r>
      <w:r w:rsidRPr="00DE2824">
        <w:rPr>
          <w:rFonts w:ascii="Times New Roman" w:hAnsi="Times New Roman"/>
          <w:sz w:val="24"/>
          <w:szCs w:val="24"/>
          <w:lang w:val="en-GB"/>
        </w:rPr>
        <w:t xml:space="preserve"> and one - at the conclusion of the </w:t>
      </w:r>
      <w:proofErr w:type="spellStart"/>
      <w:r w:rsidRPr="00DE2824">
        <w:rPr>
          <w:rFonts w:ascii="Times New Roman" w:hAnsi="Times New Roman"/>
          <w:sz w:val="24"/>
          <w:szCs w:val="24"/>
          <w:lang w:val="en-GB"/>
        </w:rPr>
        <w:t>Ac</w:t>
      </w:r>
      <w:r>
        <w:rPr>
          <w:rFonts w:ascii="Times New Roman" w:hAnsi="Times New Roman"/>
          <w:sz w:val="24"/>
          <w:szCs w:val="24"/>
          <w:lang w:val="en-GB"/>
        </w:rPr>
        <w:t>c</w:t>
      </w:r>
      <w:r w:rsidRPr="00DE2824">
        <w:rPr>
          <w:rFonts w:ascii="Times New Roman" w:hAnsi="Times New Roman"/>
          <w:sz w:val="24"/>
          <w:szCs w:val="24"/>
          <w:lang w:val="en-GB"/>
        </w:rPr>
        <w:t>adem</w:t>
      </w:r>
      <w:r>
        <w:rPr>
          <w:rFonts w:ascii="Times New Roman" w:hAnsi="Times New Roman"/>
          <w:sz w:val="24"/>
          <w:szCs w:val="24"/>
          <w:lang w:val="en-GB"/>
        </w:rPr>
        <w:t>ia</w:t>
      </w:r>
      <w:proofErr w:type="spellEnd"/>
      <w:r w:rsidRPr="00DE2824">
        <w:rPr>
          <w:rFonts w:ascii="Times New Roman" w:hAnsi="Times New Roman"/>
          <w:sz w:val="24"/>
          <w:szCs w:val="24"/>
          <w:lang w:val="en-GB"/>
        </w:rPr>
        <w:t xml:space="preserve"> - on </w:t>
      </w:r>
      <w:r w:rsidR="00E91A2F">
        <w:rPr>
          <w:rFonts w:ascii="Times New Roman" w:hAnsi="Times New Roman"/>
          <w:sz w:val="24"/>
          <w:szCs w:val="24"/>
          <w:lang w:val="en-GB"/>
        </w:rPr>
        <w:t>December 19</w:t>
      </w:r>
      <w:r w:rsidRPr="00DE2824">
        <w:rPr>
          <w:rFonts w:ascii="Times New Roman" w:hAnsi="Times New Roman"/>
          <w:sz w:val="24"/>
          <w:szCs w:val="24"/>
          <w:lang w:val="en-GB"/>
        </w:rPr>
        <w:t xml:space="preserve"> at </w:t>
      </w:r>
      <w:r>
        <w:rPr>
          <w:rFonts w:ascii="Times New Roman" w:hAnsi="Times New Roman"/>
          <w:sz w:val="24"/>
          <w:szCs w:val="24"/>
          <w:lang w:val="en-GB"/>
        </w:rPr>
        <w:t xml:space="preserve">Fondazione </w:t>
      </w:r>
      <w:r w:rsidRPr="00DE2824">
        <w:rPr>
          <w:rFonts w:ascii="Times New Roman" w:hAnsi="Times New Roman"/>
          <w:sz w:val="24"/>
          <w:szCs w:val="24"/>
          <w:lang w:val="en-GB"/>
        </w:rPr>
        <w:t xml:space="preserve">Giorgio </w:t>
      </w:r>
      <w:proofErr w:type="spellStart"/>
      <w:r w:rsidRPr="00DE2824">
        <w:rPr>
          <w:rFonts w:ascii="Times New Roman" w:hAnsi="Times New Roman"/>
          <w:sz w:val="24"/>
          <w:szCs w:val="24"/>
          <w:lang w:val="en-GB"/>
        </w:rPr>
        <w:t>Cini</w:t>
      </w:r>
      <w:proofErr w:type="spellEnd"/>
      <w:r w:rsidRPr="00DE2824">
        <w:rPr>
          <w:rFonts w:ascii="Times New Roman" w:hAnsi="Times New Roman"/>
          <w:sz w:val="24"/>
          <w:szCs w:val="24"/>
          <w:lang w:val="en-GB"/>
        </w:rPr>
        <w:t xml:space="preserve">, in Lo </w:t>
      </w:r>
      <w:proofErr w:type="spellStart"/>
      <w:r w:rsidRPr="00DE2824">
        <w:rPr>
          <w:rFonts w:ascii="Times New Roman" w:hAnsi="Times New Roman"/>
          <w:sz w:val="24"/>
          <w:szCs w:val="24"/>
          <w:lang w:val="en-GB"/>
        </w:rPr>
        <w:t>Squero</w:t>
      </w:r>
      <w:proofErr w:type="spellEnd"/>
      <w:r w:rsidRPr="00DE2824">
        <w:rPr>
          <w:rFonts w:ascii="Times New Roman" w:hAnsi="Times New Roman"/>
          <w:sz w:val="24"/>
          <w:szCs w:val="24"/>
          <w:lang w:val="en-GB"/>
        </w:rPr>
        <w:t xml:space="preserve"> Auditorium, on the Island of San Giorgio Maggiore.</w:t>
      </w:r>
    </w:p>
    <w:p w:rsidR="000F2CB3" w:rsidRPr="000D3761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For each meeting, no more than </w:t>
      </w:r>
      <w:r w:rsidR="00DE2824">
        <w:rPr>
          <w:rFonts w:ascii="Times New Roman" w:hAnsi="Times New Roman"/>
          <w:b/>
          <w:sz w:val="24"/>
          <w:szCs w:val="24"/>
          <w:lang w:val="en-US"/>
        </w:rPr>
        <w:t>ten</w:t>
      </w:r>
      <w:r w:rsidRPr="00F00DEB">
        <w:rPr>
          <w:rFonts w:ascii="Times New Roman" w:hAnsi="Times New Roman"/>
          <w:b/>
          <w:sz w:val="24"/>
          <w:szCs w:val="24"/>
          <w:lang w:val="en-US"/>
        </w:rPr>
        <w:t xml:space="preserve"> active students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will be admitted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at the sole discretion of the commission.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Istituto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Italiano</w:t>
      </w:r>
      <w:proofErr w:type="spellEnd"/>
      <w:r w:rsidRPr="00776B0A">
        <w:rPr>
          <w:rFonts w:ascii="Times New Roman" w:hAnsi="Times New Roman"/>
          <w:sz w:val="24"/>
          <w:szCs w:val="24"/>
          <w:lang w:val="en-US"/>
        </w:rPr>
        <w:t xml:space="preserve"> Antonio Vivaldi will provide </w:t>
      </w:r>
      <w:r w:rsidRPr="00F00DEB">
        <w:rPr>
          <w:rFonts w:ascii="Times New Roman" w:hAnsi="Times New Roman"/>
          <w:b/>
          <w:sz w:val="24"/>
          <w:szCs w:val="24"/>
          <w:lang w:val="en-US"/>
        </w:rPr>
        <w:t>scholarships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, which will cover the costs of </w:t>
      </w:r>
      <w:r w:rsidR="00E62855">
        <w:rPr>
          <w:rFonts w:ascii="Times New Roman" w:hAnsi="Times New Roman"/>
          <w:sz w:val="24"/>
          <w:szCs w:val="24"/>
          <w:lang w:val="en-US"/>
        </w:rPr>
        <w:t>the course</w:t>
      </w:r>
      <w:r w:rsidRPr="00776B0A">
        <w:rPr>
          <w:rFonts w:ascii="Times New Roman" w:hAnsi="Times New Roman"/>
          <w:sz w:val="24"/>
          <w:szCs w:val="24"/>
          <w:lang w:val="en-US"/>
        </w:rPr>
        <w:t>, for all students admitted.</w:t>
      </w:r>
    </w:p>
    <w:p w:rsidR="000F2CB3" w:rsidRPr="00776B0A" w:rsidRDefault="00DE2824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E2824">
        <w:rPr>
          <w:rFonts w:ascii="Times New Roman" w:hAnsi="Times New Roman"/>
          <w:sz w:val="24"/>
          <w:szCs w:val="24"/>
          <w:lang w:val="en-US"/>
        </w:rPr>
        <w:t xml:space="preserve">Students can also stay on the Island of San Giorgio Maggiore, at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Residenza</w:t>
      </w:r>
      <w:proofErr w:type="spellEnd"/>
      <w:r w:rsidRPr="00DE2824">
        <w:rPr>
          <w:rFonts w:ascii="Times New Roman" w:hAnsi="Times New Roman"/>
          <w:sz w:val="24"/>
          <w:szCs w:val="24"/>
          <w:lang w:val="en-US"/>
        </w:rPr>
        <w:t xml:space="preserve"> of the Vittore </w:t>
      </w:r>
      <w:proofErr w:type="spellStart"/>
      <w:r w:rsidRPr="00DE2824">
        <w:rPr>
          <w:rFonts w:ascii="Times New Roman" w:hAnsi="Times New Roman"/>
          <w:sz w:val="24"/>
          <w:szCs w:val="24"/>
          <w:lang w:val="en-US"/>
        </w:rPr>
        <w:t>Branca</w:t>
      </w:r>
      <w:proofErr w:type="spellEnd"/>
      <w:r w:rsidRPr="00DE2824">
        <w:rPr>
          <w:rFonts w:ascii="Times New Roman" w:hAnsi="Times New Roman"/>
          <w:sz w:val="24"/>
          <w:szCs w:val="24"/>
          <w:lang w:val="en-US"/>
        </w:rPr>
        <w:t xml:space="preserve"> International Center for Studies of Italian Civilization (the cost of the accommodation </w:t>
      </w:r>
      <w:proofErr w:type="gramStart"/>
      <w:r w:rsidRPr="00DE2824">
        <w:rPr>
          <w:rFonts w:ascii="Times New Roman" w:hAnsi="Times New Roman"/>
          <w:sz w:val="24"/>
          <w:szCs w:val="24"/>
          <w:lang w:val="en-US"/>
        </w:rPr>
        <w:t>will be paid</w:t>
      </w:r>
      <w:proofErr w:type="gramEnd"/>
      <w:r w:rsidRPr="00DE2824">
        <w:rPr>
          <w:rFonts w:ascii="Times New Roman" w:hAnsi="Times New Roman"/>
          <w:sz w:val="24"/>
          <w:szCs w:val="24"/>
          <w:lang w:val="en-US"/>
        </w:rPr>
        <w:t xml:space="preserve"> by the student).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Candidates must send to the e-mail address </w:t>
      </w:r>
      <w:hyperlink r:id="rId5" w:history="1">
        <w:r w:rsidRPr="00E8589C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segreteria.vivaldi@cini.it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6B0A">
        <w:rPr>
          <w:rFonts w:ascii="Times New Roman" w:hAnsi="Times New Roman"/>
          <w:sz w:val="24"/>
          <w:szCs w:val="24"/>
          <w:lang w:val="en-US"/>
        </w:rPr>
        <w:t>: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detailed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6B0A">
        <w:rPr>
          <w:rFonts w:ascii="Times New Roman" w:hAnsi="Times New Roman"/>
          <w:i/>
          <w:sz w:val="24"/>
          <w:szCs w:val="24"/>
          <w:lang w:val="en-US"/>
        </w:rPr>
        <w:t>curriculum vitae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copy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of an identity document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link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to a video recording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performance of two pieces by Antonio Vivaldi or other author of the</w:t>
      </w:r>
      <w:r>
        <w:rPr>
          <w:rFonts w:ascii="Times New Roman" w:hAnsi="Times New Roman"/>
          <w:sz w:val="24"/>
          <w:szCs w:val="24"/>
          <w:lang w:val="en-US"/>
        </w:rPr>
        <w:t xml:space="preserve"> same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period.</w:t>
      </w:r>
    </w:p>
    <w:p w:rsidR="000F2CB3" w:rsidRDefault="000F2CB3" w:rsidP="00E91A2F">
      <w:pPr>
        <w:pStyle w:val="PreformattatoHTML"/>
        <w:shd w:val="clear" w:color="auto" w:fill="F8F9FA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0DEB">
        <w:rPr>
          <w:rFonts w:ascii="Times New Roman" w:hAnsi="Times New Roman"/>
          <w:b/>
          <w:sz w:val="24"/>
          <w:szCs w:val="24"/>
          <w:lang w:val="en-US"/>
        </w:rPr>
        <w:t>Individual students or pre-established ensembles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 (1 or 2 violins + </w:t>
      </w:r>
      <w:r>
        <w:rPr>
          <w:rFonts w:ascii="Times New Roman" w:hAnsi="Times New Roman"/>
          <w:sz w:val="24"/>
          <w:szCs w:val="24"/>
          <w:lang w:val="en-US"/>
        </w:rPr>
        <w:t>basso continuo</w:t>
      </w:r>
      <w:r w:rsidR="00E91A2F">
        <w:rPr>
          <w:rFonts w:ascii="Times New Roman" w:hAnsi="Times New Roman"/>
          <w:sz w:val="24"/>
          <w:szCs w:val="24"/>
          <w:lang w:val="en-US"/>
        </w:rPr>
        <w:t xml:space="preserve"> or </w:t>
      </w:r>
      <w:r w:rsidR="00E91A2F" w:rsidRPr="00E91A2F">
        <w:rPr>
          <w:rFonts w:ascii="Times New Roman" w:hAnsi="Times New Roman"/>
          <w:sz w:val="24"/>
          <w:szCs w:val="24"/>
          <w:lang w:val="en-US"/>
        </w:rPr>
        <w:t xml:space="preserve">small </w:t>
      </w:r>
      <w:r w:rsidR="00E91A2F">
        <w:rPr>
          <w:rFonts w:ascii="Times New Roman" w:hAnsi="Times New Roman"/>
          <w:sz w:val="24"/>
          <w:szCs w:val="24"/>
          <w:lang w:val="en-US"/>
        </w:rPr>
        <w:t>groups with singer/</w:t>
      </w:r>
      <w:r w:rsidR="00E91A2F" w:rsidRPr="00E91A2F">
        <w:rPr>
          <w:rFonts w:ascii="Times New Roman" w:hAnsi="Times New Roman"/>
          <w:sz w:val="24"/>
          <w:szCs w:val="24"/>
          <w:lang w:val="en-US"/>
        </w:rPr>
        <w:t>s and instruments, the latter only in the meetings of March, July and December</w:t>
      </w:r>
      <w:r w:rsidRPr="00776B0A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will be admitted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to the courses.</w:t>
      </w:r>
    </w:p>
    <w:p w:rsidR="00DE2824" w:rsidRPr="00DE2824" w:rsidRDefault="00DE2824" w:rsidP="00DE282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Pr="00DE2824">
        <w:rPr>
          <w:rFonts w:ascii="Times New Roman" w:hAnsi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/>
          <w:sz w:val="24"/>
          <w:szCs w:val="24"/>
          <w:lang w:val="en-US"/>
        </w:rPr>
        <w:t>strings</w:t>
      </w:r>
      <w:r w:rsidRPr="00DE2824">
        <w:rPr>
          <w:rFonts w:ascii="Times New Roman" w:hAnsi="Times New Roman"/>
          <w:sz w:val="24"/>
          <w:szCs w:val="24"/>
          <w:lang w:val="en-US"/>
        </w:rPr>
        <w:t xml:space="preserve"> it is nece</w:t>
      </w:r>
      <w:r w:rsidR="00E33009">
        <w:rPr>
          <w:rFonts w:ascii="Times New Roman" w:hAnsi="Times New Roman"/>
          <w:sz w:val="24"/>
          <w:szCs w:val="24"/>
          <w:lang w:val="en-US"/>
        </w:rPr>
        <w:t>ssary to have a baroque frame (A and E</w:t>
      </w:r>
      <w:r w:rsidRPr="00DE2824">
        <w:rPr>
          <w:rFonts w:ascii="Times New Roman" w:hAnsi="Times New Roman"/>
          <w:sz w:val="24"/>
          <w:szCs w:val="24"/>
          <w:lang w:val="en-US"/>
        </w:rPr>
        <w:t xml:space="preserve"> bare </w:t>
      </w:r>
      <w:r w:rsidR="00E33009">
        <w:rPr>
          <w:rFonts w:ascii="Times New Roman" w:hAnsi="Times New Roman"/>
          <w:sz w:val="24"/>
          <w:szCs w:val="24"/>
          <w:lang w:val="en-US"/>
        </w:rPr>
        <w:t>gut) and a baroque bow</w:t>
      </w:r>
      <w:proofErr w:type="gramStart"/>
      <w:r w:rsidR="00E33009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E33009">
        <w:rPr>
          <w:rFonts w:ascii="Times New Roman" w:hAnsi="Times New Roman"/>
          <w:sz w:val="24"/>
          <w:szCs w:val="24"/>
          <w:lang w:val="en-US"/>
        </w:rPr>
        <w:t xml:space="preserve"> Diapason 415 Hz.</w:t>
      </w:r>
    </w:p>
    <w:p w:rsidR="00DE2824" w:rsidRPr="00776B0A" w:rsidRDefault="00DE2824" w:rsidP="00DE282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E2824">
        <w:rPr>
          <w:rFonts w:ascii="Times New Roman" w:hAnsi="Times New Roman"/>
          <w:sz w:val="24"/>
          <w:szCs w:val="24"/>
          <w:lang w:val="en-US"/>
        </w:rPr>
        <w:t xml:space="preserve">The meeting on the Basso Continuo is open to all harmonic instruments (keyboards, lutes, </w:t>
      </w:r>
      <w:proofErr w:type="spellStart"/>
      <w:r w:rsidR="00E33009" w:rsidRPr="00E33009">
        <w:rPr>
          <w:rFonts w:ascii="Times New Roman" w:hAnsi="Times New Roman"/>
          <w:sz w:val="24"/>
          <w:szCs w:val="24"/>
          <w:lang w:val="en-US"/>
        </w:rPr>
        <w:t>theorbos</w:t>
      </w:r>
      <w:proofErr w:type="spellEnd"/>
      <w:r w:rsidR="00E330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2824">
        <w:rPr>
          <w:rFonts w:ascii="Times New Roman" w:hAnsi="Times New Roman"/>
          <w:sz w:val="24"/>
          <w:szCs w:val="24"/>
          <w:lang w:val="en-US"/>
        </w:rPr>
        <w:t>and harps).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 xml:space="preserve">At the end of each </w:t>
      </w:r>
      <w:proofErr w:type="gramStart"/>
      <w:r w:rsidRPr="00776B0A">
        <w:rPr>
          <w:rFonts w:ascii="Times New Roman" w:hAnsi="Times New Roman"/>
          <w:sz w:val="24"/>
          <w:szCs w:val="24"/>
          <w:lang w:val="en-US"/>
        </w:rPr>
        <w:t>meeting</w:t>
      </w:r>
      <w:proofErr w:type="gramEnd"/>
      <w:r w:rsidRPr="00776B0A">
        <w:rPr>
          <w:rFonts w:ascii="Times New Roman" w:hAnsi="Times New Roman"/>
          <w:sz w:val="24"/>
          <w:szCs w:val="24"/>
          <w:lang w:val="en-US"/>
        </w:rPr>
        <w:t xml:space="preserve"> a certificate of attendance will be issued on request.</w:t>
      </w:r>
    </w:p>
    <w:p w:rsidR="000F2CB3" w:rsidRPr="00776B0A" w:rsidRDefault="000F2CB3" w:rsidP="000F2CB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76B0A">
        <w:rPr>
          <w:rFonts w:ascii="Times New Roman" w:hAnsi="Times New Roman"/>
          <w:sz w:val="24"/>
          <w:szCs w:val="24"/>
          <w:lang w:val="en-US"/>
        </w:rPr>
        <w:t>The meetings are also open to auditors, upon request and following approval.</w:t>
      </w:r>
    </w:p>
    <w:p w:rsidR="00C6122C" w:rsidRDefault="00C6122C">
      <w:pPr>
        <w:rPr>
          <w:lang w:val="en-US"/>
        </w:rPr>
      </w:pPr>
    </w:p>
    <w:p w:rsidR="00286A62" w:rsidRPr="00286A62" w:rsidRDefault="00286A62" w:rsidP="00286A62">
      <w:pPr>
        <w:pStyle w:val="NormaleWeb"/>
        <w:spacing w:before="0" w:beforeAutospacing="0" w:after="0" w:afterAutospacing="0"/>
        <w:jc w:val="center"/>
      </w:pPr>
      <w:r w:rsidRPr="00286A62">
        <w:rPr>
          <w:b/>
          <w:bCs/>
          <w:color w:val="000000"/>
        </w:rPr>
        <w:t>Per information:</w:t>
      </w:r>
    </w:p>
    <w:p w:rsidR="00286A62" w:rsidRPr="00286A62" w:rsidRDefault="00286A62" w:rsidP="00286A62">
      <w:pPr>
        <w:pStyle w:val="NormaleWeb"/>
        <w:spacing w:before="0" w:beforeAutospacing="0" w:after="0" w:afterAutospacing="0"/>
        <w:jc w:val="center"/>
      </w:pPr>
      <w:r w:rsidRPr="00286A62">
        <w:rPr>
          <w:color w:val="000000"/>
        </w:rPr>
        <w:t>Istituto Italiano Antonio Vivaldi | Fondazione Giorgio Cini</w:t>
      </w:r>
      <w:r w:rsidRPr="00286A62">
        <w:rPr>
          <w:color w:val="000000"/>
        </w:rPr>
        <w:br/>
        <w:t>Isola di San Giorgio Maggiore - 30124 Venezia – Italia | T. 39 041 2710250</w:t>
      </w:r>
    </w:p>
    <w:p w:rsidR="00286A62" w:rsidRDefault="00665568" w:rsidP="00286A62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6" w:history="1">
        <w:r w:rsidR="00286A62" w:rsidRPr="00286A62">
          <w:rPr>
            <w:rStyle w:val="Collegamentoipertestuale"/>
          </w:rPr>
          <w:t>segreteria.vivaldi@cini.it</w:t>
        </w:r>
      </w:hyperlink>
      <w:r w:rsidR="00286A62" w:rsidRPr="00286A62">
        <w:rPr>
          <w:color w:val="000000"/>
        </w:rPr>
        <w:t xml:space="preserve"> – </w:t>
      </w:r>
      <w:hyperlink r:id="rId7" w:history="1">
        <w:r w:rsidR="00286A62" w:rsidRPr="00286A62">
          <w:rPr>
            <w:rStyle w:val="Collegamentoipertestuale"/>
          </w:rPr>
          <w:t>www.cini.it</w:t>
        </w:r>
      </w:hyperlink>
    </w:p>
    <w:p w:rsidR="00E91A2F" w:rsidRPr="00286A62" w:rsidRDefault="00E91A2F" w:rsidP="00286A62">
      <w:pPr>
        <w:pStyle w:val="NormaleWeb"/>
        <w:spacing w:before="0" w:beforeAutospacing="0" w:after="0" w:afterAutospacing="0"/>
        <w:jc w:val="center"/>
      </w:pPr>
    </w:p>
    <w:p w:rsidR="00286A62" w:rsidRPr="00286A62" w:rsidRDefault="00286A62" w:rsidP="00286A62">
      <w:pPr>
        <w:pStyle w:val="NormaleWeb"/>
        <w:spacing w:before="0" w:beforeAutospacing="0" w:after="0" w:afterAutospacing="0"/>
        <w:jc w:val="center"/>
      </w:pPr>
      <w:r w:rsidRPr="00286A62">
        <w:rPr>
          <w:b/>
          <w:bCs/>
          <w:color w:val="000000"/>
        </w:rPr>
        <w:t xml:space="preserve">Per informazioni sul Centro Internazionale Vittore Branca e i servizi offerti: </w:t>
      </w:r>
    </w:p>
    <w:p w:rsidR="00286A62" w:rsidRPr="00286A62" w:rsidRDefault="00286A62" w:rsidP="00E91A2F">
      <w:pPr>
        <w:pStyle w:val="NormaleWeb"/>
        <w:spacing w:before="0" w:beforeAutospacing="0" w:after="0" w:afterAutospacing="0"/>
        <w:jc w:val="center"/>
      </w:pPr>
      <w:r w:rsidRPr="00286A62">
        <w:rPr>
          <w:color w:val="000000"/>
        </w:rPr>
        <w:t xml:space="preserve"> </w:t>
      </w:r>
      <w:hyperlink r:id="rId8" w:history="1">
        <w:r w:rsidRPr="00286A62">
          <w:rPr>
            <w:rStyle w:val="Collegamentoipertestuale"/>
          </w:rPr>
          <w:t>http://www.cini.it/centro-branca/la-residenza</w:t>
        </w:r>
      </w:hyperlink>
      <w:r w:rsidRPr="00286A62">
        <w:rPr>
          <w:color w:val="000000"/>
        </w:rPr>
        <w:t xml:space="preserve"> </w:t>
      </w:r>
    </w:p>
    <w:sectPr w:rsidR="00286A62" w:rsidRPr="00286A62" w:rsidSect="000F2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3"/>
    <w:rsid w:val="00035AD6"/>
    <w:rsid w:val="000F2CB3"/>
    <w:rsid w:val="001221BC"/>
    <w:rsid w:val="00286A62"/>
    <w:rsid w:val="00665568"/>
    <w:rsid w:val="006D2505"/>
    <w:rsid w:val="00BC736D"/>
    <w:rsid w:val="00C6122C"/>
    <w:rsid w:val="00DE2824"/>
    <w:rsid w:val="00E33009"/>
    <w:rsid w:val="00E62855"/>
    <w:rsid w:val="00E91A2F"/>
    <w:rsid w:val="00F0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ABE2-2C85-4588-B5FE-F878ED9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2CB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2CB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2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D25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centro-branca/la-residen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n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vivaldi@cini.it" TargetMode="External"/><Relationship Id="rId5" Type="http://schemas.openxmlformats.org/officeDocument/2006/relationships/hyperlink" Target="mailto:segreteria.vivaldi@cin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Giovanna Pesaro</cp:lastModifiedBy>
  <cp:revision>2</cp:revision>
  <dcterms:created xsi:type="dcterms:W3CDTF">2020-02-05T10:02:00Z</dcterms:created>
  <dcterms:modified xsi:type="dcterms:W3CDTF">2020-02-05T10:02:00Z</dcterms:modified>
</cp:coreProperties>
</file>