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49" w:rsidRDefault="00EA1D82" w:rsidP="00FA2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Venezia, Isola di San Giorgio Maggiore </w:t>
      </w:r>
    </w:p>
    <w:p w:rsidR="00437607" w:rsidRDefault="00437607" w:rsidP="00FA2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9-23 maggio 2020</w:t>
      </w:r>
      <w:r w:rsidR="00371060">
        <w:rPr>
          <w:rFonts w:ascii="Garamond" w:eastAsia="Garamond" w:hAnsi="Garamond" w:cs="Garamond"/>
          <w:color w:val="000000"/>
        </w:rPr>
        <w:t>, ore 17.00</w:t>
      </w:r>
    </w:p>
    <w:p w:rsidR="00A71649" w:rsidRDefault="00A71649" w:rsidP="00FA2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sz w:val="40"/>
          <w:szCs w:val="40"/>
        </w:rPr>
      </w:pPr>
    </w:p>
    <w:p w:rsidR="00A71649" w:rsidRDefault="00913CBA" w:rsidP="00FA26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sz w:val="40"/>
          <w:szCs w:val="40"/>
        </w:rPr>
      </w:pPr>
      <w:r>
        <w:rPr>
          <w:rFonts w:ascii="Garamond" w:eastAsia="Garamond" w:hAnsi="Garamond" w:cs="Garamond"/>
          <w:b/>
          <w:color w:val="000000"/>
          <w:sz w:val="40"/>
          <w:szCs w:val="40"/>
        </w:rPr>
        <w:t>La</w:t>
      </w:r>
      <w:r w:rsidR="00FA26BC"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 storia del quartetto d’archi</w:t>
      </w:r>
      <w:r w:rsidR="009A1DAF"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 </w:t>
      </w:r>
      <w:r w:rsidR="00081AD0">
        <w:rPr>
          <w:rFonts w:ascii="Garamond" w:eastAsia="Garamond" w:hAnsi="Garamond" w:cs="Garamond"/>
          <w:b/>
          <w:color w:val="000000"/>
          <w:sz w:val="40"/>
          <w:szCs w:val="40"/>
        </w:rPr>
        <w:t>racconta</w:t>
      </w:r>
      <w:r w:rsidR="00D549D9">
        <w:rPr>
          <w:rFonts w:ascii="Garamond" w:eastAsia="Garamond" w:hAnsi="Garamond" w:cs="Garamond"/>
          <w:b/>
          <w:color w:val="000000"/>
          <w:sz w:val="40"/>
          <w:szCs w:val="40"/>
        </w:rPr>
        <w:t>t</w:t>
      </w:r>
      <w:r w:rsidR="00081AD0">
        <w:rPr>
          <w:rFonts w:ascii="Garamond" w:eastAsia="Garamond" w:hAnsi="Garamond" w:cs="Garamond"/>
          <w:b/>
          <w:color w:val="000000"/>
          <w:sz w:val="40"/>
          <w:szCs w:val="40"/>
        </w:rPr>
        <w:t>a</w:t>
      </w:r>
      <w:r w:rsidR="00D549D9"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 </w:t>
      </w:r>
      <w:r w:rsidR="00653676">
        <w:rPr>
          <w:rFonts w:ascii="Garamond" w:eastAsia="Garamond" w:hAnsi="Garamond" w:cs="Garamond"/>
          <w:b/>
          <w:color w:val="000000"/>
          <w:sz w:val="40"/>
          <w:szCs w:val="40"/>
        </w:rPr>
        <w:t>in diretta streaming</w:t>
      </w:r>
      <w:r w:rsidR="004571C9"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 su</w:t>
      </w:r>
      <w:r w:rsidR="00D549D9"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 </w:t>
      </w:r>
      <w:proofErr w:type="spellStart"/>
      <w:r w:rsidR="004571C9">
        <w:rPr>
          <w:rFonts w:ascii="Garamond" w:eastAsia="Garamond" w:hAnsi="Garamond" w:cs="Garamond"/>
          <w:b/>
          <w:color w:val="000000"/>
          <w:sz w:val="40"/>
          <w:szCs w:val="40"/>
        </w:rPr>
        <w:t>YouTube</w:t>
      </w:r>
      <w:proofErr w:type="spellEnd"/>
      <w:r w:rsidR="004571C9">
        <w:rPr>
          <w:rFonts w:ascii="Garamond" w:eastAsia="Garamond" w:hAnsi="Garamond" w:cs="Garamond"/>
          <w:b/>
          <w:color w:val="000000"/>
          <w:sz w:val="40"/>
          <w:szCs w:val="40"/>
        </w:rPr>
        <w:t xml:space="preserve"> </w:t>
      </w:r>
    </w:p>
    <w:p w:rsidR="00371060" w:rsidRDefault="00371060" w:rsidP="00FA26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i/>
          <w:color w:val="000000"/>
          <w:sz w:val="28"/>
          <w:szCs w:val="28"/>
        </w:rPr>
      </w:pPr>
    </w:p>
    <w:p w:rsidR="00D554A3" w:rsidRPr="00D554A3" w:rsidRDefault="00913CBA" w:rsidP="00D554A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1"/>
          <w:szCs w:val="21"/>
        </w:rPr>
      </w:pPr>
      <w:r w:rsidRPr="00913CBA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Sabato 9 maggio alle 17.00 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al via </w:t>
      </w:r>
      <w:r w:rsidRPr="00913CBA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il 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primo </w:t>
      </w:r>
      <w:r w:rsidRPr="00913CBA">
        <w:rPr>
          <w:rFonts w:ascii="Garamond" w:eastAsia="Garamond" w:hAnsi="Garamond" w:cs="Garamond"/>
          <w:b/>
          <w:i/>
          <w:color w:val="000000"/>
          <w:sz w:val="28"/>
          <w:szCs w:val="28"/>
        </w:rPr>
        <w:t>format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digitale de </w:t>
      </w:r>
      <w:r w:rsidRPr="00913CBA">
        <w:rPr>
          <w:rFonts w:ascii="Garamond" w:eastAsia="Garamond" w:hAnsi="Garamond" w:cs="Garamond"/>
          <w:b/>
          <w:color w:val="000000"/>
          <w:sz w:val="28"/>
          <w:szCs w:val="28"/>
        </w:rPr>
        <w:t>Le Dimore del Quartetto</w:t>
      </w:r>
      <w:r w:rsidR="004571C9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: </w:t>
      </w:r>
      <w:r w:rsidRPr="00913CBA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tre </w:t>
      </w:r>
      <w:r w:rsidR="003160F8">
        <w:rPr>
          <w:rFonts w:ascii="Garamond" w:eastAsia="Garamond" w:hAnsi="Garamond" w:cs="Garamond"/>
          <w:b/>
          <w:i/>
          <w:color w:val="000000"/>
          <w:sz w:val="28"/>
          <w:szCs w:val="28"/>
        </w:rPr>
        <w:t>appuntamenti</w:t>
      </w:r>
      <w:r w:rsidR="00D549D9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r w:rsidR="00D549D9" w:rsidRPr="00913CBA">
        <w:rPr>
          <w:rFonts w:ascii="Garamond" w:eastAsia="Garamond" w:hAnsi="Garamond" w:cs="Garamond"/>
          <w:b/>
          <w:i/>
          <w:color w:val="000000"/>
          <w:sz w:val="28"/>
          <w:szCs w:val="28"/>
        </w:rPr>
        <w:t>a cadenza settimanale</w:t>
      </w:r>
      <w:r w:rsidR="00B14D35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r w:rsidR="00D549D9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in diretta sul canale </w:t>
      </w:r>
      <w:proofErr w:type="spellStart"/>
      <w:r w:rsidR="00D549D9">
        <w:rPr>
          <w:rFonts w:ascii="Garamond" w:eastAsia="Garamond" w:hAnsi="Garamond" w:cs="Garamond"/>
          <w:b/>
          <w:i/>
          <w:color w:val="000000"/>
          <w:sz w:val="28"/>
          <w:szCs w:val="28"/>
        </w:rPr>
        <w:t>YouTube</w:t>
      </w:r>
      <w:proofErr w:type="spellEnd"/>
      <w:r w:rsidR="00D549D9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della Fondazione Cini,</w:t>
      </w:r>
      <w:r w:rsidR="00D549D9">
        <w:rPr>
          <w:rFonts w:ascii="Helvetica" w:hAnsi="Helvetica"/>
          <w:color w:val="000000"/>
          <w:sz w:val="21"/>
          <w:szCs w:val="21"/>
        </w:rPr>
        <w:t xml:space="preserve"> </w:t>
      </w:r>
      <w:r w:rsidRPr="00913CBA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per 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raccontare la storia del quartetto d’archi dalle origini fino ai giorni nostri</w:t>
      </w:r>
      <w:r w:rsidR="00D549D9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</w:p>
    <w:p w:rsidR="00913CBA" w:rsidRDefault="00913CBA">
      <w:pPr>
        <w:pBdr>
          <w:top w:val="nil"/>
          <w:left w:val="nil"/>
          <w:bottom w:val="nil"/>
          <w:right w:val="nil"/>
          <w:between w:val="nil"/>
        </w:pBdr>
        <w:ind w:right="12"/>
        <w:jc w:val="both"/>
        <w:rPr>
          <w:rFonts w:ascii="Garamond" w:eastAsia="Garamond" w:hAnsi="Garamond" w:cs="Garamond"/>
          <w:color w:val="000000"/>
        </w:rPr>
      </w:pPr>
    </w:p>
    <w:p w:rsidR="00995D4C" w:rsidRPr="00995D4C" w:rsidRDefault="00AB5119" w:rsidP="00995D4C">
      <w:pPr>
        <w:spacing w:line="336" w:lineRule="atLeast"/>
        <w:jc w:val="both"/>
        <w:rPr>
          <w:rFonts w:ascii="Garamond" w:eastAsia="Garamond" w:hAnsi="Garamond" w:cs="Garamond"/>
        </w:rPr>
      </w:pPr>
      <w:r w:rsidRPr="00371060">
        <w:rPr>
          <w:rFonts w:ascii="Garamond" w:eastAsia="Garamond" w:hAnsi="Garamond" w:cs="Garamond"/>
          <w:b/>
        </w:rPr>
        <w:t>Le Dimore del Quartetto</w:t>
      </w:r>
      <w:r>
        <w:rPr>
          <w:rFonts w:ascii="Garamond" w:eastAsia="Garamond" w:hAnsi="Garamond" w:cs="Garamond"/>
        </w:rPr>
        <w:t xml:space="preserve"> in collaborazione con la </w:t>
      </w:r>
      <w:r w:rsidRPr="00AB5119">
        <w:rPr>
          <w:rFonts w:ascii="Garamond" w:eastAsia="Garamond" w:hAnsi="Garamond" w:cs="Garamond"/>
          <w:b/>
        </w:rPr>
        <w:t>Fondazione Giorgio Cini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n</w:t>
      </w:r>
      <w:r w:rsidR="00FA26BC">
        <w:rPr>
          <w:rFonts w:ascii="Garamond" w:eastAsia="Garamond" w:hAnsi="Garamond" w:cs="Garamond"/>
        </w:rPr>
        <w:t xml:space="preserve">ell’ambito del progetto </w:t>
      </w:r>
      <w:proofErr w:type="spellStart"/>
      <w:r w:rsidR="003B02BE">
        <w:rPr>
          <w:rFonts w:ascii="Garamond" w:eastAsia="Garamond" w:hAnsi="Garamond" w:cs="Garamond"/>
          <w:i/>
        </w:rPr>
        <w:t>Archipelago</w:t>
      </w:r>
      <w:proofErr w:type="spellEnd"/>
      <w:r w:rsidR="00437607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>l</w:t>
      </w:r>
      <w:r w:rsidR="00047A91">
        <w:rPr>
          <w:rFonts w:ascii="Garamond" w:eastAsia="Garamond" w:hAnsi="Garamond" w:cs="Garamond"/>
        </w:rPr>
        <w:t xml:space="preserve">anciano il primo ciclo di incontri online </w:t>
      </w:r>
      <w:r w:rsidR="00371060">
        <w:rPr>
          <w:rFonts w:ascii="Garamond" w:eastAsia="Garamond" w:hAnsi="Garamond" w:cs="Garamond"/>
        </w:rPr>
        <w:t>curato da</w:t>
      </w:r>
      <w:r w:rsidR="00047A91">
        <w:rPr>
          <w:rFonts w:ascii="Garamond" w:eastAsia="Garamond" w:hAnsi="Garamond" w:cs="Garamond"/>
        </w:rPr>
        <w:t xml:space="preserve"> </w:t>
      </w:r>
      <w:r w:rsidR="00437607" w:rsidRPr="00437607">
        <w:rPr>
          <w:rFonts w:ascii="Garamond" w:eastAsia="Garamond" w:hAnsi="Garamond" w:cs="Garamond"/>
          <w:b/>
        </w:rPr>
        <w:t>Simone Gramaglia</w:t>
      </w:r>
      <w:r w:rsidR="00437607">
        <w:rPr>
          <w:rFonts w:ascii="Garamond" w:eastAsia="Garamond" w:hAnsi="Garamond" w:cs="Garamond"/>
        </w:rPr>
        <w:t xml:space="preserve">, </w:t>
      </w:r>
      <w:r w:rsidR="00437607" w:rsidRPr="00437607">
        <w:rPr>
          <w:rFonts w:ascii="Garamond" w:eastAsia="Garamond" w:hAnsi="Garamond" w:cs="Garamond"/>
        </w:rPr>
        <w:t xml:space="preserve">direttore artistico </w:t>
      </w:r>
      <w:r w:rsidR="009A1DAF">
        <w:rPr>
          <w:rFonts w:ascii="Garamond" w:eastAsia="Garamond" w:hAnsi="Garamond" w:cs="Garamond"/>
        </w:rPr>
        <w:t xml:space="preserve">del progetto e </w:t>
      </w:r>
      <w:r w:rsidR="00437607" w:rsidRPr="00437607">
        <w:rPr>
          <w:rFonts w:ascii="Garamond" w:eastAsia="Garamond" w:hAnsi="Garamond" w:cs="Garamond"/>
        </w:rPr>
        <w:t xml:space="preserve">de </w:t>
      </w:r>
      <w:r w:rsidR="00437607" w:rsidRPr="00437607">
        <w:rPr>
          <w:rFonts w:ascii="Garamond" w:eastAsia="Garamond" w:hAnsi="Garamond" w:cs="Garamond"/>
          <w:i/>
        </w:rPr>
        <w:t>Le Dimore del Quartetto</w:t>
      </w:r>
      <w:r w:rsidR="00437607" w:rsidRPr="00437607">
        <w:rPr>
          <w:rFonts w:ascii="Garamond" w:eastAsia="Garamond" w:hAnsi="Garamond" w:cs="Garamond"/>
        </w:rPr>
        <w:t>,</w:t>
      </w:r>
      <w:r w:rsidR="009A1DAF">
        <w:rPr>
          <w:rFonts w:ascii="Garamond" w:eastAsia="Garamond" w:hAnsi="Garamond" w:cs="Garamond"/>
        </w:rPr>
        <w:t xml:space="preserve"> </w:t>
      </w:r>
      <w:r w:rsidR="009A1DAF" w:rsidRPr="009A1DAF">
        <w:rPr>
          <w:rFonts w:ascii="Garamond" w:eastAsia="Garamond" w:hAnsi="Garamond" w:cs="Garamond"/>
        </w:rPr>
        <w:t>nonché</w:t>
      </w:r>
      <w:r w:rsidR="00437607">
        <w:rPr>
          <w:rFonts w:ascii="Garamond" w:eastAsia="Garamond" w:hAnsi="Garamond" w:cs="Garamond"/>
        </w:rPr>
        <w:t xml:space="preserve"> </w:t>
      </w:r>
      <w:r w:rsidR="00437607" w:rsidRPr="00437607">
        <w:rPr>
          <w:rFonts w:ascii="Garamond" w:eastAsia="Garamond" w:hAnsi="Garamond" w:cs="Garamond"/>
        </w:rPr>
        <w:t>viola del Quartetto di Cremona</w:t>
      </w:r>
      <w:r w:rsidR="00437607">
        <w:rPr>
          <w:rFonts w:ascii="Garamond" w:eastAsia="Garamond" w:hAnsi="Garamond" w:cs="Garamond"/>
        </w:rPr>
        <w:t xml:space="preserve">, </w:t>
      </w:r>
      <w:r w:rsidR="00047A91">
        <w:rPr>
          <w:rFonts w:ascii="Garamond" w:eastAsia="Garamond" w:hAnsi="Garamond" w:cs="Garamond"/>
        </w:rPr>
        <w:t xml:space="preserve">e </w:t>
      </w:r>
      <w:r w:rsidR="00371060">
        <w:rPr>
          <w:rFonts w:ascii="Garamond" w:eastAsia="Garamond" w:hAnsi="Garamond" w:cs="Garamond"/>
        </w:rPr>
        <w:t>dal</w:t>
      </w:r>
      <w:r w:rsidR="00047A91">
        <w:rPr>
          <w:rFonts w:ascii="Garamond" w:eastAsia="Garamond" w:hAnsi="Garamond" w:cs="Garamond"/>
        </w:rPr>
        <w:t>la</w:t>
      </w:r>
      <w:r w:rsidR="00437607">
        <w:rPr>
          <w:rFonts w:ascii="Garamond" w:eastAsia="Garamond" w:hAnsi="Garamond" w:cs="Garamond"/>
        </w:rPr>
        <w:t xml:space="preserve"> musicologa </w:t>
      </w:r>
      <w:r w:rsidR="00437607" w:rsidRPr="00437607">
        <w:rPr>
          <w:rFonts w:ascii="Garamond" w:eastAsia="Garamond" w:hAnsi="Garamond" w:cs="Garamond"/>
          <w:b/>
        </w:rPr>
        <w:t xml:space="preserve">Chiara </w:t>
      </w:r>
      <w:proofErr w:type="spellStart"/>
      <w:r w:rsidR="00437607" w:rsidRPr="00437607">
        <w:rPr>
          <w:rFonts w:ascii="Garamond" w:eastAsia="Garamond" w:hAnsi="Garamond" w:cs="Garamond"/>
          <w:b/>
        </w:rPr>
        <w:t>Lijoi</w:t>
      </w:r>
      <w:proofErr w:type="spellEnd"/>
      <w:r w:rsidR="00371060" w:rsidRPr="00371060">
        <w:rPr>
          <w:rFonts w:ascii="Garamond" w:eastAsia="Garamond" w:hAnsi="Garamond" w:cs="Garamond"/>
        </w:rPr>
        <w:t xml:space="preserve">. </w:t>
      </w:r>
      <w:r w:rsidR="00653676">
        <w:rPr>
          <w:rFonts w:ascii="Garamond" w:eastAsia="Garamond" w:hAnsi="Garamond" w:cs="Garamond"/>
        </w:rPr>
        <w:t xml:space="preserve">In tre appuntamenti (9, 16 e 23 maggio) </w:t>
      </w:r>
      <w:r w:rsidR="00653676" w:rsidRPr="00047A91">
        <w:rPr>
          <w:rFonts w:ascii="Garamond" w:eastAsia="Garamond" w:hAnsi="Garamond" w:cs="Garamond"/>
          <w:b/>
          <w:i/>
        </w:rPr>
        <w:t>Il Quartetto, questo sconosciuto</w:t>
      </w:r>
      <w:r w:rsidR="00653676" w:rsidRPr="00371060">
        <w:rPr>
          <w:rFonts w:ascii="Garamond" w:eastAsia="Garamond" w:hAnsi="Garamond" w:cs="Garamond"/>
        </w:rPr>
        <w:t xml:space="preserve"> </w:t>
      </w:r>
      <w:r w:rsidR="00653676">
        <w:rPr>
          <w:rFonts w:ascii="Garamond" w:eastAsia="Garamond" w:hAnsi="Garamond" w:cs="Garamond"/>
        </w:rPr>
        <w:t>racconterà la storia del quartetto d’archi a partire dai</w:t>
      </w:r>
      <w:r w:rsidR="00653676" w:rsidRPr="00371060">
        <w:rPr>
          <w:rFonts w:ascii="Garamond" w:eastAsia="Garamond" w:hAnsi="Garamond" w:cs="Garamond"/>
        </w:rPr>
        <w:t xml:space="preserve"> compositori di spicco del repertorio sottolinean</w:t>
      </w:r>
      <w:r w:rsidR="00D554A3">
        <w:rPr>
          <w:rFonts w:ascii="Garamond" w:eastAsia="Garamond" w:hAnsi="Garamond" w:cs="Garamond"/>
        </w:rPr>
        <w:t>do</w:t>
      </w:r>
      <w:r w:rsidR="00653676" w:rsidRPr="00371060">
        <w:rPr>
          <w:rFonts w:ascii="Garamond" w:eastAsia="Garamond" w:hAnsi="Garamond" w:cs="Garamond"/>
        </w:rPr>
        <w:t xml:space="preserve"> quanto la </w:t>
      </w:r>
      <w:r w:rsidR="004C67B2" w:rsidRPr="004C67B2">
        <w:rPr>
          <w:rFonts w:ascii="Garamond" w:eastAsia="Garamond" w:hAnsi="Garamond" w:cs="Garamond"/>
        </w:rPr>
        <w:t>forma del quartetto sia inserita non solo all’interno della cultura musicale europea in senso stretto, ma anche, in un'accezione più ampia, come elemento proprio  del suo tessuto sociale</w:t>
      </w:r>
      <w:r w:rsidR="004C67B2">
        <w:rPr>
          <w:rFonts w:ascii="Garamond" w:eastAsia="Garamond" w:hAnsi="Garamond" w:cs="Garamond"/>
        </w:rPr>
        <w:t xml:space="preserve">. </w:t>
      </w:r>
      <w:r w:rsidR="00D554A3">
        <w:rPr>
          <w:rFonts w:ascii="Garamond" w:eastAsia="Garamond" w:hAnsi="Garamond" w:cs="Garamond"/>
        </w:rPr>
        <w:t xml:space="preserve">Il primo appuntamento </w:t>
      </w:r>
      <w:r w:rsidR="00D554A3" w:rsidRPr="00FA26BC">
        <w:rPr>
          <w:rFonts w:ascii="Garamond" w:eastAsia="Garamond" w:hAnsi="Garamond" w:cs="Garamond"/>
          <w:b/>
          <w:i/>
        </w:rPr>
        <w:t>#1</w:t>
      </w:r>
      <w:r w:rsidR="00D554A3">
        <w:rPr>
          <w:rFonts w:ascii="Garamond" w:eastAsia="Garamond" w:hAnsi="Garamond" w:cs="Garamond"/>
          <w:b/>
          <w:i/>
        </w:rPr>
        <w:t xml:space="preserve"> </w:t>
      </w:r>
      <w:r w:rsidR="00D554A3" w:rsidRPr="00FA26BC">
        <w:rPr>
          <w:rFonts w:ascii="Garamond" w:eastAsia="Garamond" w:hAnsi="Garamond" w:cs="Garamond"/>
          <w:b/>
          <w:i/>
        </w:rPr>
        <w:t xml:space="preserve">I </w:t>
      </w:r>
      <w:r w:rsidR="00995D4C">
        <w:rPr>
          <w:rFonts w:ascii="Garamond" w:eastAsia="Garamond" w:hAnsi="Garamond" w:cs="Garamond"/>
          <w:b/>
          <w:i/>
        </w:rPr>
        <w:t>C</w:t>
      </w:r>
      <w:r w:rsidR="00D554A3">
        <w:rPr>
          <w:rFonts w:ascii="Garamond" w:eastAsia="Garamond" w:hAnsi="Garamond" w:cs="Garamond"/>
          <w:b/>
          <w:i/>
        </w:rPr>
        <w:t>lassici</w:t>
      </w:r>
      <w:r w:rsidR="00D554A3" w:rsidRPr="00FA26BC">
        <w:rPr>
          <w:rFonts w:ascii="Garamond" w:eastAsia="Garamond" w:hAnsi="Garamond" w:cs="Garamond"/>
          <w:b/>
          <w:i/>
        </w:rPr>
        <w:t xml:space="preserve"> - </w:t>
      </w:r>
      <w:r w:rsidR="00995D4C">
        <w:rPr>
          <w:rFonts w:ascii="Garamond" w:eastAsia="Garamond" w:hAnsi="Garamond" w:cs="Garamond"/>
          <w:b/>
          <w:i/>
        </w:rPr>
        <w:t>A</w:t>
      </w:r>
      <w:r w:rsidR="00D554A3">
        <w:rPr>
          <w:rFonts w:ascii="Garamond" w:eastAsia="Garamond" w:hAnsi="Garamond" w:cs="Garamond"/>
          <w:b/>
          <w:i/>
        </w:rPr>
        <w:t>ll</w:t>
      </w:r>
      <w:r w:rsidR="00D554A3" w:rsidRPr="00FA26BC">
        <w:rPr>
          <w:rFonts w:ascii="Garamond" w:eastAsia="Garamond" w:hAnsi="Garamond" w:cs="Garamond"/>
          <w:b/>
          <w:i/>
        </w:rPr>
        <w:t>'</w:t>
      </w:r>
      <w:r w:rsidR="00D554A3">
        <w:rPr>
          <w:rFonts w:ascii="Garamond" w:eastAsia="Garamond" w:hAnsi="Garamond" w:cs="Garamond"/>
          <w:b/>
          <w:i/>
        </w:rPr>
        <w:t>ombra dell’</w:t>
      </w:r>
      <w:r w:rsidR="00995D4C">
        <w:rPr>
          <w:rFonts w:ascii="Garamond" w:eastAsia="Garamond" w:hAnsi="Garamond" w:cs="Garamond"/>
          <w:b/>
          <w:i/>
        </w:rPr>
        <w:t>Il</w:t>
      </w:r>
      <w:r w:rsidR="00D554A3">
        <w:rPr>
          <w:rFonts w:ascii="Garamond" w:eastAsia="Garamond" w:hAnsi="Garamond" w:cs="Garamond"/>
          <w:b/>
          <w:i/>
        </w:rPr>
        <w:t>luminismo</w:t>
      </w:r>
      <w:r w:rsidR="00D554A3">
        <w:rPr>
          <w:rFonts w:ascii="Garamond" w:eastAsia="Garamond" w:hAnsi="Garamond" w:cs="Garamond"/>
        </w:rPr>
        <w:t xml:space="preserve">, </w:t>
      </w:r>
      <w:r w:rsidR="00D554A3" w:rsidRPr="00437607">
        <w:rPr>
          <w:rFonts w:ascii="Garamond" w:eastAsia="Garamond" w:hAnsi="Garamond" w:cs="Garamond"/>
          <w:u w:val="single"/>
        </w:rPr>
        <w:t>sabato 9 maggio ore 17.00</w:t>
      </w:r>
      <w:r w:rsidR="00D554A3">
        <w:rPr>
          <w:rFonts w:ascii="Garamond" w:eastAsia="Garamond" w:hAnsi="Garamond" w:cs="Garamond"/>
        </w:rPr>
        <w:t xml:space="preserve">, </w:t>
      </w:r>
      <w:r w:rsidR="00D554A3" w:rsidRPr="00FA26BC">
        <w:rPr>
          <w:rFonts w:ascii="Garamond" w:eastAsia="Garamond" w:hAnsi="Garamond" w:cs="Garamond"/>
        </w:rPr>
        <w:t>vedrà la partecipazione di</w:t>
      </w:r>
      <w:r w:rsidR="00D554A3">
        <w:rPr>
          <w:rFonts w:ascii="Garamond" w:eastAsia="Garamond" w:hAnsi="Garamond" w:cs="Garamond"/>
          <w:b/>
          <w:i/>
        </w:rPr>
        <w:t xml:space="preserve"> </w:t>
      </w:r>
      <w:r w:rsidR="00D554A3" w:rsidRPr="00FA26BC">
        <w:rPr>
          <w:rFonts w:ascii="Garamond" w:eastAsia="Garamond" w:hAnsi="Garamond" w:cs="Garamond"/>
          <w:b/>
        </w:rPr>
        <w:t>Nuccio</w:t>
      </w:r>
      <w:r w:rsidR="00D554A3" w:rsidRPr="00FA26BC">
        <w:rPr>
          <w:rFonts w:ascii="Garamond" w:eastAsia="Garamond" w:hAnsi="Garamond" w:cs="Garamond"/>
        </w:rPr>
        <w:t xml:space="preserve"> </w:t>
      </w:r>
      <w:r w:rsidR="00D554A3" w:rsidRPr="00FA26BC">
        <w:rPr>
          <w:rFonts w:ascii="Garamond" w:eastAsia="Garamond" w:hAnsi="Garamond" w:cs="Garamond"/>
          <w:b/>
        </w:rPr>
        <w:t>Ordine</w:t>
      </w:r>
      <w:r w:rsidR="00D554A3" w:rsidRPr="00FA26BC">
        <w:rPr>
          <w:rFonts w:ascii="Garamond" w:eastAsia="Garamond" w:hAnsi="Garamond" w:cs="Garamond"/>
        </w:rPr>
        <w:t>, letterato</w:t>
      </w:r>
      <w:r w:rsidR="00D554A3">
        <w:rPr>
          <w:rFonts w:ascii="Garamond" w:eastAsia="Garamond" w:hAnsi="Garamond" w:cs="Garamond"/>
        </w:rPr>
        <w:t xml:space="preserve"> e accademico</w:t>
      </w:r>
      <w:r w:rsidR="00D554A3" w:rsidRPr="00FA26BC">
        <w:rPr>
          <w:rFonts w:ascii="Garamond" w:eastAsia="Garamond" w:hAnsi="Garamond" w:cs="Garamond"/>
        </w:rPr>
        <w:t xml:space="preserve"> italiano</w:t>
      </w:r>
      <w:r w:rsidR="00D554A3">
        <w:rPr>
          <w:rFonts w:ascii="Garamond" w:eastAsia="Garamond" w:hAnsi="Garamond" w:cs="Garamond"/>
        </w:rPr>
        <w:t xml:space="preserve">. </w:t>
      </w:r>
    </w:p>
    <w:p w:rsidR="00913CBA" w:rsidRDefault="00913CBA" w:rsidP="00913CBA">
      <w:pPr>
        <w:spacing w:line="336" w:lineRule="atLeast"/>
        <w:jc w:val="both"/>
        <w:rPr>
          <w:rFonts w:ascii="Garamond" w:eastAsia="Garamond" w:hAnsi="Garamond" w:cs="Garamond"/>
        </w:rPr>
      </w:pPr>
    </w:p>
    <w:p w:rsidR="00D554A3" w:rsidRDefault="00913CBA" w:rsidP="00D554A3">
      <w:pPr>
        <w:spacing w:line="336" w:lineRule="atLeast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Tutti gli</w:t>
      </w:r>
      <w:r w:rsidRPr="00437607">
        <w:rPr>
          <w:rFonts w:ascii="Garamond" w:eastAsia="Garamond" w:hAnsi="Garamond" w:cs="Garamond"/>
        </w:rPr>
        <w:t xml:space="preserve"> incontri saranno trasmessi in di</w:t>
      </w:r>
      <w:bookmarkStart w:id="0" w:name="_GoBack"/>
      <w:bookmarkEnd w:id="0"/>
      <w:r w:rsidRPr="00437607">
        <w:rPr>
          <w:rFonts w:ascii="Garamond" w:eastAsia="Garamond" w:hAnsi="Garamond" w:cs="Garamond"/>
        </w:rPr>
        <w:t>retta streaming </w:t>
      </w:r>
      <w:hyperlink r:id="rId6" w:tgtFrame="_blank" w:history="1">
        <w:r w:rsidRPr="00437607">
          <w:rPr>
            <w:rFonts w:ascii="Garamond" w:eastAsia="Garamond" w:hAnsi="Garamond" w:cs="Garamond"/>
            <w:b/>
            <w:bCs/>
          </w:rPr>
          <w:t xml:space="preserve">sul canale </w:t>
        </w:r>
        <w:proofErr w:type="spellStart"/>
        <w:r w:rsidRPr="00437607">
          <w:rPr>
            <w:rFonts w:ascii="Garamond" w:eastAsia="Garamond" w:hAnsi="Garamond" w:cs="Garamond"/>
            <w:b/>
            <w:bCs/>
          </w:rPr>
          <w:t>YouTube</w:t>
        </w:r>
        <w:proofErr w:type="spellEnd"/>
        <w:r w:rsidRPr="00437607">
          <w:rPr>
            <w:rFonts w:ascii="Garamond" w:eastAsia="Garamond" w:hAnsi="Garamond" w:cs="Garamond"/>
            <w:b/>
            <w:bCs/>
          </w:rPr>
          <w:t xml:space="preserve"> della Fondazione Giorgio Cini</w:t>
        </w:r>
      </w:hyperlink>
      <w:r w:rsidRPr="00437607">
        <w:rPr>
          <w:rFonts w:ascii="Garamond" w:eastAsia="Garamond" w:hAnsi="Garamond" w:cs="Garamond"/>
        </w:rPr>
        <w:t>. Al termine, sarà possibile porre domande e interagire con i conduttori e gli ospiti. I contenuti resteranno disponibili anche dopo la diretta, sullo stesso canale e su </w:t>
      </w:r>
      <w:hyperlink r:id="rId7" w:tgtFrame="_blank" w:history="1">
        <w:r w:rsidRPr="00437607">
          <w:rPr>
            <w:rFonts w:ascii="Garamond" w:eastAsia="Garamond" w:hAnsi="Garamond" w:cs="Garamond"/>
          </w:rPr>
          <w:t xml:space="preserve">quello de </w:t>
        </w:r>
        <w:r w:rsidRPr="00437607">
          <w:rPr>
            <w:rFonts w:ascii="Garamond" w:eastAsia="Garamond" w:hAnsi="Garamond" w:cs="Garamond"/>
            <w:b/>
          </w:rPr>
          <w:t>Le Dimore del Quartetto</w:t>
        </w:r>
      </w:hyperlink>
      <w:r>
        <w:rPr>
          <w:rFonts w:ascii="Garamond" w:eastAsia="Garamond" w:hAnsi="Garamond" w:cs="Garamond"/>
        </w:rPr>
        <w:t xml:space="preserve"> </w:t>
      </w:r>
      <w:r w:rsidRPr="00437607">
        <w:rPr>
          <w:rFonts w:ascii="Garamond" w:eastAsia="Garamond" w:hAnsi="Garamond" w:cs="Garamond"/>
        </w:rPr>
        <w:t xml:space="preserve">corredati da </w:t>
      </w:r>
      <w:proofErr w:type="spellStart"/>
      <w:r w:rsidRPr="00437607">
        <w:rPr>
          <w:rFonts w:ascii="Garamond" w:eastAsia="Garamond" w:hAnsi="Garamond" w:cs="Garamond"/>
        </w:rPr>
        <w:t>playlist</w:t>
      </w:r>
      <w:proofErr w:type="spellEnd"/>
      <w:r w:rsidRPr="00437607">
        <w:rPr>
          <w:rFonts w:ascii="Garamond" w:eastAsia="Garamond" w:hAnsi="Garamond" w:cs="Garamond"/>
        </w:rPr>
        <w:t xml:space="preserve"> musicali e suggerimenti di lettura</w:t>
      </w:r>
      <w:r>
        <w:rPr>
          <w:rFonts w:ascii="Garamond" w:eastAsia="Garamond" w:hAnsi="Garamond" w:cs="Garamond"/>
        </w:rPr>
        <w:t>.</w:t>
      </w:r>
      <w:r w:rsidR="00D554A3">
        <w:rPr>
          <w:rFonts w:ascii="Garamond" w:eastAsia="Garamond" w:hAnsi="Garamond" w:cs="Garamond"/>
          <w:b/>
        </w:rPr>
        <w:t xml:space="preserve"> </w:t>
      </w:r>
      <w:r w:rsidRPr="00371060">
        <w:rPr>
          <w:rFonts w:ascii="Garamond" w:eastAsia="Garamond" w:hAnsi="Garamond" w:cs="Garamond"/>
        </w:rPr>
        <w:t>Ad arricchire lo scambio, ogni puntata vedrà la presenza di un ospite proveniente da un ambito differente: un letterato, un musicista, un filosofo.</w:t>
      </w:r>
      <w:r>
        <w:rPr>
          <w:rFonts w:ascii="Garamond" w:eastAsia="Garamond" w:hAnsi="Garamond" w:cs="Garamond"/>
        </w:rPr>
        <w:t xml:space="preserve"> </w:t>
      </w:r>
    </w:p>
    <w:p w:rsidR="00D554A3" w:rsidRDefault="00D554A3" w:rsidP="00D554A3">
      <w:pPr>
        <w:spacing w:line="336" w:lineRule="atLeast"/>
        <w:jc w:val="both"/>
        <w:rPr>
          <w:rFonts w:ascii="Garamond" w:eastAsia="Garamond" w:hAnsi="Garamond" w:cs="Garamond"/>
          <w:b/>
        </w:rPr>
      </w:pPr>
    </w:p>
    <w:p w:rsidR="00D554A3" w:rsidRDefault="00D554A3" w:rsidP="00D554A3">
      <w:pPr>
        <w:spacing w:line="336" w:lineRule="atLeast"/>
        <w:jc w:val="both"/>
        <w:rPr>
          <w:rFonts w:ascii="Garamond" w:eastAsia="Garamond" w:hAnsi="Garamond" w:cs="Garamond"/>
        </w:rPr>
      </w:pPr>
      <w:proofErr w:type="spellStart"/>
      <w:r w:rsidRPr="00D554A3">
        <w:rPr>
          <w:rFonts w:ascii="Garamond" w:eastAsia="Garamond" w:hAnsi="Garamond" w:cs="Garamond"/>
          <w:b/>
        </w:rPr>
        <w:t>Archipelago</w:t>
      </w:r>
      <w:proofErr w:type="spellEnd"/>
      <w:r>
        <w:rPr>
          <w:rFonts w:ascii="Garamond" w:eastAsia="Garamond" w:hAnsi="Garamond" w:cs="Garamond"/>
        </w:rPr>
        <w:t xml:space="preserve"> è</w:t>
      </w:r>
      <w:r w:rsidRPr="004571C9">
        <w:rPr>
          <w:rFonts w:ascii="Garamond" w:eastAsia="Garamond" w:hAnsi="Garamond" w:cs="Garamond"/>
        </w:rPr>
        <w:t xml:space="preserve"> il progetto</w:t>
      </w:r>
      <w:r>
        <w:rPr>
          <w:rFonts w:ascii="Garamond" w:eastAsia="Garamond" w:hAnsi="Garamond" w:cs="Garamond"/>
        </w:rPr>
        <w:t xml:space="preserve"> ideato nel 2018</w:t>
      </w:r>
      <w:r w:rsidRPr="004571C9">
        <w:rPr>
          <w:rFonts w:ascii="Garamond" w:eastAsia="Garamond" w:hAnsi="Garamond" w:cs="Garamond"/>
        </w:rPr>
        <w:t xml:space="preserve"> da Le Dimore del Quartetto in collaborazione con Gioventù Musicale d’Italia, Accademia Walter </w:t>
      </w:r>
      <w:proofErr w:type="spellStart"/>
      <w:r w:rsidRPr="004571C9">
        <w:rPr>
          <w:rFonts w:ascii="Garamond" w:eastAsia="Garamond" w:hAnsi="Garamond" w:cs="Garamond"/>
        </w:rPr>
        <w:t>Stauffer</w:t>
      </w:r>
      <w:proofErr w:type="spellEnd"/>
      <w:r w:rsidRPr="004571C9">
        <w:rPr>
          <w:rFonts w:ascii="Garamond" w:eastAsia="Garamond" w:hAnsi="Garamond" w:cs="Garamond"/>
        </w:rPr>
        <w:t xml:space="preserve"> e Fondazione Giorgio Cini</w:t>
      </w:r>
      <w:r w:rsidR="00373A9D">
        <w:rPr>
          <w:rFonts w:ascii="Garamond" w:eastAsia="Garamond" w:hAnsi="Garamond" w:cs="Garamond"/>
          <w:b/>
        </w:rPr>
        <w:t xml:space="preserve">, </w:t>
      </w:r>
      <w:r w:rsidR="00373A9D" w:rsidRPr="00373A9D">
        <w:rPr>
          <w:rFonts w:ascii="Garamond" w:eastAsia="Garamond" w:hAnsi="Garamond" w:cs="Garamond"/>
        </w:rPr>
        <w:t xml:space="preserve">che </w:t>
      </w:r>
      <w:r w:rsidR="00373A9D">
        <w:rPr>
          <w:rFonts w:ascii="Garamond" w:eastAsia="Garamond" w:hAnsi="Garamond" w:cs="Garamond"/>
        </w:rPr>
        <w:t>prevede una</w:t>
      </w:r>
      <w:r w:rsidR="00373A9D" w:rsidRPr="00373A9D">
        <w:rPr>
          <w:rFonts w:ascii="Garamond" w:eastAsia="Garamond" w:hAnsi="Garamond" w:cs="Garamond"/>
        </w:rPr>
        <w:t xml:space="preserve"> </w:t>
      </w:r>
      <w:r w:rsidR="00373A9D">
        <w:rPr>
          <w:rFonts w:ascii="Garamond" w:eastAsia="Garamond" w:hAnsi="Garamond" w:cs="Garamond"/>
        </w:rPr>
        <w:t xml:space="preserve">stagione di </w:t>
      </w:r>
      <w:r w:rsidR="00373A9D" w:rsidRPr="00373A9D">
        <w:rPr>
          <w:rFonts w:ascii="Garamond" w:eastAsia="Garamond" w:hAnsi="Garamond" w:cs="Garamond"/>
        </w:rPr>
        <w:t xml:space="preserve">residenze artistiche a Venezia all’Auditorium </w:t>
      </w:r>
      <w:r w:rsidR="00373A9D">
        <w:rPr>
          <w:rFonts w:ascii="Garamond" w:eastAsia="Garamond" w:hAnsi="Garamond" w:cs="Garamond"/>
        </w:rPr>
        <w:t>“</w:t>
      </w:r>
      <w:r w:rsidR="00373A9D" w:rsidRPr="00373A9D">
        <w:rPr>
          <w:rFonts w:ascii="Garamond" w:eastAsia="Garamond" w:hAnsi="Garamond" w:cs="Garamond"/>
        </w:rPr>
        <w:t>Lo Squero</w:t>
      </w:r>
      <w:r w:rsidR="00373A9D">
        <w:rPr>
          <w:rFonts w:ascii="Garamond" w:eastAsia="Garamond" w:hAnsi="Garamond" w:cs="Garamond"/>
        </w:rPr>
        <w:t xml:space="preserve">”. La stagione concertistica al momento è sospesa nel </w:t>
      </w:r>
      <w:r w:rsidR="00373A9D">
        <w:rPr>
          <w:rFonts w:ascii="Garamond" w:eastAsia="Garamond" w:hAnsi="Garamond" w:cs="Garamond"/>
        </w:rPr>
        <w:lastRenderedPageBreak/>
        <w:t>rispetto delle ordinanze ministeriali, p</w:t>
      </w:r>
      <w:r w:rsidR="00373A9D" w:rsidRPr="00373A9D">
        <w:rPr>
          <w:rFonts w:ascii="Garamond" w:eastAsia="Garamond" w:hAnsi="Garamond" w:cs="Garamond"/>
        </w:rPr>
        <w:t xml:space="preserve">er aggiornamenti si consiglia di consultare il sito web e i canali social della Fondazione </w:t>
      </w:r>
      <w:r w:rsidR="00373A9D">
        <w:rPr>
          <w:rFonts w:ascii="Garamond" w:eastAsia="Garamond" w:hAnsi="Garamond" w:cs="Garamond"/>
        </w:rPr>
        <w:t xml:space="preserve">Cini </w:t>
      </w:r>
      <w:r w:rsidR="00373A9D" w:rsidRPr="00373A9D">
        <w:rPr>
          <w:rFonts w:ascii="Garamond" w:eastAsia="Garamond" w:hAnsi="Garamond" w:cs="Garamond"/>
        </w:rPr>
        <w:t>e di iscriversi alla newsletter ufficiale.</w:t>
      </w:r>
    </w:p>
    <w:p w:rsidR="00373A9D" w:rsidRPr="00373A9D" w:rsidRDefault="00373A9D" w:rsidP="00D554A3">
      <w:pPr>
        <w:spacing w:line="336" w:lineRule="atLeast"/>
        <w:jc w:val="both"/>
        <w:rPr>
          <w:rFonts w:ascii="Garamond" w:eastAsia="Garamond" w:hAnsi="Garamond" w:cs="Garamond"/>
        </w:rPr>
      </w:pPr>
    </w:p>
    <w:p w:rsidR="004571C9" w:rsidRDefault="004571C9">
      <w:pPr>
        <w:jc w:val="both"/>
        <w:rPr>
          <w:rFonts w:ascii="Garamond" w:eastAsia="Garamond" w:hAnsi="Garamond" w:cs="Garamond"/>
        </w:rPr>
      </w:pPr>
    </w:p>
    <w:p w:rsidR="00437607" w:rsidRDefault="00437607">
      <w:pPr>
        <w:jc w:val="both"/>
        <w:rPr>
          <w:rFonts w:ascii="Garamond" w:eastAsia="Garamond" w:hAnsi="Garamond" w:cs="Garamond"/>
        </w:rPr>
      </w:pPr>
      <w:r w:rsidRPr="00913CBA">
        <w:rPr>
          <w:rFonts w:ascii="Garamond" w:eastAsia="Garamond" w:hAnsi="Garamond" w:cs="Garamond"/>
          <w:b/>
          <w:u w:val="single"/>
        </w:rPr>
        <w:t>Programma completo</w:t>
      </w:r>
      <w:r>
        <w:rPr>
          <w:rFonts w:ascii="Garamond" w:eastAsia="Garamond" w:hAnsi="Garamond" w:cs="Garamond"/>
        </w:rPr>
        <w:t>:</w:t>
      </w:r>
    </w:p>
    <w:p w:rsidR="00437607" w:rsidRDefault="0043760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:rsidR="00437607" w:rsidRDefault="00437607" w:rsidP="00437607">
      <w:pPr>
        <w:jc w:val="both"/>
        <w:rPr>
          <w:rFonts w:ascii="Garamond" w:eastAsia="Garamond" w:hAnsi="Garamond" w:cs="Garamond"/>
        </w:rPr>
      </w:pPr>
      <w:r w:rsidRPr="00437607">
        <w:rPr>
          <w:rFonts w:ascii="Garamond" w:eastAsia="Garamond" w:hAnsi="Garamond" w:cs="Garamond"/>
          <w:b/>
        </w:rPr>
        <w:t>#1 I CLASSICI - ALL'OMBRA DELL'ILLUMINISMO</w:t>
      </w:r>
      <w:r w:rsidRPr="00437607">
        <w:rPr>
          <w:rFonts w:ascii="Garamond" w:eastAsia="Garamond" w:hAnsi="Garamond" w:cs="Garamond"/>
        </w:rPr>
        <w:t xml:space="preserve"> </w:t>
      </w:r>
    </w:p>
    <w:p w:rsidR="00437607" w:rsidRDefault="00437607" w:rsidP="00437607">
      <w:pPr>
        <w:jc w:val="both"/>
        <w:rPr>
          <w:rFonts w:ascii="Garamond" w:eastAsia="Garamond" w:hAnsi="Garamond" w:cs="Garamond"/>
        </w:rPr>
      </w:pPr>
      <w:r w:rsidRPr="00437607">
        <w:rPr>
          <w:rFonts w:ascii="Garamond" w:eastAsia="Garamond" w:hAnsi="Garamond" w:cs="Garamond"/>
        </w:rPr>
        <w:t xml:space="preserve">Sabato 9 maggio 2020, ore 17 </w:t>
      </w:r>
    </w:p>
    <w:p w:rsidR="00437607" w:rsidRPr="00437607" w:rsidRDefault="00437607" w:rsidP="00437607">
      <w:pPr>
        <w:jc w:val="both"/>
        <w:rPr>
          <w:rFonts w:ascii="Garamond" w:eastAsia="Garamond" w:hAnsi="Garamond" w:cs="Garamond"/>
        </w:rPr>
      </w:pPr>
      <w:r w:rsidRPr="00437607">
        <w:rPr>
          <w:rFonts w:ascii="Garamond" w:eastAsia="Garamond" w:hAnsi="Garamond" w:cs="Garamond"/>
        </w:rPr>
        <w:t xml:space="preserve">Ospite: </w:t>
      </w:r>
      <w:r w:rsidRPr="00437607">
        <w:rPr>
          <w:rFonts w:ascii="Garamond" w:eastAsia="Garamond" w:hAnsi="Garamond" w:cs="Garamond"/>
          <w:b/>
        </w:rPr>
        <w:t>Nuccio Ordine</w:t>
      </w:r>
      <w:r w:rsidRPr="00437607">
        <w:rPr>
          <w:rFonts w:ascii="Garamond" w:eastAsia="Garamond" w:hAnsi="Garamond" w:cs="Garamond"/>
        </w:rPr>
        <w:t>, letterato italiano</w:t>
      </w:r>
    </w:p>
    <w:p w:rsidR="00437607" w:rsidRPr="00437607" w:rsidRDefault="00437607" w:rsidP="00437607">
      <w:pPr>
        <w:jc w:val="both"/>
        <w:rPr>
          <w:rFonts w:ascii="Garamond" w:eastAsia="Garamond" w:hAnsi="Garamond" w:cs="Garamond"/>
        </w:rPr>
      </w:pPr>
    </w:p>
    <w:p w:rsidR="00437607" w:rsidRPr="009A1DAF" w:rsidRDefault="00437607" w:rsidP="00437607">
      <w:pPr>
        <w:jc w:val="both"/>
        <w:rPr>
          <w:rFonts w:ascii="Garamond" w:eastAsia="Garamond" w:hAnsi="Garamond" w:cs="Garamond"/>
          <w:b/>
        </w:rPr>
      </w:pPr>
      <w:r w:rsidRPr="009A1DAF">
        <w:rPr>
          <w:rFonts w:ascii="Garamond" w:eastAsia="Garamond" w:hAnsi="Garamond" w:cs="Garamond"/>
          <w:b/>
        </w:rPr>
        <w:t xml:space="preserve"> #2 I ROMANTICI - TRAVOLTI DALLO STURM UND DRANG </w:t>
      </w:r>
    </w:p>
    <w:p w:rsidR="00437607" w:rsidRDefault="00437607" w:rsidP="00437607">
      <w:pPr>
        <w:jc w:val="both"/>
        <w:rPr>
          <w:rFonts w:ascii="Garamond" w:eastAsia="Garamond" w:hAnsi="Garamond" w:cs="Garamond"/>
        </w:rPr>
      </w:pPr>
      <w:r w:rsidRPr="00437607">
        <w:rPr>
          <w:rFonts w:ascii="Garamond" w:eastAsia="Garamond" w:hAnsi="Garamond" w:cs="Garamond"/>
        </w:rPr>
        <w:t xml:space="preserve">Sabato 16 maggio 2020, ore 17 </w:t>
      </w:r>
    </w:p>
    <w:p w:rsidR="00437607" w:rsidRPr="00437607" w:rsidRDefault="00437607" w:rsidP="00437607">
      <w:pPr>
        <w:jc w:val="both"/>
        <w:rPr>
          <w:rFonts w:ascii="Garamond" w:eastAsia="Garamond" w:hAnsi="Garamond" w:cs="Garamond"/>
        </w:rPr>
      </w:pPr>
      <w:r w:rsidRPr="00437607">
        <w:rPr>
          <w:rFonts w:ascii="Garamond" w:eastAsia="Garamond" w:hAnsi="Garamond" w:cs="Garamond"/>
        </w:rPr>
        <w:t xml:space="preserve">Ospite: </w:t>
      </w:r>
      <w:r w:rsidRPr="00437607">
        <w:rPr>
          <w:rFonts w:ascii="Garamond" w:eastAsia="Garamond" w:hAnsi="Garamond" w:cs="Garamond"/>
          <w:b/>
        </w:rPr>
        <w:t>Cristiano Gualco</w:t>
      </w:r>
      <w:r w:rsidRPr="00437607">
        <w:rPr>
          <w:rFonts w:ascii="Garamond" w:eastAsia="Garamond" w:hAnsi="Garamond" w:cs="Garamond"/>
        </w:rPr>
        <w:t>, Quartetto di Cremona</w:t>
      </w:r>
    </w:p>
    <w:p w:rsidR="00437607" w:rsidRPr="00437607" w:rsidRDefault="00437607" w:rsidP="00437607">
      <w:pPr>
        <w:jc w:val="both"/>
        <w:rPr>
          <w:rFonts w:ascii="Garamond" w:eastAsia="Garamond" w:hAnsi="Garamond" w:cs="Garamond"/>
        </w:rPr>
      </w:pPr>
    </w:p>
    <w:p w:rsidR="00437607" w:rsidRPr="009A1DAF" w:rsidRDefault="00437607" w:rsidP="00437607">
      <w:pPr>
        <w:jc w:val="both"/>
        <w:rPr>
          <w:rFonts w:ascii="Garamond" w:eastAsia="Garamond" w:hAnsi="Garamond" w:cs="Garamond"/>
          <w:b/>
        </w:rPr>
      </w:pPr>
      <w:r w:rsidRPr="009A1DAF">
        <w:rPr>
          <w:rFonts w:ascii="Garamond" w:eastAsia="Garamond" w:hAnsi="Garamond" w:cs="Garamond"/>
          <w:b/>
        </w:rPr>
        <w:t xml:space="preserve"> #3 IL NOVECENTO - LA MUSICA NEL TEMPO DELLA TECNICA </w:t>
      </w:r>
    </w:p>
    <w:p w:rsidR="00437607" w:rsidRDefault="00437607" w:rsidP="00437607">
      <w:pPr>
        <w:jc w:val="both"/>
        <w:rPr>
          <w:rFonts w:ascii="Garamond" w:eastAsia="Garamond" w:hAnsi="Garamond" w:cs="Garamond"/>
        </w:rPr>
      </w:pPr>
      <w:r w:rsidRPr="00437607">
        <w:rPr>
          <w:rFonts w:ascii="Garamond" w:eastAsia="Garamond" w:hAnsi="Garamond" w:cs="Garamond"/>
        </w:rPr>
        <w:t xml:space="preserve">Sabato 23 maggio 2020, ore 17 </w:t>
      </w:r>
    </w:p>
    <w:p w:rsidR="00A71649" w:rsidRDefault="004C6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 w:rsidRPr="00437607">
        <w:rPr>
          <w:rFonts w:ascii="Garamond" w:eastAsia="Garamond" w:hAnsi="Garamond" w:cs="Garamond"/>
        </w:rPr>
        <w:t xml:space="preserve">Ospite: </w:t>
      </w:r>
      <w:r w:rsidRPr="004C6B6F">
        <w:rPr>
          <w:rFonts w:ascii="Garamond" w:eastAsia="Garamond" w:hAnsi="Garamond" w:cs="Garamond"/>
          <w:b/>
        </w:rPr>
        <w:t>Mauro Bonazzi</w:t>
      </w:r>
      <w:r w:rsidRPr="004C6B6F">
        <w:rPr>
          <w:rFonts w:ascii="Garamond" w:eastAsia="Garamond" w:hAnsi="Garamond" w:cs="Garamond"/>
        </w:rPr>
        <w:t>, filosofo</w:t>
      </w:r>
    </w:p>
    <w:p w:rsidR="00437607" w:rsidRDefault="004376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4C6B6F" w:rsidRDefault="004C6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4C6B6F" w:rsidRDefault="004C6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:rsidR="00A71649" w:rsidRDefault="00EA1D82">
      <w:pPr>
        <w:pStyle w:val="Titolo4"/>
        <w:spacing w:line="276" w:lineRule="auto"/>
        <w:ind w:left="0" w:right="263" w:firstLine="0"/>
        <w:jc w:val="left"/>
      </w:pPr>
      <w:r>
        <w:rPr>
          <w:rFonts w:ascii="Garamond" w:eastAsia="Garamond" w:hAnsi="Garamond" w:cs="Garamond"/>
          <w:sz w:val="24"/>
          <w:szCs w:val="24"/>
        </w:rPr>
        <w:t>Informazioni per la stampa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Fondazione Giorgio Cini </w:t>
      </w:r>
      <w:proofErr w:type="spellStart"/>
      <w:r>
        <w:rPr>
          <w:rFonts w:ascii="Garamond" w:eastAsia="Garamond" w:hAnsi="Garamond" w:cs="Garamond"/>
          <w:color w:val="000000"/>
        </w:rPr>
        <w:t>Onlus</w:t>
      </w:r>
      <w:proofErr w:type="spellEnd"/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Ufficio Stampa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tel.: +39 041 2710280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fax: +39 041 5238540</w:t>
      </w:r>
    </w:p>
    <w:p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email: </w:t>
      </w:r>
      <w:hyperlink r:id="rId8">
        <w:r>
          <w:rPr>
            <w:rFonts w:ascii="Garamond" w:eastAsia="Garamond" w:hAnsi="Garamond" w:cs="Garamond"/>
            <w:color w:val="000000"/>
          </w:rPr>
          <w:t>stampa@cini.it</w:t>
        </w:r>
      </w:hyperlink>
    </w:p>
    <w:p w:rsidR="00A71649" w:rsidRDefault="00FB63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Helvetica Neue" w:eastAsia="Helvetica Neue" w:hAnsi="Helvetica Neue" w:cs="Helvetica Neue"/>
          <w:color w:val="000000"/>
        </w:rPr>
      </w:pPr>
      <w:hyperlink r:id="rId9">
        <w:r w:rsidR="00EA1D82">
          <w:rPr>
            <w:rFonts w:ascii="Garamond" w:eastAsia="Garamond" w:hAnsi="Garamond" w:cs="Garamond"/>
            <w:color w:val="000000"/>
          </w:rPr>
          <w:t>www.cini.it/press-release</w:t>
        </w:r>
      </w:hyperlink>
    </w:p>
    <w:p w:rsidR="00A71649" w:rsidRDefault="00A71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eastAsia="Garamond" w:hAnsi="Garamond" w:cs="Garamond"/>
          <w:color w:val="000000"/>
        </w:rPr>
      </w:pPr>
    </w:p>
    <w:sectPr w:rsidR="00A71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1F" w:rsidRDefault="00FB631F">
      <w:r>
        <w:separator/>
      </w:r>
    </w:p>
  </w:endnote>
  <w:endnote w:type="continuationSeparator" w:id="0">
    <w:p w:rsidR="00FB631F" w:rsidRDefault="00FB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1F" w:rsidRDefault="00FB631F">
      <w:r>
        <w:separator/>
      </w:r>
    </w:p>
  </w:footnote>
  <w:footnote w:type="continuationSeparator" w:id="0">
    <w:p w:rsidR="00FB631F" w:rsidRDefault="00FB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49"/>
    <w:rsid w:val="00047A91"/>
    <w:rsid w:val="00081AD0"/>
    <w:rsid w:val="00204E32"/>
    <w:rsid w:val="003160F8"/>
    <w:rsid w:val="00371060"/>
    <w:rsid w:val="00373A9D"/>
    <w:rsid w:val="003B02BE"/>
    <w:rsid w:val="00437607"/>
    <w:rsid w:val="004571C9"/>
    <w:rsid w:val="004A593C"/>
    <w:rsid w:val="004C67B2"/>
    <w:rsid w:val="004C6B6F"/>
    <w:rsid w:val="00653676"/>
    <w:rsid w:val="00833C2D"/>
    <w:rsid w:val="00841D0B"/>
    <w:rsid w:val="00913CBA"/>
    <w:rsid w:val="00995D4C"/>
    <w:rsid w:val="009A1DAF"/>
    <w:rsid w:val="00A71649"/>
    <w:rsid w:val="00AB5119"/>
    <w:rsid w:val="00B14D35"/>
    <w:rsid w:val="00D549D9"/>
    <w:rsid w:val="00D554A3"/>
    <w:rsid w:val="00E251CE"/>
    <w:rsid w:val="00E454DC"/>
    <w:rsid w:val="00EA1D82"/>
    <w:rsid w:val="00FA26BC"/>
    <w:rsid w:val="00FB631F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F67E"/>
  <w15:docId w15:val="{1BB5B3CE-AE51-A541-896C-42F3E2C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437607"/>
  </w:style>
  <w:style w:type="character" w:styleId="Enfasigrassetto">
    <w:name w:val="Strong"/>
    <w:basedOn w:val="Carpredefinitoparagrafo"/>
    <w:uiPriority w:val="22"/>
    <w:qFormat/>
    <w:rsid w:val="00437607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13CBA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13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u7470910.ct.sendgrid.net/ls/click?upn=VYqjhoE-2B-2BD1vxn9KeJ-2B4QvaVBoowlGupSmyEB1OK0hZqJHuKazxewSfxXZfrqZSBmxmQvb-2Bd9h53d8kWs-2FTaUzAUpC4Qo6hwRCDZdXaHOc0-3DrXAe_tdcL5U5PWn9HpxmyHiEfFQsbWR1ELWPA8IyScxs9lFvjE9WhZjn3x0RlvkPAFLtr8oqttjEvboAV2tQYhcpNsO0lHPpc-2B-2F9eebbNCGHfp1529zH3v-2FSwZL2ZJqh2wCH5THcDwK84gTk4DNzKFgKLkoU7BS0kN1rB6wyl6xKeTB8pmQV0OtaJo9pCRfG85kIzw0lhM44M4MAyJcCzKqTk-2FnyE5cRIYhgeDaHiYuTY6aW3O76EVaFWA7wCR2FlZTT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7470910.ct.sendgrid.net/ls/click?upn=VYqjhoE-2B-2BD1vxn9KeJ-2B4QvaVBoowlGupSmyEB1OK0hY95tf7vN1vVONe937TnI3Yrv2-2B7jyvI0yeUCyXv19oEQ-3D-3D8hXH_tdcL5U5PWn9HpxmyHiEfFQsbWR1ELWPA8IyScxs9lFvjE9WhZjn3x0RlvkPAFLtr8oqttjEvboAV2tQYhcpNsGghTHMHX6KTgF7QEzV89fKb-2B-2B8WlWWbx0ov7rOZ9KM6nPK9X6A6iSt-2BuHNjWUjQp68y3Hd0CCzEfGQPj-2BA7Xn0XPYTMsb4w-2BBmBkzUttbY3pTND7iwijVeC0waBa-2F736U-2BtYwzBERbfjM-2B1e-2Fnq31-2FgFt63fo3O0388xOK9nIa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14</cp:revision>
  <dcterms:created xsi:type="dcterms:W3CDTF">2020-04-29T09:33:00Z</dcterms:created>
  <dcterms:modified xsi:type="dcterms:W3CDTF">2020-05-04T10:05:00Z</dcterms:modified>
</cp:coreProperties>
</file>