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6A9A" w14:textId="1594984D" w:rsidR="004E3ACC" w:rsidRPr="004E3ACC" w:rsidRDefault="004E3ACC" w:rsidP="004E3ACC">
      <w:pPr>
        <w:pStyle w:val="BasicParagraph"/>
        <w:rPr>
          <w:rFonts w:ascii="royal" w:hAnsi="royal" w:cs="royal"/>
          <w:b/>
          <w:sz w:val="32"/>
          <w:szCs w:val="32"/>
          <w:lang w:val="it-IT"/>
        </w:rPr>
      </w:pPr>
      <w:r w:rsidRPr="004E3ACC">
        <w:rPr>
          <w:rFonts w:ascii="royal" w:hAnsi="royal" w:cs="royal"/>
          <w:b/>
          <w:sz w:val="32"/>
          <w:szCs w:val="32"/>
          <w:lang w:val="it-IT"/>
        </w:rPr>
        <w:t>L’UIA Università Internazionale dell’Arte</w:t>
      </w:r>
    </w:p>
    <w:p w14:paraId="637A86F0" w14:textId="77777777" w:rsidR="004E3ACC" w:rsidRPr="00770961" w:rsidRDefault="004E3ACC" w:rsidP="004E3ACC">
      <w:pPr>
        <w:pStyle w:val="BasicParagraph"/>
        <w:rPr>
          <w:rFonts w:ascii="royal" w:hAnsi="royal" w:cs="royal"/>
          <w:b/>
          <w:sz w:val="38"/>
          <w:szCs w:val="26"/>
          <w:lang w:val="it-IT"/>
        </w:rPr>
      </w:pPr>
    </w:p>
    <w:p w14:paraId="07128B5D" w14:textId="77777777" w:rsidR="004E3ACC" w:rsidRDefault="004E3ACC" w:rsidP="004E3ACC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D79142C" w14:textId="77777777" w:rsidR="004E3ACC" w:rsidRPr="00770961" w:rsidRDefault="004E3ACC" w:rsidP="004E3ACC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770961">
        <w:rPr>
          <w:rFonts w:ascii="royal" w:hAnsi="royal" w:cs="royal"/>
          <w:sz w:val="26"/>
          <w:szCs w:val="26"/>
          <w:lang w:val="it-IT"/>
        </w:rPr>
        <w:t xml:space="preserve">L’Università Internazionale dell’Arte (UIA) è sorta nel 1969, dopo le tragiche inondazioni di Venezia e Firenze, per dare un contributo concreto a studi, progetti, interventi, con l’impiego delle risorse scientifiche e tecniche più avanzate nel campo della conservazione dei beni artistici. </w:t>
      </w:r>
    </w:p>
    <w:p w14:paraId="5907CE53" w14:textId="77777777" w:rsidR="004E3ACC" w:rsidRDefault="004E3ACC" w:rsidP="004E3ACC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70961">
        <w:rPr>
          <w:rFonts w:ascii="royal" w:hAnsi="royal" w:cs="royal"/>
          <w:sz w:val="26"/>
          <w:szCs w:val="26"/>
          <w:lang w:val="it-IT"/>
        </w:rPr>
        <w:t>Fin dalla sua istituzione l’UIA attiva corsi di formazione e specializzazione di operatori e te</w:t>
      </w:r>
      <w:bookmarkStart w:id="0" w:name="_GoBack"/>
      <w:bookmarkEnd w:id="0"/>
      <w:r w:rsidRPr="00770961">
        <w:rPr>
          <w:rFonts w:ascii="royal" w:hAnsi="royal" w:cs="royal"/>
          <w:sz w:val="26"/>
          <w:szCs w:val="26"/>
          <w:lang w:val="it-IT"/>
        </w:rPr>
        <w:t>cnici con un alto grado di competenze scientifiche e di capacità di intervento operativo nel campo del restauro e della conservazione delle opere d’arte. Prima istituzione a svolgere questa attività a livello superiore, l’Università Internazionale dell’Arte ha formato molti degli operatori del restauro e della conservazione che operano per le Soprintendenze, nelle attività professionali e in enti di formazione, a Venezia e in Italia.</w:t>
      </w:r>
    </w:p>
    <w:p w14:paraId="1B832730" w14:textId="77777777" w:rsidR="004E3ACC" w:rsidRPr="00770961" w:rsidRDefault="004E3ACC" w:rsidP="004E3ACC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70961">
        <w:rPr>
          <w:rFonts w:ascii="royal" w:hAnsi="royal" w:cs="royal"/>
          <w:sz w:val="26"/>
          <w:szCs w:val="26"/>
          <w:lang w:val="it-IT"/>
        </w:rPr>
        <w:t xml:space="preserve">L’UIA, fondata da Giuseppe </w:t>
      </w:r>
      <w:proofErr w:type="spellStart"/>
      <w:r w:rsidRPr="00770961">
        <w:rPr>
          <w:rFonts w:ascii="royal" w:hAnsi="royal" w:cs="royal"/>
          <w:sz w:val="26"/>
          <w:szCs w:val="26"/>
          <w:lang w:val="it-IT"/>
        </w:rPr>
        <w:t>Mazzariol</w:t>
      </w:r>
      <w:proofErr w:type="spellEnd"/>
      <w:r w:rsidRPr="00770961">
        <w:rPr>
          <w:rFonts w:ascii="royal" w:hAnsi="royal" w:cs="royal"/>
          <w:sz w:val="26"/>
          <w:szCs w:val="26"/>
          <w:lang w:val="it-IT"/>
        </w:rPr>
        <w:t xml:space="preserve"> e Carlo Ludovico </w:t>
      </w:r>
      <w:proofErr w:type="spellStart"/>
      <w:r w:rsidRPr="00770961">
        <w:rPr>
          <w:rFonts w:ascii="royal" w:hAnsi="royal" w:cs="royal"/>
          <w:sz w:val="26"/>
          <w:szCs w:val="26"/>
          <w:lang w:val="it-IT"/>
        </w:rPr>
        <w:t>Ragghianti</w:t>
      </w:r>
      <w:proofErr w:type="spellEnd"/>
      <w:r w:rsidRPr="00770961">
        <w:rPr>
          <w:rFonts w:ascii="royal" w:hAnsi="royal" w:cs="royal"/>
          <w:sz w:val="26"/>
          <w:szCs w:val="26"/>
          <w:lang w:val="it-IT"/>
        </w:rPr>
        <w:t xml:space="preserve">, rispettivamente nelle sedi di Venezia e Firenze, oggi è rimasta in vita solo nella sede lagunare, nell’isola della Giudecca, nel </w:t>
      </w:r>
      <w:proofErr w:type="gramStart"/>
      <w:r w:rsidRPr="00770961">
        <w:rPr>
          <w:rFonts w:ascii="royal" w:hAnsi="royal" w:cs="royal"/>
          <w:sz w:val="26"/>
          <w:szCs w:val="26"/>
          <w:lang w:val="it-IT"/>
        </w:rPr>
        <w:t>complesso</w:t>
      </w:r>
      <w:proofErr w:type="gramEnd"/>
      <w:r w:rsidRPr="00770961">
        <w:rPr>
          <w:rFonts w:ascii="royal" w:hAnsi="royal" w:cs="royal"/>
          <w:sz w:val="26"/>
          <w:szCs w:val="26"/>
          <w:lang w:val="it-IT"/>
        </w:rPr>
        <w:t xml:space="preserve"> delle Ville </w:t>
      </w:r>
      <w:proofErr w:type="spellStart"/>
      <w:r w:rsidRPr="00770961">
        <w:rPr>
          <w:rFonts w:ascii="royal" w:hAnsi="royal" w:cs="royal"/>
          <w:sz w:val="26"/>
          <w:szCs w:val="26"/>
          <w:lang w:val="it-IT"/>
        </w:rPr>
        <w:t>Hériot</w:t>
      </w:r>
      <w:proofErr w:type="spellEnd"/>
      <w:r w:rsidRPr="00770961">
        <w:rPr>
          <w:rFonts w:ascii="royal" w:hAnsi="royal" w:cs="royal"/>
          <w:sz w:val="26"/>
          <w:szCs w:val="26"/>
          <w:lang w:val="it-IT"/>
        </w:rPr>
        <w:t xml:space="preserve"> dove si svolgono i corsi di formazione, in locali adeguati alle attività didattiche con laboratori attrezzati, aula informatica e biblioteca specialistica.</w:t>
      </w:r>
    </w:p>
    <w:p w14:paraId="11831888" w14:textId="67985638" w:rsidR="004E3ACC" w:rsidRDefault="004E3ACC" w:rsidP="004E3ACC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70961">
        <w:rPr>
          <w:rFonts w:ascii="royal" w:hAnsi="royal" w:cs="royal"/>
          <w:sz w:val="26"/>
          <w:szCs w:val="26"/>
          <w:lang w:val="it-IT"/>
        </w:rPr>
        <w:t>La progettazione didattica prevede un’ampia attività formativa interdisciplinare volta ad acquisire</w:t>
      </w:r>
      <w:r>
        <w:rPr>
          <w:rFonts w:ascii="royal" w:hAnsi="royal" w:cs="royal"/>
          <w:sz w:val="26"/>
          <w:szCs w:val="26"/>
          <w:lang w:val="it-IT"/>
        </w:rPr>
        <w:t xml:space="preserve"> </w:t>
      </w:r>
      <w:r w:rsidRPr="00770961">
        <w:rPr>
          <w:rFonts w:ascii="royal" w:hAnsi="royal" w:cs="royal"/>
          <w:sz w:val="26"/>
          <w:szCs w:val="26"/>
          <w:lang w:val="it-IT"/>
        </w:rPr>
        <w:t>i principali elementi di conoscenza storico-tecnico-scientifica delle opere d’arte; esaminare i fattori di degrado dei materiali costitutivi dei manufatti e le problematiche attine</w:t>
      </w:r>
      <w:r>
        <w:rPr>
          <w:rFonts w:ascii="royal" w:hAnsi="royal" w:cs="royal"/>
          <w:sz w:val="26"/>
          <w:szCs w:val="26"/>
          <w:lang w:val="it-IT"/>
        </w:rPr>
        <w:t xml:space="preserve">nti gli interventi del restauro </w:t>
      </w:r>
      <w:r w:rsidRPr="00770961">
        <w:rPr>
          <w:rFonts w:ascii="royal" w:hAnsi="royal" w:cs="royal"/>
          <w:sz w:val="26"/>
          <w:szCs w:val="26"/>
          <w:lang w:val="it-IT"/>
        </w:rPr>
        <w:t xml:space="preserve">conservativo; sperimentare le </w:t>
      </w:r>
    </w:p>
    <w:p w14:paraId="6D50E6CE" w14:textId="77777777" w:rsidR="004E3ACC" w:rsidRPr="00770961" w:rsidRDefault="004E3ACC" w:rsidP="004E3ACC">
      <w:pPr>
        <w:pStyle w:val="BasicParagraph"/>
        <w:rPr>
          <w:rFonts w:ascii="royal" w:hAnsi="royal" w:cs="royal"/>
          <w:sz w:val="26"/>
          <w:szCs w:val="26"/>
          <w:lang w:val="it-IT"/>
        </w:rPr>
      </w:pPr>
      <w:proofErr w:type="gramStart"/>
      <w:r w:rsidRPr="00770961">
        <w:rPr>
          <w:rFonts w:ascii="royal" w:hAnsi="royal" w:cs="royal"/>
          <w:sz w:val="26"/>
          <w:szCs w:val="26"/>
          <w:lang w:val="it-IT"/>
        </w:rPr>
        <w:lastRenderedPageBreak/>
        <w:t>metodologie</w:t>
      </w:r>
      <w:proofErr w:type="gramEnd"/>
      <w:r w:rsidRPr="00770961">
        <w:rPr>
          <w:rFonts w:ascii="royal" w:hAnsi="royal" w:cs="royal"/>
          <w:sz w:val="26"/>
          <w:szCs w:val="26"/>
          <w:lang w:val="it-IT"/>
        </w:rPr>
        <w:t xml:space="preserve"> operative</w:t>
      </w:r>
      <w:r>
        <w:rPr>
          <w:rFonts w:ascii="royal" w:hAnsi="royal" w:cs="royal"/>
          <w:sz w:val="26"/>
          <w:szCs w:val="26"/>
          <w:lang w:val="it-IT"/>
        </w:rPr>
        <w:t xml:space="preserve"> </w:t>
      </w:r>
      <w:r w:rsidRPr="00770961">
        <w:rPr>
          <w:rFonts w:ascii="royal" w:hAnsi="royal" w:cs="royal"/>
          <w:sz w:val="26"/>
          <w:szCs w:val="26"/>
          <w:lang w:val="it-IT"/>
        </w:rPr>
        <w:t xml:space="preserve">mediante applicazioni tecnico-pratiche condotte in laboratorio e in cantieri didattici, avviati grazie ad accordi di collaborazione e convenzioni con istituzioni nazionali e internazionali. </w:t>
      </w:r>
    </w:p>
    <w:p w14:paraId="2351627E" w14:textId="3C18E6AD" w:rsidR="004E3ACC" w:rsidRPr="004E3ACC" w:rsidRDefault="004E3ACC" w:rsidP="004E3ACC">
      <w:pPr>
        <w:pStyle w:val="BasicParagraph"/>
        <w:ind w:firstLine="567"/>
        <w:rPr>
          <w:rFonts w:ascii="royal" w:hAnsi="royal"/>
          <w:sz w:val="26"/>
          <w:szCs w:val="26"/>
          <w:lang w:val="it-IT"/>
        </w:rPr>
      </w:pPr>
      <w:r w:rsidRPr="00770961">
        <w:rPr>
          <w:rFonts w:ascii="royal" w:hAnsi="royal" w:cs="royal"/>
          <w:sz w:val="26"/>
          <w:szCs w:val="26"/>
          <w:lang w:val="it-IT"/>
        </w:rPr>
        <w:t xml:space="preserve">La partecipazione ai corsi è selettiva e indicata a coloro che dispongono di una preparazione culturale di istruzione superiore con attitudini adeguate </w:t>
      </w:r>
      <w:r>
        <w:rPr>
          <w:rFonts w:ascii="royal" w:hAnsi="royal" w:cs="royal"/>
          <w:sz w:val="26"/>
          <w:szCs w:val="26"/>
          <w:lang w:val="it-IT"/>
        </w:rPr>
        <w:t>al percorso didattico specifico.</w:t>
      </w:r>
      <w:r w:rsidRPr="004E3ACC">
        <w:rPr>
          <w:rFonts w:ascii="royal" w:hAnsi="royal"/>
          <w:sz w:val="26"/>
          <w:szCs w:val="26"/>
          <w:lang w:val="it-IT"/>
        </w:rPr>
        <w:t xml:space="preserve"> </w:t>
      </w:r>
    </w:p>
    <w:p w14:paraId="26DD2005" w14:textId="17664D38" w:rsidR="00966273" w:rsidRPr="004E3ACC" w:rsidRDefault="00966273" w:rsidP="004E3ACC"/>
    <w:sectPr w:rsidR="00966273" w:rsidRPr="004E3ACC" w:rsidSect="004E3A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30" w:right="1111" w:bottom="3119" w:left="25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EA70" w14:textId="77777777" w:rsidR="002440FE" w:rsidRDefault="002440FE" w:rsidP="009272FA">
      <w:pPr>
        <w:spacing w:after="0" w:line="240" w:lineRule="auto"/>
      </w:pPr>
      <w:r>
        <w:separator/>
      </w:r>
    </w:p>
  </w:endnote>
  <w:endnote w:type="continuationSeparator" w:id="0">
    <w:p w14:paraId="7718075D" w14:textId="77777777" w:rsidR="002440FE" w:rsidRDefault="002440FE" w:rsidP="0092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guna">
    <w:altName w:val="Arial"/>
    <w:charset w:val="4D"/>
    <w:family w:val="auto"/>
    <w:pitch w:val="variable"/>
    <w:sig w:usb0="00000003" w:usb1="5000000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oyal">
    <w:altName w:val="﷽﷽﷽﷽﷽﷽"/>
    <w:charset w:val="4D"/>
    <w:family w:val="auto"/>
    <w:pitch w:val="variable"/>
    <w:sig w:usb0="80000027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A229" w14:textId="123DAD47" w:rsidR="009272FA" w:rsidRDefault="009272F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2D4566" wp14:editId="1B75E592">
          <wp:simplePos x="0" y="0"/>
          <wp:positionH relativeFrom="page">
            <wp:posOffset>919</wp:posOffset>
          </wp:positionH>
          <wp:positionV relativeFrom="page">
            <wp:posOffset>8899451</wp:posOffset>
          </wp:positionV>
          <wp:extent cx="7565361" cy="1792800"/>
          <wp:effectExtent l="0" t="0" r="0" b="0"/>
          <wp:wrapThrough wrapText="bothSides">
            <wp:wrapPolygon edited="0">
              <wp:start x="4533" y="14538"/>
              <wp:lineTo x="4533" y="15303"/>
              <wp:lineTo x="19618" y="15303"/>
              <wp:lineTo x="19618" y="14538"/>
              <wp:lineTo x="4533" y="14538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1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4255" w14:textId="2CCEF049" w:rsidR="00701063" w:rsidRDefault="0070106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9E4F245" wp14:editId="36F186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7200" cy="1792800"/>
          <wp:effectExtent l="0" t="0" r="2540" b="0"/>
          <wp:wrapThrough wrapText="bothSides">
            <wp:wrapPolygon edited="0">
              <wp:start x="11782" y="459"/>
              <wp:lineTo x="11710" y="3214"/>
              <wp:lineTo x="5946" y="4285"/>
              <wp:lineTo x="4640" y="4591"/>
              <wp:lineTo x="4568" y="6121"/>
              <wp:lineTo x="4713" y="8111"/>
              <wp:lineTo x="4568" y="9029"/>
              <wp:lineTo x="4604" y="12701"/>
              <wp:lineTo x="11492" y="13007"/>
              <wp:lineTo x="4568" y="14691"/>
              <wp:lineTo x="4568" y="15150"/>
              <wp:lineTo x="11420" y="15456"/>
              <wp:lineTo x="11311" y="21424"/>
              <wp:lineTo x="21571" y="21424"/>
              <wp:lineTo x="21571" y="4132"/>
              <wp:lineTo x="18054" y="3061"/>
              <wp:lineTo x="12653" y="918"/>
              <wp:lineTo x="12145" y="459"/>
              <wp:lineTo x="11782" y="459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1270" w14:textId="77777777" w:rsidR="002440FE" w:rsidRDefault="002440FE" w:rsidP="009272FA">
      <w:pPr>
        <w:spacing w:after="0" w:line="240" w:lineRule="auto"/>
      </w:pPr>
      <w:r>
        <w:separator/>
      </w:r>
    </w:p>
  </w:footnote>
  <w:footnote w:type="continuationSeparator" w:id="0">
    <w:p w14:paraId="454E60B7" w14:textId="77777777" w:rsidR="002440FE" w:rsidRDefault="002440FE" w:rsidP="0092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C2F9" w14:textId="52AC7704" w:rsidR="009272FA" w:rsidRDefault="009272F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5EA514" wp14:editId="430387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4800" cy="2102400"/>
          <wp:effectExtent l="0" t="0" r="0" b="0"/>
          <wp:wrapThrough wrapText="bothSides">
            <wp:wrapPolygon edited="0">
              <wp:start x="0" y="0"/>
              <wp:lineTo x="0" y="21143"/>
              <wp:lineTo x="109" y="21143"/>
              <wp:lineTo x="5935" y="16836"/>
              <wp:lineTo x="5935" y="16706"/>
              <wp:lineTo x="19588" y="14748"/>
              <wp:lineTo x="19625" y="14487"/>
              <wp:lineTo x="10741" y="12529"/>
              <wp:lineTo x="100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1098" w14:textId="7A637616" w:rsidR="00701063" w:rsidRDefault="007010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4B61776" wp14:editId="2D80DD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2102400"/>
          <wp:effectExtent l="0" t="0" r="0" b="0"/>
          <wp:wrapThrough wrapText="bothSides">
            <wp:wrapPolygon edited="0">
              <wp:start x="0" y="0"/>
              <wp:lineTo x="0" y="21143"/>
              <wp:lineTo x="109" y="21143"/>
              <wp:lineTo x="5935" y="16836"/>
              <wp:lineTo x="5935" y="16706"/>
              <wp:lineTo x="19588" y="14748"/>
              <wp:lineTo x="19625" y="14487"/>
              <wp:lineTo x="10741" y="12529"/>
              <wp:lineTo x="1004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A"/>
    <w:rsid w:val="00047F89"/>
    <w:rsid w:val="000C4A01"/>
    <w:rsid w:val="00123203"/>
    <w:rsid w:val="002440FE"/>
    <w:rsid w:val="004B3F99"/>
    <w:rsid w:val="004E3ACC"/>
    <w:rsid w:val="00507C46"/>
    <w:rsid w:val="00701063"/>
    <w:rsid w:val="007266A3"/>
    <w:rsid w:val="0079105B"/>
    <w:rsid w:val="009272FA"/>
    <w:rsid w:val="009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6E29"/>
  <w15:chartTrackingRefBased/>
  <w15:docId w15:val="{0B3596AC-DB49-6F44-8CC9-E4510AE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ACC"/>
    <w:pPr>
      <w:spacing w:after="160" w:line="259" w:lineRule="auto"/>
    </w:pPr>
    <w:rPr>
      <w:rFonts w:ascii="laguna" w:hAnsi="lagu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FA"/>
    <w:rPr>
      <w:rFonts w:ascii="laguna" w:hAnsi="laguna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FA"/>
    <w:rPr>
      <w:rFonts w:ascii="laguna" w:hAnsi="laguna"/>
      <w:sz w:val="22"/>
      <w:szCs w:val="22"/>
      <w:lang w:val="it-IT"/>
    </w:rPr>
  </w:style>
  <w:style w:type="paragraph" w:customStyle="1" w:styleId="BasicParagraph">
    <w:name w:val="[Basic Paragraph]"/>
    <w:basedOn w:val="Normale"/>
    <w:uiPriority w:val="99"/>
    <w:rsid w:val="009272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E3A291-19AC-423A-B9AC-9B968FA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cibin</dc:creator>
  <cp:keywords/>
  <dc:description/>
  <cp:lastModifiedBy>Giovanna Aliprandi</cp:lastModifiedBy>
  <cp:revision>2</cp:revision>
  <dcterms:created xsi:type="dcterms:W3CDTF">2021-07-01T09:26:00Z</dcterms:created>
  <dcterms:modified xsi:type="dcterms:W3CDTF">2021-07-01T09:26:00Z</dcterms:modified>
</cp:coreProperties>
</file>