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EF6D85F" w14:textId="77777777" w:rsidR="00353F13" w:rsidRPr="00353F13" w:rsidRDefault="00353F13" w:rsidP="00353F13">
      <w:pPr>
        <w:ind w:left="567"/>
        <w:rPr>
          <w:rFonts w:ascii="Garamond" w:hAnsi="Garamond"/>
          <w:sz w:val="28"/>
          <w:szCs w:val="24"/>
        </w:rPr>
      </w:pPr>
      <w:r w:rsidRPr="00353F13">
        <w:rPr>
          <w:rFonts w:ascii="Garamond" w:hAnsi="Garamond"/>
          <w:sz w:val="28"/>
          <w:szCs w:val="24"/>
        </w:rPr>
        <w:t>Venezia, Palazzo Cini</w:t>
      </w:r>
    </w:p>
    <w:p w14:paraId="3ED78C07" w14:textId="77777777" w:rsidR="00353F13" w:rsidRDefault="00353F13" w:rsidP="00353F13">
      <w:pPr>
        <w:ind w:left="567"/>
        <w:rPr>
          <w:rFonts w:ascii="Garamond" w:hAnsi="Garamond"/>
          <w:sz w:val="28"/>
          <w:szCs w:val="24"/>
        </w:rPr>
      </w:pPr>
      <w:r w:rsidRPr="00353F13">
        <w:rPr>
          <w:rFonts w:ascii="Garamond" w:hAnsi="Garamond"/>
          <w:sz w:val="28"/>
          <w:szCs w:val="24"/>
        </w:rPr>
        <w:t xml:space="preserve">Campo San </w:t>
      </w:r>
      <w:proofErr w:type="spellStart"/>
      <w:r w:rsidRPr="00353F13">
        <w:rPr>
          <w:rFonts w:ascii="Garamond" w:hAnsi="Garamond"/>
          <w:sz w:val="28"/>
          <w:szCs w:val="24"/>
        </w:rPr>
        <w:t>Vio</w:t>
      </w:r>
      <w:proofErr w:type="spellEnd"/>
      <w:r w:rsidRPr="00353F13">
        <w:rPr>
          <w:rFonts w:ascii="Garamond" w:hAnsi="Garamond"/>
          <w:sz w:val="28"/>
          <w:szCs w:val="24"/>
        </w:rPr>
        <w:t xml:space="preserve">, </w:t>
      </w:r>
      <w:proofErr w:type="spellStart"/>
      <w:r w:rsidRPr="00353F13">
        <w:rPr>
          <w:rFonts w:ascii="Garamond" w:hAnsi="Garamond"/>
          <w:sz w:val="28"/>
          <w:szCs w:val="24"/>
        </w:rPr>
        <w:t>Dorsoduro</w:t>
      </w:r>
      <w:proofErr w:type="spellEnd"/>
      <w:r w:rsidRPr="00353F13">
        <w:rPr>
          <w:rFonts w:ascii="Garamond" w:hAnsi="Garamond"/>
          <w:sz w:val="28"/>
          <w:szCs w:val="24"/>
        </w:rPr>
        <w:t xml:space="preserve"> 864 </w:t>
      </w:r>
    </w:p>
    <w:p w14:paraId="728C1A00" w14:textId="77777777" w:rsidR="00353F13" w:rsidRPr="00353F13" w:rsidRDefault="00353F13" w:rsidP="00353F13">
      <w:pPr>
        <w:ind w:left="567"/>
        <w:rPr>
          <w:rFonts w:ascii="Garamond" w:hAnsi="Garamond"/>
          <w:sz w:val="28"/>
          <w:szCs w:val="24"/>
        </w:rPr>
      </w:pPr>
    </w:p>
    <w:p w14:paraId="6E23C860" w14:textId="77777777" w:rsidR="00353F13" w:rsidRPr="00353F13" w:rsidRDefault="00353F13" w:rsidP="00353F13">
      <w:pPr>
        <w:ind w:left="567"/>
        <w:rPr>
          <w:rFonts w:ascii="Garamond" w:hAnsi="Garamond"/>
          <w:sz w:val="24"/>
          <w:szCs w:val="24"/>
        </w:rPr>
      </w:pPr>
    </w:p>
    <w:p w14:paraId="6DCAF0ED" w14:textId="77777777" w:rsidR="00353F13" w:rsidRPr="00353F13" w:rsidRDefault="00353F13" w:rsidP="00353F13">
      <w:pPr>
        <w:ind w:left="567"/>
        <w:rPr>
          <w:rFonts w:ascii="Garamond" w:hAnsi="Garamond"/>
          <w:b/>
          <w:sz w:val="40"/>
          <w:szCs w:val="40"/>
        </w:rPr>
      </w:pPr>
      <w:r w:rsidRPr="00353F13">
        <w:rPr>
          <w:rFonts w:ascii="Garamond" w:hAnsi="Garamond"/>
          <w:b/>
          <w:sz w:val="40"/>
          <w:szCs w:val="40"/>
        </w:rPr>
        <w:t xml:space="preserve">Martini, Morandi e De Pisis a Palazzo Cini. Per la prima volta esposta una parte del lascito di Franca </w:t>
      </w:r>
      <w:proofErr w:type="spellStart"/>
      <w:r w:rsidRPr="00353F13">
        <w:rPr>
          <w:rFonts w:ascii="Garamond" w:hAnsi="Garamond"/>
          <w:b/>
          <w:sz w:val="40"/>
          <w:szCs w:val="40"/>
        </w:rPr>
        <w:t>Fenga</w:t>
      </w:r>
      <w:proofErr w:type="spellEnd"/>
      <w:r w:rsidRPr="00353F13">
        <w:rPr>
          <w:rFonts w:ascii="Garamond" w:hAnsi="Garamond"/>
          <w:b/>
          <w:sz w:val="40"/>
          <w:szCs w:val="40"/>
        </w:rPr>
        <w:t xml:space="preserve"> </w:t>
      </w:r>
      <w:proofErr w:type="spellStart"/>
      <w:r w:rsidRPr="00353F13">
        <w:rPr>
          <w:rFonts w:ascii="Garamond" w:hAnsi="Garamond"/>
          <w:b/>
          <w:sz w:val="40"/>
          <w:szCs w:val="40"/>
        </w:rPr>
        <w:t>Malabotta</w:t>
      </w:r>
      <w:proofErr w:type="spellEnd"/>
    </w:p>
    <w:p w14:paraId="1D899D39" w14:textId="77777777" w:rsidR="00353F13" w:rsidRDefault="00353F13" w:rsidP="00353F13">
      <w:pPr>
        <w:ind w:left="567"/>
        <w:rPr>
          <w:rFonts w:ascii="Garamond" w:hAnsi="Garamond"/>
          <w:sz w:val="24"/>
          <w:szCs w:val="24"/>
        </w:rPr>
      </w:pPr>
    </w:p>
    <w:p w14:paraId="03CE7308" w14:textId="77777777" w:rsidR="00353F13" w:rsidRPr="00353F13" w:rsidRDefault="00353F13" w:rsidP="00353F13">
      <w:pPr>
        <w:ind w:left="567"/>
        <w:rPr>
          <w:rFonts w:ascii="Garamond" w:hAnsi="Garamond"/>
          <w:sz w:val="24"/>
          <w:szCs w:val="24"/>
        </w:rPr>
      </w:pPr>
    </w:p>
    <w:p w14:paraId="4361678D" w14:textId="306107D4" w:rsidR="00353F13" w:rsidRDefault="00353F13" w:rsidP="00353F13">
      <w:pPr>
        <w:ind w:left="567"/>
        <w:jc w:val="both"/>
        <w:rPr>
          <w:rFonts w:ascii="Garamond" w:hAnsi="Garamond"/>
          <w:b/>
          <w:i/>
          <w:sz w:val="28"/>
          <w:szCs w:val="24"/>
        </w:rPr>
      </w:pPr>
      <w:r w:rsidRPr="00353F13">
        <w:rPr>
          <w:rFonts w:ascii="Garamond" w:hAnsi="Garamond"/>
          <w:b/>
          <w:i/>
          <w:sz w:val="28"/>
          <w:szCs w:val="24"/>
        </w:rPr>
        <w:t xml:space="preserve">Nel mese di ottobre la Galleria di Palazzo Cini espone una selezione di opere dei tre artisti tra i più rappresentativi del gusto e delle predilezioni collezionistiche di Manlio </w:t>
      </w:r>
      <w:proofErr w:type="spellStart"/>
      <w:r w:rsidRPr="00353F13">
        <w:rPr>
          <w:rFonts w:ascii="Garamond" w:hAnsi="Garamond"/>
          <w:b/>
          <w:i/>
          <w:sz w:val="28"/>
          <w:szCs w:val="24"/>
        </w:rPr>
        <w:t>Malabotta</w:t>
      </w:r>
      <w:proofErr w:type="spellEnd"/>
      <w:r w:rsidRPr="00353F13">
        <w:rPr>
          <w:rFonts w:ascii="Garamond" w:hAnsi="Garamond"/>
          <w:b/>
          <w:i/>
          <w:sz w:val="28"/>
          <w:szCs w:val="24"/>
        </w:rPr>
        <w:t xml:space="preserve">, scrittore, critico d’arte e collezionista triestino </w:t>
      </w:r>
    </w:p>
    <w:p w14:paraId="221FA54B" w14:textId="77777777" w:rsidR="00353F13" w:rsidRPr="00353F13" w:rsidRDefault="00353F13" w:rsidP="00353F13">
      <w:pPr>
        <w:ind w:left="567"/>
        <w:jc w:val="both"/>
        <w:rPr>
          <w:rFonts w:ascii="Garamond" w:hAnsi="Garamond"/>
          <w:b/>
          <w:i/>
          <w:sz w:val="28"/>
          <w:szCs w:val="24"/>
        </w:rPr>
      </w:pPr>
      <w:bookmarkStart w:id="0" w:name="_GoBack"/>
      <w:bookmarkEnd w:id="0"/>
    </w:p>
    <w:p w14:paraId="0ACE6FE1" w14:textId="77777777" w:rsidR="00353F13" w:rsidRPr="00353F13" w:rsidRDefault="00353F13" w:rsidP="00353F13">
      <w:pPr>
        <w:ind w:left="567"/>
        <w:jc w:val="both"/>
        <w:rPr>
          <w:rFonts w:ascii="Garamond" w:hAnsi="Garamond"/>
          <w:b/>
          <w:i/>
          <w:sz w:val="28"/>
          <w:szCs w:val="24"/>
        </w:rPr>
      </w:pPr>
    </w:p>
    <w:p w14:paraId="2CA6D48B" w14:textId="77777777" w:rsidR="00353F13" w:rsidRPr="00353F13" w:rsidRDefault="00353F13" w:rsidP="00353F13">
      <w:pPr>
        <w:ind w:left="567"/>
        <w:jc w:val="both"/>
        <w:rPr>
          <w:rFonts w:ascii="Garamond" w:hAnsi="Garamond"/>
          <w:b/>
          <w:i/>
          <w:sz w:val="28"/>
          <w:szCs w:val="24"/>
        </w:rPr>
      </w:pPr>
      <w:r w:rsidRPr="00353F13">
        <w:rPr>
          <w:rFonts w:ascii="Garamond" w:hAnsi="Garamond"/>
          <w:b/>
          <w:i/>
          <w:sz w:val="28"/>
          <w:szCs w:val="24"/>
        </w:rPr>
        <w:t xml:space="preserve">Per l’occasione saranno presentate sette sculture di Arturo Martini il cui corpus di opere insieme alle raccolte grafiche dal 2020 fanno parte delle raccolte della Cini, grazie al lascito di Franca </w:t>
      </w:r>
      <w:proofErr w:type="spellStart"/>
      <w:r w:rsidRPr="00353F13">
        <w:rPr>
          <w:rFonts w:ascii="Garamond" w:hAnsi="Garamond"/>
          <w:b/>
          <w:i/>
          <w:sz w:val="28"/>
          <w:szCs w:val="24"/>
        </w:rPr>
        <w:t>Fenga</w:t>
      </w:r>
      <w:proofErr w:type="spellEnd"/>
      <w:r w:rsidRPr="00353F13">
        <w:rPr>
          <w:rFonts w:ascii="Garamond" w:hAnsi="Garamond"/>
          <w:b/>
          <w:i/>
          <w:sz w:val="28"/>
          <w:szCs w:val="24"/>
        </w:rPr>
        <w:t xml:space="preserve"> </w:t>
      </w:r>
      <w:proofErr w:type="spellStart"/>
      <w:r w:rsidRPr="00353F13">
        <w:rPr>
          <w:rFonts w:ascii="Garamond" w:hAnsi="Garamond"/>
          <w:b/>
          <w:i/>
          <w:sz w:val="28"/>
          <w:szCs w:val="24"/>
        </w:rPr>
        <w:t>Malabotta</w:t>
      </w:r>
      <w:proofErr w:type="spellEnd"/>
    </w:p>
    <w:p w14:paraId="1734AF1E" w14:textId="77777777" w:rsidR="00353F13" w:rsidRPr="00353F13" w:rsidRDefault="00353F13" w:rsidP="00353F13">
      <w:pPr>
        <w:ind w:left="567"/>
        <w:jc w:val="both"/>
        <w:rPr>
          <w:rFonts w:ascii="Garamond" w:hAnsi="Garamond"/>
          <w:sz w:val="28"/>
          <w:szCs w:val="24"/>
        </w:rPr>
      </w:pPr>
    </w:p>
    <w:p w14:paraId="5B2EC479" w14:textId="77777777" w:rsidR="00353F13" w:rsidRPr="00353F13" w:rsidRDefault="00353F13" w:rsidP="00353F13">
      <w:pPr>
        <w:ind w:left="567"/>
        <w:jc w:val="both"/>
        <w:rPr>
          <w:rFonts w:ascii="Garamond" w:hAnsi="Garamond"/>
          <w:sz w:val="24"/>
          <w:szCs w:val="24"/>
        </w:rPr>
      </w:pPr>
    </w:p>
    <w:p w14:paraId="2C34471A" w14:textId="77777777" w:rsidR="00353F13" w:rsidRPr="00353F13" w:rsidRDefault="00353F13" w:rsidP="00353F13">
      <w:pPr>
        <w:ind w:left="567"/>
        <w:jc w:val="both"/>
        <w:rPr>
          <w:rFonts w:ascii="Garamond" w:hAnsi="Garamond"/>
          <w:sz w:val="24"/>
          <w:szCs w:val="24"/>
        </w:rPr>
      </w:pPr>
      <w:r w:rsidRPr="00353F13">
        <w:rPr>
          <w:rFonts w:ascii="Garamond" w:hAnsi="Garamond"/>
          <w:sz w:val="24"/>
          <w:szCs w:val="24"/>
          <w:u w:val="single"/>
        </w:rPr>
        <w:t>Dal 1 al 31 ottobre</w:t>
      </w:r>
      <w:r w:rsidRPr="00353F13">
        <w:rPr>
          <w:rFonts w:ascii="Garamond" w:hAnsi="Garamond"/>
          <w:sz w:val="24"/>
          <w:szCs w:val="24"/>
        </w:rPr>
        <w:t xml:space="preserve"> la </w:t>
      </w:r>
      <w:r w:rsidRPr="00353F13">
        <w:rPr>
          <w:rFonts w:ascii="Garamond" w:hAnsi="Garamond"/>
          <w:b/>
          <w:sz w:val="24"/>
          <w:szCs w:val="24"/>
        </w:rPr>
        <w:t>Galleria di Palazzo Cini</w:t>
      </w:r>
      <w:r w:rsidRPr="00353F13">
        <w:rPr>
          <w:rFonts w:ascii="Garamond" w:hAnsi="Garamond"/>
          <w:sz w:val="24"/>
          <w:szCs w:val="24"/>
        </w:rPr>
        <w:t xml:space="preserve"> a San </w:t>
      </w:r>
      <w:proofErr w:type="spellStart"/>
      <w:r w:rsidRPr="00353F13">
        <w:rPr>
          <w:rFonts w:ascii="Garamond" w:hAnsi="Garamond"/>
          <w:sz w:val="24"/>
          <w:szCs w:val="24"/>
        </w:rPr>
        <w:t>Vio</w:t>
      </w:r>
      <w:proofErr w:type="spellEnd"/>
      <w:r w:rsidRPr="00353F13">
        <w:rPr>
          <w:rFonts w:ascii="Garamond" w:hAnsi="Garamond"/>
          <w:sz w:val="24"/>
          <w:szCs w:val="24"/>
        </w:rPr>
        <w:t xml:space="preserve"> conclude la stagione espositiva 2021 con la mostra </w:t>
      </w:r>
      <w:r w:rsidRPr="00353F13">
        <w:rPr>
          <w:rFonts w:ascii="Garamond" w:hAnsi="Garamond"/>
          <w:b/>
          <w:i/>
          <w:sz w:val="24"/>
          <w:szCs w:val="24"/>
        </w:rPr>
        <w:t xml:space="preserve">Arturo Martini, Giorgio Morandi, Filippo De Pisis. Il Lascito Franca </w:t>
      </w:r>
      <w:proofErr w:type="spellStart"/>
      <w:r w:rsidRPr="00353F13">
        <w:rPr>
          <w:rFonts w:ascii="Garamond" w:hAnsi="Garamond"/>
          <w:b/>
          <w:i/>
          <w:sz w:val="24"/>
          <w:szCs w:val="24"/>
        </w:rPr>
        <w:t>Fenga</w:t>
      </w:r>
      <w:proofErr w:type="spellEnd"/>
      <w:r w:rsidRPr="00353F13">
        <w:rPr>
          <w:rFonts w:ascii="Garamond" w:hAnsi="Garamond"/>
          <w:b/>
          <w:i/>
          <w:sz w:val="24"/>
          <w:szCs w:val="24"/>
        </w:rPr>
        <w:t xml:space="preserve"> </w:t>
      </w:r>
      <w:proofErr w:type="spellStart"/>
      <w:r w:rsidRPr="00353F13">
        <w:rPr>
          <w:rFonts w:ascii="Garamond" w:hAnsi="Garamond"/>
          <w:b/>
          <w:i/>
          <w:sz w:val="24"/>
          <w:szCs w:val="24"/>
        </w:rPr>
        <w:t>Malabotta</w:t>
      </w:r>
      <w:proofErr w:type="spellEnd"/>
      <w:r w:rsidRPr="00353F13">
        <w:rPr>
          <w:rFonts w:ascii="Garamond" w:hAnsi="Garamond"/>
          <w:b/>
          <w:i/>
          <w:sz w:val="24"/>
          <w:szCs w:val="24"/>
        </w:rPr>
        <w:t xml:space="preserve"> </w:t>
      </w:r>
      <w:r w:rsidRPr="00353F13">
        <w:rPr>
          <w:rFonts w:ascii="Garamond" w:hAnsi="Garamond"/>
          <w:sz w:val="24"/>
          <w:szCs w:val="24"/>
        </w:rPr>
        <w:t xml:space="preserve">che rende omaggio alla generosità di </w:t>
      </w:r>
      <w:r w:rsidRPr="00353F13">
        <w:rPr>
          <w:rFonts w:ascii="Garamond" w:hAnsi="Garamond"/>
          <w:b/>
          <w:sz w:val="24"/>
          <w:szCs w:val="24"/>
        </w:rPr>
        <w:t xml:space="preserve">Franca </w:t>
      </w:r>
      <w:proofErr w:type="spellStart"/>
      <w:r w:rsidRPr="00353F13">
        <w:rPr>
          <w:rFonts w:ascii="Garamond" w:hAnsi="Garamond"/>
          <w:b/>
          <w:sz w:val="24"/>
          <w:szCs w:val="24"/>
        </w:rPr>
        <w:t>Fenga</w:t>
      </w:r>
      <w:proofErr w:type="spellEnd"/>
      <w:r w:rsidRPr="00353F13">
        <w:rPr>
          <w:rFonts w:ascii="Garamond" w:hAnsi="Garamond"/>
          <w:b/>
          <w:sz w:val="24"/>
          <w:szCs w:val="24"/>
        </w:rPr>
        <w:t xml:space="preserve"> </w:t>
      </w:r>
      <w:proofErr w:type="spellStart"/>
      <w:r w:rsidRPr="00353F13">
        <w:rPr>
          <w:rFonts w:ascii="Garamond" w:hAnsi="Garamond"/>
          <w:b/>
          <w:sz w:val="24"/>
          <w:szCs w:val="24"/>
        </w:rPr>
        <w:t>Malabotta</w:t>
      </w:r>
      <w:proofErr w:type="spellEnd"/>
      <w:r w:rsidRPr="00353F13">
        <w:rPr>
          <w:rFonts w:ascii="Garamond" w:hAnsi="Garamond"/>
          <w:sz w:val="24"/>
          <w:szCs w:val="24"/>
        </w:rPr>
        <w:t xml:space="preserve"> (1924-2020), vedova del notaio triestino, critico d’arte, poeta, collezionista, </w:t>
      </w:r>
      <w:r w:rsidRPr="00353F13">
        <w:rPr>
          <w:rFonts w:ascii="Garamond" w:hAnsi="Garamond"/>
          <w:b/>
          <w:sz w:val="24"/>
          <w:szCs w:val="24"/>
        </w:rPr>
        <w:t xml:space="preserve">Manlio </w:t>
      </w:r>
      <w:proofErr w:type="spellStart"/>
      <w:r w:rsidRPr="00353F13">
        <w:rPr>
          <w:rFonts w:ascii="Garamond" w:hAnsi="Garamond"/>
          <w:b/>
          <w:sz w:val="24"/>
          <w:szCs w:val="24"/>
        </w:rPr>
        <w:t>Malabotta</w:t>
      </w:r>
      <w:proofErr w:type="spellEnd"/>
      <w:r w:rsidRPr="00353F13">
        <w:rPr>
          <w:rFonts w:ascii="Garamond" w:hAnsi="Garamond"/>
          <w:b/>
          <w:sz w:val="24"/>
          <w:szCs w:val="24"/>
        </w:rPr>
        <w:t xml:space="preserve"> </w:t>
      </w:r>
      <w:r w:rsidRPr="00353F13">
        <w:rPr>
          <w:rFonts w:ascii="Garamond" w:hAnsi="Garamond"/>
          <w:sz w:val="24"/>
          <w:szCs w:val="24"/>
        </w:rPr>
        <w:t xml:space="preserve">(1907-1975), personalità tra le più importanti e affascinanti del Novecento giuliano, la cui fama è legata alla celebre raccolta di dipinti e di grafica di Filippo De Pisis, oggi conservata presso la Galleria d’Arte Moderna e Contemporanea di Ferrara. </w:t>
      </w:r>
    </w:p>
    <w:p w14:paraId="6C986E8F" w14:textId="77777777" w:rsidR="00353F13" w:rsidRPr="00353F13" w:rsidRDefault="00353F13" w:rsidP="00353F13">
      <w:pPr>
        <w:ind w:left="567"/>
        <w:jc w:val="both"/>
        <w:rPr>
          <w:rFonts w:ascii="Garamond" w:hAnsi="Garamond"/>
          <w:sz w:val="24"/>
          <w:szCs w:val="24"/>
        </w:rPr>
      </w:pPr>
    </w:p>
    <w:p w14:paraId="6F62F9A4" w14:textId="49D0BFA8" w:rsidR="00353F13" w:rsidRPr="00353F13" w:rsidRDefault="00353F13" w:rsidP="00353F13">
      <w:pPr>
        <w:ind w:left="567"/>
        <w:jc w:val="both"/>
        <w:rPr>
          <w:rFonts w:ascii="Garamond" w:hAnsi="Garamond"/>
          <w:sz w:val="24"/>
          <w:szCs w:val="24"/>
        </w:rPr>
      </w:pPr>
      <w:r w:rsidRPr="00353F13">
        <w:rPr>
          <w:rFonts w:ascii="Garamond" w:hAnsi="Garamond"/>
          <w:b/>
          <w:sz w:val="24"/>
          <w:szCs w:val="24"/>
        </w:rPr>
        <w:t xml:space="preserve">Franca </w:t>
      </w:r>
      <w:proofErr w:type="spellStart"/>
      <w:r w:rsidRPr="00353F13">
        <w:rPr>
          <w:rFonts w:ascii="Garamond" w:hAnsi="Garamond"/>
          <w:b/>
          <w:sz w:val="24"/>
          <w:szCs w:val="24"/>
        </w:rPr>
        <w:t>Fenga</w:t>
      </w:r>
      <w:proofErr w:type="spellEnd"/>
      <w:r w:rsidRPr="00353F13">
        <w:rPr>
          <w:rFonts w:ascii="Garamond" w:hAnsi="Garamond"/>
          <w:b/>
          <w:sz w:val="24"/>
          <w:szCs w:val="24"/>
        </w:rPr>
        <w:t xml:space="preserve"> </w:t>
      </w:r>
      <w:proofErr w:type="spellStart"/>
      <w:r w:rsidRPr="00353F13">
        <w:rPr>
          <w:rFonts w:ascii="Garamond" w:hAnsi="Garamond"/>
          <w:b/>
          <w:sz w:val="24"/>
          <w:szCs w:val="24"/>
        </w:rPr>
        <w:t>Malabotta</w:t>
      </w:r>
      <w:proofErr w:type="spellEnd"/>
      <w:r w:rsidRPr="00353F13">
        <w:rPr>
          <w:rFonts w:ascii="Garamond" w:hAnsi="Garamond"/>
          <w:sz w:val="24"/>
          <w:szCs w:val="24"/>
        </w:rPr>
        <w:t xml:space="preserve">, donna colta, intelligente, appassionata - la ‘signora dei sestanti’ come l’ha definita icasticamente Daniele Del Giudice nel romanzo </w:t>
      </w:r>
      <w:r w:rsidRPr="00353F13">
        <w:rPr>
          <w:rFonts w:ascii="Garamond" w:hAnsi="Garamond"/>
          <w:i/>
          <w:sz w:val="24"/>
          <w:szCs w:val="24"/>
        </w:rPr>
        <w:t>Lo stadio di Wimbledon</w:t>
      </w:r>
      <w:r w:rsidRPr="00353F13">
        <w:rPr>
          <w:rFonts w:ascii="Garamond" w:hAnsi="Garamond"/>
          <w:sz w:val="24"/>
          <w:szCs w:val="24"/>
        </w:rPr>
        <w:t xml:space="preserve"> (1983), riferendosi alla collezione degli strumenti ottico-astronomici della casa triestina progettata da Romano </w:t>
      </w:r>
      <w:proofErr w:type="spellStart"/>
      <w:r w:rsidRPr="00353F13">
        <w:rPr>
          <w:rFonts w:ascii="Garamond" w:hAnsi="Garamond"/>
          <w:sz w:val="24"/>
          <w:szCs w:val="24"/>
        </w:rPr>
        <w:t>Boico</w:t>
      </w:r>
      <w:proofErr w:type="spellEnd"/>
      <w:r w:rsidRPr="00353F13">
        <w:rPr>
          <w:rFonts w:ascii="Garamond" w:hAnsi="Garamond"/>
          <w:sz w:val="24"/>
          <w:szCs w:val="24"/>
        </w:rPr>
        <w:t xml:space="preserve"> - è stata per più di quarant'anni amorevole e competente custode e depositaria delle collezioni e dell'archivio di Manlio </w:t>
      </w:r>
      <w:proofErr w:type="spellStart"/>
      <w:r w:rsidRPr="00353F13">
        <w:rPr>
          <w:rFonts w:ascii="Garamond" w:hAnsi="Garamond"/>
          <w:sz w:val="24"/>
          <w:szCs w:val="24"/>
        </w:rPr>
        <w:t>Malabotta</w:t>
      </w:r>
      <w:proofErr w:type="spellEnd"/>
      <w:r w:rsidRPr="00353F13">
        <w:rPr>
          <w:rFonts w:ascii="Garamond" w:hAnsi="Garamond"/>
          <w:sz w:val="24"/>
          <w:szCs w:val="24"/>
        </w:rPr>
        <w:t>, oltre che lungimirante ambasciatrice, grazie alla poderosa opera di divulgazione e conoscenza promossa attraverso lasciti, do</w:t>
      </w:r>
      <w:r>
        <w:rPr>
          <w:rFonts w:ascii="Garamond" w:hAnsi="Garamond"/>
          <w:sz w:val="24"/>
          <w:szCs w:val="24"/>
        </w:rPr>
        <w:t xml:space="preserve">nazioni, mostre, pubblicazioni. </w:t>
      </w:r>
      <w:r w:rsidRPr="00353F13">
        <w:rPr>
          <w:rFonts w:ascii="Garamond" w:hAnsi="Garamond"/>
          <w:sz w:val="24"/>
          <w:szCs w:val="24"/>
        </w:rPr>
        <w:t xml:space="preserve">Profonda conoscitrice e amante dell'arte, della musica, della poesia, della letteratura, soprattutto grazie alle frequentazioni intellettuali del salotto letterario della coppia (Comisso, </w:t>
      </w:r>
      <w:proofErr w:type="spellStart"/>
      <w:r w:rsidRPr="00353F13">
        <w:rPr>
          <w:rFonts w:ascii="Garamond" w:hAnsi="Garamond"/>
          <w:sz w:val="24"/>
          <w:szCs w:val="24"/>
        </w:rPr>
        <w:t>Scheiwiller</w:t>
      </w:r>
      <w:proofErr w:type="spellEnd"/>
      <w:r w:rsidRPr="00353F13">
        <w:rPr>
          <w:rFonts w:ascii="Garamond" w:hAnsi="Garamond"/>
          <w:sz w:val="24"/>
          <w:szCs w:val="24"/>
        </w:rPr>
        <w:t xml:space="preserve">, Conte, Saba, </w:t>
      </w:r>
      <w:proofErr w:type="spellStart"/>
      <w:r w:rsidRPr="00353F13">
        <w:rPr>
          <w:rFonts w:ascii="Garamond" w:hAnsi="Garamond"/>
          <w:sz w:val="24"/>
          <w:szCs w:val="24"/>
        </w:rPr>
        <w:t>Mandiargues</w:t>
      </w:r>
      <w:proofErr w:type="spellEnd"/>
      <w:r w:rsidRPr="00353F13">
        <w:rPr>
          <w:rFonts w:ascii="Garamond" w:hAnsi="Garamond"/>
          <w:sz w:val="24"/>
          <w:szCs w:val="24"/>
        </w:rPr>
        <w:t xml:space="preserve">), è stata protagonista della intellighenzia triestina, anche in virtù della carica, esercitata con garbo e saggezza, di Presidente degli Amici dei Musei di Trieste dal 2002 al 2008; per anni alla direzione della sezione "Arti Visive" del Circolo della Cultura e delle Arti, ha contribuito allo sviluppo degli studi nel campo dell'arte e della critica e alla conoscenza della cultura figurativa di Trieste in Italia e all'estero grazie all'opera di istituzionalizzazione e valorizzazione dell'eredità culturale di Manlio </w:t>
      </w:r>
      <w:proofErr w:type="spellStart"/>
      <w:r w:rsidRPr="00353F13">
        <w:rPr>
          <w:rFonts w:ascii="Garamond" w:hAnsi="Garamond"/>
          <w:sz w:val="24"/>
          <w:szCs w:val="24"/>
        </w:rPr>
        <w:t>Malabotta</w:t>
      </w:r>
      <w:proofErr w:type="spellEnd"/>
      <w:r w:rsidRPr="00353F13">
        <w:rPr>
          <w:rFonts w:ascii="Garamond" w:hAnsi="Garamond"/>
          <w:sz w:val="24"/>
          <w:szCs w:val="24"/>
        </w:rPr>
        <w:t xml:space="preserve"> e alle numerose donazioni a Ferrara, Trieste e Venezia. Vanno segnalati il costante supporto dato a studiosi e ricercatori e la sensibilità e il rigore con la quale ha interloquito con istituzioni culturali, biblioteche, archivi, musei.</w:t>
      </w:r>
    </w:p>
    <w:p w14:paraId="43100C01" w14:textId="77777777" w:rsidR="00353F13" w:rsidRPr="00353F13" w:rsidRDefault="00353F13" w:rsidP="00353F13">
      <w:pPr>
        <w:ind w:left="567"/>
        <w:jc w:val="both"/>
        <w:rPr>
          <w:rFonts w:ascii="Garamond" w:hAnsi="Garamond"/>
          <w:sz w:val="24"/>
          <w:szCs w:val="24"/>
        </w:rPr>
      </w:pPr>
    </w:p>
    <w:p w14:paraId="59A94CEA" w14:textId="77777777" w:rsidR="00353F13" w:rsidRPr="00353F13" w:rsidRDefault="00353F13" w:rsidP="00353F13">
      <w:pPr>
        <w:ind w:left="567"/>
        <w:jc w:val="both"/>
        <w:rPr>
          <w:rFonts w:ascii="Garamond" w:hAnsi="Garamond"/>
          <w:sz w:val="24"/>
          <w:szCs w:val="24"/>
        </w:rPr>
      </w:pPr>
      <w:r w:rsidRPr="00353F13">
        <w:rPr>
          <w:rFonts w:ascii="Garamond" w:hAnsi="Garamond"/>
          <w:sz w:val="24"/>
          <w:szCs w:val="24"/>
        </w:rPr>
        <w:t xml:space="preserve">Con lascito testamentario disposto del 2013 dalla signora Franca </w:t>
      </w:r>
      <w:proofErr w:type="spellStart"/>
      <w:r w:rsidRPr="00353F13">
        <w:rPr>
          <w:rFonts w:ascii="Garamond" w:hAnsi="Garamond"/>
          <w:sz w:val="24"/>
          <w:szCs w:val="24"/>
        </w:rPr>
        <w:t>Fenga</w:t>
      </w:r>
      <w:proofErr w:type="spellEnd"/>
      <w:r w:rsidRPr="00353F13">
        <w:rPr>
          <w:rFonts w:ascii="Garamond" w:hAnsi="Garamond"/>
          <w:sz w:val="24"/>
          <w:szCs w:val="24"/>
        </w:rPr>
        <w:t xml:space="preserve"> </w:t>
      </w:r>
      <w:proofErr w:type="spellStart"/>
      <w:r w:rsidRPr="00353F13">
        <w:rPr>
          <w:rFonts w:ascii="Garamond" w:hAnsi="Garamond"/>
          <w:sz w:val="24"/>
          <w:szCs w:val="24"/>
        </w:rPr>
        <w:t>Malabotta</w:t>
      </w:r>
      <w:proofErr w:type="spellEnd"/>
      <w:r w:rsidRPr="00353F13">
        <w:rPr>
          <w:rFonts w:ascii="Garamond" w:hAnsi="Garamond"/>
          <w:sz w:val="24"/>
          <w:szCs w:val="24"/>
        </w:rPr>
        <w:t xml:space="preserve"> e perfezionato nel 2020, le collezioni dell’Istituto di Storia dell’Arte, diretto da </w:t>
      </w:r>
      <w:r w:rsidRPr="00353F13">
        <w:rPr>
          <w:rFonts w:ascii="Garamond" w:hAnsi="Garamond"/>
          <w:b/>
          <w:sz w:val="24"/>
          <w:szCs w:val="24"/>
        </w:rPr>
        <w:t>Luca Massimo Barbero</w:t>
      </w:r>
      <w:r w:rsidRPr="00353F13">
        <w:rPr>
          <w:rFonts w:ascii="Garamond" w:hAnsi="Garamond"/>
          <w:sz w:val="24"/>
          <w:szCs w:val="24"/>
        </w:rPr>
        <w:t xml:space="preserve">, si sono arricchite dell’intera raccolta d’arte grafica novecentesca (disegni e stampe di </w:t>
      </w:r>
      <w:r w:rsidRPr="00353F13">
        <w:rPr>
          <w:rFonts w:ascii="Garamond" w:hAnsi="Garamond"/>
          <w:b/>
          <w:sz w:val="24"/>
          <w:szCs w:val="24"/>
        </w:rPr>
        <w:t>Attardi</w:t>
      </w:r>
      <w:r w:rsidRPr="00353F13">
        <w:rPr>
          <w:rFonts w:ascii="Garamond" w:hAnsi="Garamond"/>
          <w:sz w:val="24"/>
          <w:szCs w:val="24"/>
        </w:rPr>
        <w:t xml:space="preserve">, </w:t>
      </w:r>
      <w:proofErr w:type="spellStart"/>
      <w:r w:rsidRPr="00353F13">
        <w:rPr>
          <w:rFonts w:ascii="Garamond" w:hAnsi="Garamond"/>
          <w:b/>
          <w:sz w:val="24"/>
          <w:szCs w:val="24"/>
        </w:rPr>
        <w:t>Biasion</w:t>
      </w:r>
      <w:proofErr w:type="spellEnd"/>
      <w:r w:rsidRPr="00353F13">
        <w:rPr>
          <w:rFonts w:ascii="Garamond" w:hAnsi="Garamond"/>
          <w:sz w:val="24"/>
          <w:szCs w:val="24"/>
        </w:rPr>
        <w:t xml:space="preserve">, </w:t>
      </w:r>
      <w:proofErr w:type="spellStart"/>
      <w:r w:rsidRPr="00353F13">
        <w:rPr>
          <w:rFonts w:ascii="Garamond" w:hAnsi="Garamond"/>
          <w:b/>
          <w:sz w:val="24"/>
          <w:szCs w:val="24"/>
        </w:rPr>
        <w:t>Cassinari</w:t>
      </w:r>
      <w:proofErr w:type="spellEnd"/>
      <w:r w:rsidRPr="00353F13">
        <w:rPr>
          <w:rFonts w:ascii="Garamond" w:hAnsi="Garamond"/>
          <w:sz w:val="24"/>
          <w:szCs w:val="24"/>
        </w:rPr>
        <w:t xml:space="preserve">, </w:t>
      </w:r>
      <w:r w:rsidRPr="00353F13">
        <w:rPr>
          <w:rFonts w:ascii="Garamond" w:hAnsi="Garamond"/>
          <w:b/>
          <w:sz w:val="24"/>
          <w:szCs w:val="24"/>
        </w:rPr>
        <w:t>Chagall</w:t>
      </w:r>
      <w:r w:rsidRPr="00353F13">
        <w:rPr>
          <w:rFonts w:ascii="Garamond" w:hAnsi="Garamond"/>
          <w:sz w:val="24"/>
          <w:szCs w:val="24"/>
        </w:rPr>
        <w:t xml:space="preserve">, </w:t>
      </w:r>
      <w:proofErr w:type="spellStart"/>
      <w:r w:rsidRPr="00353F13">
        <w:rPr>
          <w:rFonts w:ascii="Garamond" w:hAnsi="Garamond"/>
          <w:b/>
          <w:sz w:val="24"/>
          <w:szCs w:val="24"/>
        </w:rPr>
        <w:t>Dova</w:t>
      </w:r>
      <w:proofErr w:type="spellEnd"/>
      <w:r w:rsidRPr="00353F13">
        <w:rPr>
          <w:rFonts w:ascii="Garamond" w:hAnsi="Garamond"/>
          <w:sz w:val="24"/>
          <w:szCs w:val="24"/>
        </w:rPr>
        <w:t xml:space="preserve">, </w:t>
      </w:r>
      <w:r w:rsidRPr="00353F13">
        <w:rPr>
          <w:rFonts w:ascii="Garamond" w:hAnsi="Garamond"/>
          <w:b/>
          <w:sz w:val="24"/>
          <w:szCs w:val="24"/>
        </w:rPr>
        <w:t>Guacci</w:t>
      </w:r>
      <w:r w:rsidRPr="00353F13">
        <w:rPr>
          <w:rFonts w:ascii="Garamond" w:hAnsi="Garamond"/>
          <w:sz w:val="24"/>
          <w:szCs w:val="24"/>
        </w:rPr>
        <w:t xml:space="preserve">, </w:t>
      </w:r>
      <w:r w:rsidRPr="00353F13">
        <w:rPr>
          <w:rFonts w:ascii="Garamond" w:hAnsi="Garamond"/>
          <w:b/>
          <w:sz w:val="24"/>
          <w:szCs w:val="24"/>
        </w:rPr>
        <w:t>Guidi</w:t>
      </w:r>
      <w:r w:rsidRPr="00353F13">
        <w:rPr>
          <w:rFonts w:ascii="Garamond" w:hAnsi="Garamond"/>
          <w:sz w:val="24"/>
          <w:szCs w:val="24"/>
        </w:rPr>
        <w:t xml:space="preserve">, </w:t>
      </w:r>
      <w:proofErr w:type="spellStart"/>
      <w:r w:rsidRPr="00353F13">
        <w:rPr>
          <w:rFonts w:ascii="Garamond" w:hAnsi="Garamond"/>
          <w:b/>
          <w:sz w:val="24"/>
          <w:szCs w:val="24"/>
        </w:rPr>
        <w:t>Kubin</w:t>
      </w:r>
      <w:proofErr w:type="spellEnd"/>
      <w:r w:rsidRPr="00353F13">
        <w:rPr>
          <w:rFonts w:ascii="Garamond" w:hAnsi="Garamond"/>
          <w:sz w:val="24"/>
          <w:szCs w:val="24"/>
        </w:rPr>
        <w:t xml:space="preserve">, </w:t>
      </w:r>
      <w:proofErr w:type="spellStart"/>
      <w:r w:rsidRPr="00353F13">
        <w:rPr>
          <w:rFonts w:ascii="Garamond" w:hAnsi="Garamond"/>
          <w:b/>
          <w:sz w:val="24"/>
          <w:szCs w:val="24"/>
        </w:rPr>
        <w:t>Lilloni</w:t>
      </w:r>
      <w:proofErr w:type="spellEnd"/>
      <w:r w:rsidRPr="00353F13">
        <w:rPr>
          <w:rFonts w:ascii="Garamond" w:hAnsi="Garamond"/>
          <w:sz w:val="24"/>
          <w:szCs w:val="24"/>
        </w:rPr>
        <w:t xml:space="preserve">, </w:t>
      </w:r>
      <w:r w:rsidRPr="00353F13">
        <w:rPr>
          <w:rFonts w:ascii="Garamond" w:hAnsi="Garamond"/>
          <w:b/>
          <w:sz w:val="24"/>
          <w:szCs w:val="24"/>
        </w:rPr>
        <w:t>Maccari</w:t>
      </w:r>
      <w:r w:rsidRPr="00353F13">
        <w:rPr>
          <w:rFonts w:ascii="Garamond" w:hAnsi="Garamond"/>
          <w:sz w:val="24"/>
          <w:szCs w:val="24"/>
        </w:rPr>
        <w:t xml:space="preserve">, </w:t>
      </w:r>
      <w:r w:rsidRPr="00353F13">
        <w:rPr>
          <w:rFonts w:ascii="Garamond" w:hAnsi="Garamond"/>
          <w:b/>
          <w:sz w:val="24"/>
          <w:szCs w:val="24"/>
        </w:rPr>
        <w:t>Marini</w:t>
      </w:r>
      <w:r w:rsidRPr="00353F13">
        <w:rPr>
          <w:rFonts w:ascii="Garamond" w:hAnsi="Garamond"/>
          <w:sz w:val="24"/>
          <w:szCs w:val="24"/>
        </w:rPr>
        <w:t xml:space="preserve">, </w:t>
      </w:r>
      <w:r w:rsidRPr="00353F13">
        <w:rPr>
          <w:rFonts w:ascii="Garamond" w:hAnsi="Garamond"/>
          <w:b/>
          <w:sz w:val="24"/>
          <w:szCs w:val="24"/>
        </w:rPr>
        <w:t>Mascherini</w:t>
      </w:r>
      <w:r w:rsidRPr="00353F13">
        <w:rPr>
          <w:rFonts w:ascii="Garamond" w:hAnsi="Garamond"/>
          <w:sz w:val="24"/>
          <w:szCs w:val="24"/>
        </w:rPr>
        <w:t xml:space="preserve">, </w:t>
      </w:r>
      <w:proofErr w:type="spellStart"/>
      <w:r w:rsidRPr="00353F13">
        <w:rPr>
          <w:rFonts w:ascii="Garamond" w:hAnsi="Garamond"/>
          <w:b/>
          <w:sz w:val="24"/>
          <w:szCs w:val="24"/>
        </w:rPr>
        <w:t>Minguzzi</w:t>
      </w:r>
      <w:proofErr w:type="spellEnd"/>
      <w:r w:rsidRPr="00353F13">
        <w:rPr>
          <w:rFonts w:ascii="Garamond" w:hAnsi="Garamond"/>
          <w:sz w:val="24"/>
          <w:szCs w:val="24"/>
        </w:rPr>
        <w:t xml:space="preserve">, </w:t>
      </w:r>
      <w:r w:rsidRPr="00353F13">
        <w:rPr>
          <w:rFonts w:ascii="Garamond" w:hAnsi="Garamond"/>
          <w:b/>
          <w:sz w:val="24"/>
          <w:szCs w:val="24"/>
        </w:rPr>
        <w:t>Morandi</w:t>
      </w:r>
      <w:r w:rsidRPr="00353F13">
        <w:rPr>
          <w:rFonts w:ascii="Garamond" w:hAnsi="Garamond"/>
          <w:sz w:val="24"/>
          <w:szCs w:val="24"/>
        </w:rPr>
        <w:t xml:space="preserve">, </w:t>
      </w:r>
      <w:proofErr w:type="spellStart"/>
      <w:r w:rsidRPr="00353F13">
        <w:rPr>
          <w:rFonts w:ascii="Garamond" w:hAnsi="Garamond"/>
          <w:b/>
          <w:sz w:val="24"/>
          <w:szCs w:val="24"/>
        </w:rPr>
        <w:t>Morlotti</w:t>
      </w:r>
      <w:proofErr w:type="spellEnd"/>
      <w:r w:rsidRPr="00353F13">
        <w:rPr>
          <w:rFonts w:ascii="Garamond" w:hAnsi="Garamond"/>
          <w:sz w:val="24"/>
          <w:szCs w:val="24"/>
        </w:rPr>
        <w:t xml:space="preserve">, </w:t>
      </w:r>
      <w:r w:rsidRPr="00353F13">
        <w:rPr>
          <w:rFonts w:ascii="Garamond" w:hAnsi="Garamond"/>
          <w:b/>
          <w:sz w:val="24"/>
          <w:szCs w:val="24"/>
        </w:rPr>
        <w:t>Reggiani</w:t>
      </w:r>
      <w:r w:rsidRPr="00353F13">
        <w:rPr>
          <w:rFonts w:ascii="Garamond" w:hAnsi="Garamond"/>
          <w:sz w:val="24"/>
          <w:szCs w:val="24"/>
        </w:rPr>
        <w:t xml:space="preserve">, </w:t>
      </w:r>
      <w:r w:rsidRPr="00353F13">
        <w:rPr>
          <w:rFonts w:ascii="Garamond" w:hAnsi="Garamond"/>
          <w:b/>
          <w:sz w:val="24"/>
          <w:szCs w:val="24"/>
        </w:rPr>
        <w:t>Vedova</w:t>
      </w:r>
      <w:r w:rsidRPr="00353F13">
        <w:rPr>
          <w:rFonts w:ascii="Garamond" w:hAnsi="Garamond"/>
          <w:sz w:val="24"/>
          <w:szCs w:val="24"/>
        </w:rPr>
        <w:t xml:space="preserve">, </w:t>
      </w:r>
      <w:proofErr w:type="spellStart"/>
      <w:r w:rsidRPr="00353F13">
        <w:rPr>
          <w:rFonts w:ascii="Garamond" w:hAnsi="Garamond"/>
          <w:b/>
          <w:sz w:val="24"/>
          <w:szCs w:val="24"/>
        </w:rPr>
        <w:t>Zigaina</w:t>
      </w:r>
      <w:proofErr w:type="spellEnd"/>
      <w:r w:rsidRPr="00353F13">
        <w:rPr>
          <w:rFonts w:ascii="Garamond" w:hAnsi="Garamond"/>
          <w:sz w:val="24"/>
          <w:szCs w:val="24"/>
        </w:rPr>
        <w:t xml:space="preserve">); di un significativo nucleo di libri d’artista (con illustrazioni di </w:t>
      </w:r>
      <w:proofErr w:type="spellStart"/>
      <w:r w:rsidRPr="00353F13">
        <w:rPr>
          <w:rFonts w:ascii="Garamond" w:hAnsi="Garamond"/>
          <w:b/>
          <w:sz w:val="24"/>
          <w:szCs w:val="24"/>
        </w:rPr>
        <w:t>Barbisan</w:t>
      </w:r>
      <w:proofErr w:type="spellEnd"/>
      <w:r w:rsidRPr="00353F13">
        <w:rPr>
          <w:rFonts w:ascii="Garamond" w:hAnsi="Garamond"/>
          <w:sz w:val="24"/>
          <w:szCs w:val="24"/>
        </w:rPr>
        <w:t xml:space="preserve">, </w:t>
      </w:r>
      <w:r w:rsidRPr="00353F13">
        <w:rPr>
          <w:rFonts w:ascii="Garamond" w:hAnsi="Garamond"/>
          <w:b/>
          <w:sz w:val="24"/>
          <w:szCs w:val="24"/>
        </w:rPr>
        <w:t>Bartolini</w:t>
      </w:r>
      <w:r w:rsidRPr="00353F13">
        <w:rPr>
          <w:rFonts w:ascii="Garamond" w:hAnsi="Garamond"/>
          <w:sz w:val="24"/>
          <w:szCs w:val="24"/>
        </w:rPr>
        <w:t xml:space="preserve">, </w:t>
      </w:r>
      <w:proofErr w:type="spellStart"/>
      <w:r w:rsidRPr="00353F13">
        <w:rPr>
          <w:rFonts w:ascii="Garamond" w:hAnsi="Garamond"/>
          <w:b/>
          <w:sz w:val="24"/>
          <w:szCs w:val="24"/>
        </w:rPr>
        <w:t>Carmelich</w:t>
      </w:r>
      <w:proofErr w:type="spellEnd"/>
      <w:r w:rsidRPr="00353F13">
        <w:rPr>
          <w:rFonts w:ascii="Garamond" w:hAnsi="Garamond"/>
          <w:sz w:val="24"/>
          <w:szCs w:val="24"/>
        </w:rPr>
        <w:t xml:space="preserve">, </w:t>
      </w:r>
      <w:r w:rsidRPr="00353F13">
        <w:rPr>
          <w:rFonts w:ascii="Garamond" w:hAnsi="Garamond"/>
          <w:b/>
          <w:sz w:val="24"/>
          <w:szCs w:val="24"/>
        </w:rPr>
        <w:t>Carrà</w:t>
      </w:r>
      <w:r w:rsidRPr="00353F13">
        <w:rPr>
          <w:rFonts w:ascii="Garamond" w:hAnsi="Garamond"/>
          <w:sz w:val="24"/>
          <w:szCs w:val="24"/>
        </w:rPr>
        <w:t xml:space="preserve">, </w:t>
      </w:r>
      <w:r w:rsidRPr="00353F13">
        <w:rPr>
          <w:rFonts w:ascii="Garamond" w:hAnsi="Garamond"/>
          <w:b/>
          <w:sz w:val="24"/>
          <w:szCs w:val="24"/>
        </w:rPr>
        <w:t>Cesetti</w:t>
      </w:r>
      <w:r w:rsidRPr="00353F13">
        <w:rPr>
          <w:rFonts w:ascii="Garamond" w:hAnsi="Garamond"/>
          <w:sz w:val="24"/>
          <w:szCs w:val="24"/>
        </w:rPr>
        <w:t xml:space="preserve">, </w:t>
      </w:r>
      <w:r w:rsidRPr="00353F13">
        <w:rPr>
          <w:rFonts w:ascii="Garamond" w:hAnsi="Garamond"/>
          <w:b/>
          <w:sz w:val="24"/>
          <w:szCs w:val="24"/>
        </w:rPr>
        <w:t>Clerici</w:t>
      </w:r>
      <w:r w:rsidRPr="00353F13">
        <w:rPr>
          <w:rFonts w:ascii="Garamond" w:hAnsi="Garamond"/>
          <w:sz w:val="24"/>
          <w:szCs w:val="24"/>
        </w:rPr>
        <w:t xml:space="preserve">, </w:t>
      </w:r>
      <w:r w:rsidRPr="00353F13">
        <w:rPr>
          <w:rFonts w:ascii="Garamond" w:hAnsi="Garamond"/>
          <w:b/>
          <w:sz w:val="24"/>
          <w:szCs w:val="24"/>
        </w:rPr>
        <w:t>De</w:t>
      </w:r>
      <w:r w:rsidRPr="00353F13">
        <w:rPr>
          <w:rFonts w:ascii="Garamond" w:hAnsi="Garamond"/>
          <w:sz w:val="24"/>
          <w:szCs w:val="24"/>
        </w:rPr>
        <w:t xml:space="preserve"> </w:t>
      </w:r>
      <w:r w:rsidRPr="00353F13">
        <w:rPr>
          <w:rFonts w:ascii="Garamond" w:hAnsi="Garamond"/>
          <w:b/>
          <w:sz w:val="24"/>
          <w:szCs w:val="24"/>
        </w:rPr>
        <w:t>Chirico</w:t>
      </w:r>
      <w:r w:rsidRPr="00353F13">
        <w:rPr>
          <w:rFonts w:ascii="Garamond" w:hAnsi="Garamond"/>
          <w:sz w:val="24"/>
          <w:szCs w:val="24"/>
        </w:rPr>
        <w:t xml:space="preserve">, </w:t>
      </w:r>
      <w:r w:rsidRPr="00353F13">
        <w:rPr>
          <w:rFonts w:ascii="Garamond" w:hAnsi="Garamond"/>
          <w:b/>
          <w:sz w:val="24"/>
          <w:szCs w:val="24"/>
        </w:rPr>
        <w:t>De</w:t>
      </w:r>
      <w:r w:rsidRPr="00353F13">
        <w:rPr>
          <w:rFonts w:ascii="Garamond" w:hAnsi="Garamond"/>
          <w:sz w:val="24"/>
          <w:szCs w:val="24"/>
        </w:rPr>
        <w:t xml:space="preserve"> </w:t>
      </w:r>
      <w:r w:rsidRPr="00353F13">
        <w:rPr>
          <w:rFonts w:ascii="Garamond" w:hAnsi="Garamond"/>
          <w:b/>
          <w:sz w:val="24"/>
          <w:szCs w:val="24"/>
        </w:rPr>
        <w:t>Pisis</w:t>
      </w:r>
      <w:r w:rsidRPr="00353F13">
        <w:rPr>
          <w:rFonts w:ascii="Garamond" w:hAnsi="Garamond"/>
          <w:sz w:val="24"/>
          <w:szCs w:val="24"/>
        </w:rPr>
        <w:t xml:space="preserve">, </w:t>
      </w:r>
      <w:r w:rsidRPr="00353F13">
        <w:rPr>
          <w:rFonts w:ascii="Garamond" w:hAnsi="Garamond"/>
          <w:b/>
          <w:sz w:val="24"/>
          <w:szCs w:val="24"/>
        </w:rPr>
        <w:t>Gentilini</w:t>
      </w:r>
      <w:r w:rsidRPr="00353F13">
        <w:rPr>
          <w:rFonts w:ascii="Garamond" w:hAnsi="Garamond"/>
          <w:sz w:val="24"/>
          <w:szCs w:val="24"/>
        </w:rPr>
        <w:t xml:space="preserve">, </w:t>
      </w:r>
      <w:r w:rsidRPr="00353F13">
        <w:rPr>
          <w:rFonts w:ascii="Garamond" w:hAnsi="Garamond"/>
          <w:b/>
          <w:sz w:val="24"/>
          <w:szCs w:val="24"/>
        </w:rPr>
        <w:t>Guttuso</w:t>
      </w:r>
      <w:r w:rsidRPr="00353F13">
        <w:rPr>
          <w:rFonts w:ascii="Garamond" w:hAnsi="Garamond"/>
          <w:sz w:val="24"/>
          <w:szCs w:val="24"/>
        </w:rPr>
        <w:t xml:space="preserve">, </w:t>
      </w:r>
      <w:r w:rsidRPr="00353F13">
        <w:rPr>
          <w:rFonts w:ascii="Garamond" w:hAnsi="Garamond"/>
          <w:b/>
          <w:sz w:val="24"/>
          <w:szCs w:val="24"/>
        </w:rPr>
        <w:t>Maccari</w:t>
      </w:r>
      <w:r w:rsidRPr="00353F13">
        <w:rPr>
          <w:rFonts w:ascii="Garamond" w:hAnsi="Garamond"/>
          <w:sz w:val="24"/>
          <w:szCs w:val="24"/>
        </w:rPr>
        <w:t xml:space="preserve">, </w:t>
      </w:r>
      <w:r w:rsidRPr="00353F13">
        <w:rPr>
          <w:rFonts w:ascii="Garamond" w:hAnsi="Garamond"/>
          <w:b/>
          <w:sz w:val="24"/>
          <w:szCs w:val="24"/>
        </w:rPr>
        <w:t>Martini</w:t>
      </w:r>
      <w:r w:rsidRPr="00353F13">
        <w:rPr>
          <w:rFonts w:ascii="Garamond" w:hAnsi="Garamond"/>
          <w:sz w:val="24"/>
          <w:szCs w:val="24"/>
        </w:rPr>
        <w:t xml:space="preserve">, </w:t>
      </w:r>
      <w:r w:rsidRPr="00353F13">
        <w:rPr>
          <w:rFonts w:ascii="Garamond" w:hAnsi="Garamond"/>
          <w:b/>
          <w:sz w:val="24"/>
          <w:szCs w:val="24"/>
        </w:rPr>
        <w:t>Rosai</w:t>
      </w:r>
      <w:r w:rsidRPr="00353F13">
        <w:rPr>
          <w:rFonts w:ascii="Garamond" w:hAnsi="Garamond"/>
          <w:sz w:val="24"/>
          <w:szCs w:val="24"/>
        </w:rPr>
        <w:t xml:space="preserve">, </w:t>
      </w:r>
      <w:proofErr w:type="spellStart"/>
      <w:r w:rsidRPr="00353F13">
        <w:rPr>
          <w:rFonts w:ascii="Garamond" w:hAnsi="Garamond"/>
          <w:b/>
          <w:sz w:val="24"/>
          <w:szCs w:val="24"/>
        </w:rPr>
        <w:t>Sassu</w:t>
      </w:r>
      <w:proofErr w:type="spellEnd"/>
      <w:r w:rsidRPr="00353F13">
        <w:rPr>
          <w:rFonts w:ascii="Garamond" w:hAnsi="Garamond"/>
          <w:sz w:val="24"/>
          <w:szCs w:val="24"/>
        </w:rPr>
        <w:t xml:space="preserve">, </w:t>
      </w:r>
      <w:r w:rsidRPr="00353F13">
        <w:rPr>
          <w:rFonts w:ascii="Garamond" w:hAnsi="Garamond"/>
          <w:b/>
          <w:sz w:val="24"/>
          <w:szCs w:val="24"/>
        </w:rPr>
        <w:t>Scipione</w:t>
      </w:r>
      <w:r w:rsidRPr="00353F13">
        <w:rPr>
          <w:rFonts w:ascii="Garamond" w:hAnsi="Garamond"/>
          <w:sz w:val="24"/>
          <w:szCs w:val="24"/>
        </w:rPr>
        <w:t xml:space="preserve">, </w:t>
      </w:r>
      <w:r w:rsidRPr="00353F13">
        <w:rPr>
          <w:rFonts w:ascii="Garamond" w:hAnsi="Garamond"/>
          <w:b/>
          <w:sz w:val="24"/>
          <w:szCs w:val="24"/>
        </w:rPr>
        <w:t>Viviani</w:t>
      </w:r>
      <w:r w:rsidRPr="00353F13">
        <w:rPr>
          <w:rFonts w:ascii="Garamond" w:hAnsi="Garamond"/>
          <w:sz w:val="24"/>
          <w:szCs w:val="24"/>
        </w:rPr>
        <w:t xml:space="preserve">, </w:t>
      </w:r>
      <w:proofErr w:type="spellStart"/>
      <w:r w:rsidRPr="00353F13">
        <w:rPr>
          <w:rFonts w:ascii="Garamond" w:hAnsi="Garamond"/>
          <w:b/>
          <w:sz w:val="24"/>
          <w:szCs w:val="24"/>
        </w:rPr>
        <w:t>Zancanaro</w:t>
      </w:r>
      <w:proofErr w:type="spellEnd"/>
      <w:r w:rsidRPr="00353F13">
        <w:rPr>
          <w:rFonts w:ascii="Garamond" w:hAnsi="Garamond"/>
          <w:sz w:val="24"/>
          <w:szCs w:val="24"/>
        </w:rPr>
        <w:t xml:space="preserve">); di alcuni pregevoli volumi illustrati ottocenteschi di interesse istriano e giuliano provenienti dalla ricca biblioteca. A rendere speciale il lascito </w:t>
      </w:r>
      <w:proofErr w:type="spellStart"/>
      <w:r w:rsidRPr="00353F13">
        <w:rPr>
          <w:rFonts w:ascii="Garamond" w:hAnsi="Garamond"/>
          <w:sz w:val="24"/>
          <w:szCs w:val="24"/>
        </w:rPr>
        <w:t>Malabotta</w:t>
      </w:r>
      <w:proofErr w:type="spellEnd"/>
      <w:r w:rsidRPr="00353F13">
        <w:rPr>
          <w:rFonts w:ascii="Garamond" w:hAnsi="Garamond"/>
          <w:sz w:val="24"/>
          <w:szCs w:val="24"/>
        </w:rPr>
        <w:t xml:space="preserve"> è senza dubbio il nucleo di opere, in particolare sculture, di </w:t>
      </w:r>
      <w:r w:rsidRPr="00353F13">
        <w:rPr>
          <w:rFonts w:ascii="Garamond" w:hAnsi="Garamond"/>
          <w:b/>
          <w:sz w:val="24"/>
          <w:szCs w:val="24"/>
        </w:rPr>
        <w:t>Arturo</w:t>
      </w:r>
      <w:r w:rsidRPr="00353F13">
        <w:rPr>
          <w:rFonts w:ascii="Garamond" w:hAnsi="Garamond"/>
          <w:sz w:val="24"/>
          <w:szCs w:val="24"/>
        </w:rPr>
        <w:t xml:space="preserve"> </w:t>
      </w:r>
      <w:r w:rsidRPr="00353F13">
        <w:rPr>
          <w:rFonts w:ascii="Garamond" w:hAnsi="Garamond"/>
          <w:b/>
          <w:sz w:val="24"/>
          <w:szCs w:val="24"/>
        </w:rPr>
        <w:t>Martini</w:t>
      </w:r>
      <w:r w:rsidRPr="00353F13">
        <w:rPr>
          <w:rFonts w:ascii="Garamond" w:hAnsi="Garamond"/>
          <w:sz w:val="24"/>
          <w:szCs w:val="24"/>
        </w:rPr>
        <w:t>, il sommo artista trevigiano, rivoluzionario protagonista della plastica nel Novecento italiano; tra queste: il gesso de La sete, preparatorio per l’omonima scultura in pietra di Finale del 1934; la splendida formella in terracotta dell’</w:t>
      </w:r>
      <w:r w:rsidRPr="00353F13">
        <w:rPr>
          <w:rFonts w:ascii="Garamond" w:hAnsi="Garamond"/>
          <w:i/>
          <w:sz w:val="24"/>
          <w:szCs w:val="24"/>
        </w:rPr>
        <w:t>Ofelia</w:t>
      </w:r>
      <w:r w:rsidRPr="00353F13">
        <w:rPr>
          <w:rFonts w:ascii="Garamond" w:hAnsi="Garamond"/>
          <w:sz w:val="24"/>
          <w:szCs w:val="24"/>
        </w:rPr>
        <w:t xml:space="preserve">, appartenuta a Giovanni Comisso, del 1932; un olio su cartone con una </w:t>
      </w:r>
      <w:r w:rsidRPr="00353F13">
        <w:rPr>
          <w:rFonts w:ascii="Garamond" w:hAnsi="Garamond"/>
          <w:i/>
          <w:sz w:val="24"/>
          <w:szCs w:val="24"/>
        </w:rPr>
        <w:t>Natura morta</w:t>
      </w:r>
      <w:r w:rsidRPr="00353F13">
        <w:rPr>
          <w:rFonts w:ascii="Garamond" w:hAnsi="Garamond"/>
          <w:sz w:val="24"/>
          <w:szCs w:val="24"/>
        </w:rPr>
        <w:t xml:space="preserve">; il </w:t>
      </w:r>
      <w:r w:rsidRPr="00353F13">
        <w:rPr>
          <w:rFonts w:ascii="Garamond" w:hAnsi="Garamond"/>
          <w:i/>
          <w:sz w:val="24"/>
          <w:szCs w:val="24"/>
        </w:rPr>
        <w:t>Cavallino</w:t>
      </w:r>
      <w:r w:rsidRPr="00353F13">
        <w:rPr>
          <w:rFonts w:ascii="Garamond" w:hAnsi="Garamond"/>
          <w:sz w:val="24"/>
          <w:szCs w:val="24"/>
        </w:rPr>
        <w:t xml:space="preserve"> in bronzo del 1943.</w:t>
      </w:r>
    </w:p>
    <w:p w14:paraId="4EF8A2F2" w14:textId="77777777" w:rsidR="00353F13" w:rsidRPr="00353F13" w:rsidRDefault="00353F13" w:rsidP="00353F13">
      <w:pPr>
        <w:ind w:left="567"/>
        <w:jc w:val="both"/>
        <w:rPr>
          <w:rFonts w:ascii="Garamond" w:hAnsi="Garamond"/>
          <w:sz w:val="24"/>
          <w:szCs w:val="24"/>
        </w:rPr>
      </w:pPr>
    </w:p>
    <w:p w14:paraId="338FF402" w14:textId="77777777" w:rsidR="00353F13" w:rsidRPr="00353F13" w:rsidRDefault="00353F13" w:rsidP="00353F13">
      <w:pPr>
        <w:ind w:left="567"/>
        <w:jc w:val="both"/>
        <w:rPr>
          <w:rFonts w:ascii="Garamond" w:hAnsi="Garamond"/>
          <w:sz w:val="24"/>
          <w:szCs w:val="24"/>
        </w:rPr>
      </w:pPr>
      <w:r w:rsidRPr="00353F13">
        <w:rPr>
          <w:rFonts w:ascii="Garamond" w:hAnsi="Garamond"/>
          <w:sz w:val="24"/>
          <w:szCs w:val="24"/>
        </w:rPr>
        <w:t xml:space="preserve">La mostra </w:t>
      </w:r>
      <w:r w:rsidRPr="00353F13">
        <w:rPr>
          <w:rFonts w:ascii="Garamond" w:hAnsi="Garamond"/>
          <w:b/>
          <w:i/>
          <w:sz w:val="24"/>
          <w:szCs w:val="24"/>
        </w:rPr>
        <w:t xml:space="preserve">Arturo Martini, Giorgio Morandi, Filippo De Pisis. Il Lascito Franca </w:t>
      </w:r>
      <w:proofErr w:type="spellStart"/>
      <w:r w:rsidRPr="00353F13">
        <w:rPr>
          <w:rFonts w:ascii="Garamond" w:hAnsi="Garamond"/>
          <w:b/>
          <w:i/>
          <w:sz w:val="24"/>
          <w:szCs w:val="24"/>
        </w:rPr>
        <w:t>Fenga</w:t>
      </w:r>
      <w:proofErr w:type="spellEnd"/>
      <w:r w:rsidRPr="00353F13">
        <w:rPr>
          <w:rFonts w:ascii="Garamond" w:hAnsi="Garamond"/>
          <w:b/>
          <w:i/>
          <w:sz w:val="24"/>
          <w:szCs w:val="24"/>
        </w:rPr>
        <w:t xml:space="preserve"> </w:t>
      </w:r>
      <w:proofErr w:type="spellStart"/>
      <w:r w:rsidRPr="00353F13">
        <w:rPr>
          <w:rFonts w:ascii="Garamond" w:hAnsi="Garamond"/>
          <w:b/>
          <w:i/>
          <w:sz w:val="24"/>
          <w:szCs w:val="24"/>
        </w:rPr>
        <w:t>Malabotta</w:t>
      </w:r>
      <w:proofErr w:type="spellEnd"/>
      <w:r w:rsidRPr="00353F13">
        <w:rPr>
          <w:rFonts w:ascii="Garamond" w:hAnsi="Garamond"/>
          <w:sz w:val="24"/>
          <w:szCs w:val="24"/>
        </w:rPr>
        <w:t xml:space="preserve">, prima di una serie di iniziative promosse dalla Fondazione Cini volte a far conoscere e valorizzare l’eredità di Manlio </w:t>
      </w:r>
      <w:proofErr w:type="spellStart"/>
      <w:r w:rsidRPr="00353F13">
        <w:rPr>
          <w:rFonts w:ascii="Garamond" w:hAnsi="Garamond"/>
          <w:sz w:val="24"/>
          <w:szCs w:val="24"/>
        </w:rPr>
        <w:t>Malabotta</w:t>
      </w:r>
      <w:proofErr w:type="spellEnd"/>
      <w:r w:rsidRPr="00353F13">
        <w:rPr>
          <w:rFonts w:ascii="Garamond" w:hAnsi="Garamond"/>
          <w:sz w:val="24"/>
          <w:szCs w:val="24"/>
        </w:rPr>
        <w:t xml:space="preserve"> nel campo delle arti, espone al piano nobile della Galleria di Palazzo Cini sette opere di </w:t>
      </w:r>
      <w:r w:rsidRPr="00353F13">
        <w:rPr>
          <w:rFonts w:ascii="Garamond" w:hAnsi="Garamond"/>
          <w:b/>
          <w:sz w:val="24"/>
          <w:szCs w:val="24"/>
        </w:rPr>
        <w:t>Arturo Martini</w:t>
      </w:r>
      <w:r w:rsidRPr="00353F13">
        <w:rPr>
          <w:rFonts w:ascii="Garamond" w:hAnsi="Garamond"/>
          <w:sz w:val="24"/>
          <w:szCs w:val="24"/>
        </w:rPr>
        <w:t xml:space="preserve"> (il gesso </w:t>
      </w:r>
      <w:r w:rsidRPr="00353F13">
        <w:rPr>
          <w:rFonts w:ascii="Garamond" w:hAnsi="Garamond"/>
          <w:i/>
          <w:sz w:val="24"/>
          <w:szCs w:val="24"/>
        </w:rPr>
        <w:t>La sete</w:t>
      </w:r>
      <w:r w:rsidRPr="00353F13">
        <w:rPr>
          <w:rFonts w:ascii="Garamond" w:hAnsi="Garamond"/>
          <w:sz w:val="24"/>
          <w:szCs w:val="24"/>
        </w:rPr>
        <w:t xml:space="preserve">, 1932; i bronzi </w:t>
      </w:r>
      <w:r w:rsidRPr="00353F13">
        <w:rPr>
          <w:rFonts w:ascii="Garamond" w:hAnsi="Garamond"/>
          <w:i/>
          <w:sz w:val="24"/>
          <w:szCs w:val="24"/>
        </w:rPr>
        <w:t>La sete</w:t>
      </w:r>
      <w:r w:rsidRPr="00353F13">
        <w:rPr>
          <w:rFonts w:ascii="Garamond" w:hAnsi="Garamond"/>
          <w:sz w:val="24"/>
          <w:szCs w:val="24"/>
        </w:rPr>
        <w:t xml:space="preserve"> e </w:t>
      </w:r>
      <w:r w:rsidRPr="00353F13">
        <w:rPr>
          <w:rFonts w:ascii="Garamond" w:hAnsi="Garamond"/>
          <w:i/>
          <w:sz w:val="24"/>
          <w:szCs w:val="24"/>
        </w:rPr>
        <w:t>Donna al mare</w:t>
      </w:r>
      <w:r w:rsidRPr="00353F13">
        <w:rPr>
          <w:rFonts w:ascii="Garamond" w:hAnsi="Garamond"/>
          <w:sz w:val="24"/>
          <w:szCs w:val="24"/>
        </w:rPr>
        <w:t xml:space="preserve">, 1932, e </w:t>
      </w:r>
      <w:r w:rsidRPr="00353F13">
        <w:rPr>
          <w:rFonts w:ascii="Garamond" w:hAnsi="Garamond"/>
          <w:i/>
          <w:sz w:val="24"/>
          <w:szCs w:val="24"/>
        </w:rPr>
        <w:t>Cavallino</w:t>
      </w:r>
      <w:r w:rsidRPr="00353F13">
        <w:rPr>
          <w:rFonts w:ascii="Garamond" w:hAnsi="Garamond"/>
          <w:sz w:val="24"/>
          <w:szCs w:val="24"/>
        </w:rPr>
        <w:t xml:space="preserve">, 1943 </w:t>
      </w:r>
      <w:proofErr w:type="spellStart"/>
      <w:r w:rsidRPr="00353F13">
        <w:rPr>
          <w:rFonts w:ascii="Garamond" w:hAnsi="Garamond"/>
          <w:sz w:val="24"/>
          <w:szCs w:val="24"/>
        </w:rPr>
        <w:t>ca</w:t>
      </w:r>
      <w:proofErr w:type="spellEnd"/>
      <w:r w:rsidRPr="00353F13">
        <w:rPr>
          <w:rFonts w:ascii="Garamond" w:hAnsi="Garamond"/>
          <w:sz w:val="24"/>
          <w:szCs w:val="24"/>
        </w:rPr>
        <w:t>.; la terracotta con l’</w:t>
      </w:r>
      <w:r w:rsidRPr="00353F13">
        <w:rPr>
          <w:rFonts w:ascii="Garamond" w:hAnsi="Garamond"/>
          <w:i/>
          <w:sz w:val="24"/>
          <w:szCs w:val="24"/>
        </w:rPr>
        <w:t>Ofelia</w:t>
      </w:r>
      <w:r w:rsidRPr="00353F13">
        <w:rPr>
          <w:rFonts w:ascii="Garamond" w:hAnsi="Garamond"/>
          <w:sz w:val="24"/>
          <w:szCs w:val="24"/>
        </w:rPr>
        <w:t xml:space="preserve">, 1932; l’olio su cartone </w:t>
      </w:r>
      <w:r w:rsidRPr="00353F13">
        <w:rPr>
          <w:rFonts w:ascii="Garamond" w:hAnsi="Garamond"/>
          <w:i/>
          <w:sz w:val="24"/>
          <w:szCs w:val="24"/>
        </w:rPr>
        <w:t>Natura morta</w:t>
      </w:r>
      <w:r w:rsidRPr="00353F13">
        <w:rPr>
          <w:rFonts w:ascii="Garamond" w:hAnsi="Garamond"/>
          <w:sz w:val="24"/>
          <w:szCs w:val="24"/>
        </w:rPr>
        <w:t xml:space="preserve">, 1945; il volume con litografie </w:t>
      </w:r>
      <w:r w:rsidRPr="00353F13">
        <w:rPr>
          <w:rFonts w:ascii="Garamond" w:hAnsi="Garamond"/>
          <w:i/>
          <w:sz w:val="24"/>
          <w:szCs w:val="24"/>
        </w:rPr>
        <w:t>Lirici minori del XIII e XIV secolo</w:t>
      </w:r>
      <w:r w:rsidRPr="00353F13">
        <w:rPr>
          <w:rFonts w:ascii="Garamond" w:hAnsi="Garamond"/>
          <w:sz w:val="24"/>
          <w:szCs w:val="24"/>
        </w:rPr>
        <w:t xml:space="preserve">, Edizioni della Conchiglia, 1941); tre di </w:t>
      </w:r>
      <w:r w:rsidRPr="00353F13">
        <w:rPr>
          <w:rFonts w:ascii="Garamond" w:hAnsi="Garamond"/>
          <w:b/>
          <w:sz w:val="24"/>
          <w:szCs w:val="24"/>
        </w:rPr>
        <w:t>Giorgio Morandi</w:t>
      </w:r>
      <w:r w:rsidRPr="00353F13">
        <w:rPr>
          <w:rFonts w:ascii="Garamond" w:hAnsi="Garamond"/>
          <w:sz w:val="24"/>
          <w:szCs w:val="24"/>
        </w:rPr>
        <w:t xml:space="preserve"> (l’acquaforte </w:t>
      </w:r>
      <w:r w:rsidRPr="00353F13">
        <w:rPr>
          <w:rFonts w:ascii="Garamond" w:hAnsi="Garamond"/>
          <w:i/>
          <w:sz w:val="24"/>
          <w:szCs w:val="24"/>
        </w:rPr>
        <w:t>Natura morta con scatole e bottiglie su sfondo ovale</w:t>
      </w:r>
      <w:r w:rsidRPr="00353F13">
        <w:rPr>
          <w:rFonts w:ascii="Garamond" w:hAnsi="Garamond"/>
          <w:sz w:val="24"/>
          <w:szCs w:val="24"/>
        </w:rPr>
        <w:t xml:space="preserve">, 1921; l’acquaforte </w:t>
      </w:r>
      <w:r w:rsidRPr="00353F13">
        <w:rPr>
          <w:rFonts w:ascii="Garamond" w:hAnsi="Garamond"/>
          <w:i/>
          <w:sz w:val="24"/>
          <w:szCs w:val="24"/>
        </w:rPr>
        <w:t>Natura morta con vasetto e tre bottiglie</w:t>
      </w:r>
      <w:r w:rsidRPr="00353F13">
        <w:rPr>
          <w:rFonts w:ascii="Garamond" w:hAnsi="Garamond"/>
          <w:sz w:val="24"/>
          <w:szCs w:val="24"/>
        </w:rPr>
        <w:t xml:space="preserve">, 1945-1946; l’acquerello </w:t>
      </w:r>
      <w:r w:rsidRPr="00353F13">
        <w:rPr>
          <w:rFonts w:ascii="Garamond" w:hAnsi="Garamond"/>
          <w:i/>
          <w:sz w:val="24"/>
          <w:szCs w:val="24"/>
        </w:rPr>
        <w:t>Natura morta</w:t>
      </w:r>
      <w:r w:rsidRPr="00353F13">
        <w:rPr>
          <w:rFonts w:ascii="Garamond" w:hAnsi="Garamond"/>
          <w:sz w:val="24"/>
          <w:szCs w:val="24"/>
        </w:rPr>
        <w:t xml:space="preserve">, 1963); tre di </w:t>
      </w:r>
      <w:r w:rsidRPr="00353F13">
        <w:rPr>
          <w:rFonts w:ascii="Garamond" w:hAnsi="Garamond"/>
          <w:b/>
          <w:sz w:val="24"/>
          <w:szCs w:val="24"/>
        </w:rPr>
        <w:t>Filippo de Pisis</w:t>
      </w:r>
      <w:r w:rsidRPr="00353F13">
        <w:rPr>
          <w:rFonts w:ascii="Garamond" w:hAnsi="Garamond"/>
          <w:sz w:val="24"/>
          <w:szCs w:val="24"/>
        </w:rPr>
        <w:t xml:space="preserve"> (</w:t>
      </w:r>
      <w:r w:rsidRPr="00353F13">
        <w:rPr>
          <w:rFonts w:ascii="Garamond" w:hAnsi="Garamond"/>
          <w:i/>
          <w:sz w:val="24"/>
          <w:szCs w:val="24"/>
        </w:rPr>
        <w:t>Gli amanti</w:t>
      </w:r>
      <w:r w:rsidRPr="00353F13">
        <w:rPr>
          <w:rFonts w:ascii="Garamond" w:hAnsi="Garamond"/>
          <w:sz w:val="24"/>
          <w:szCs w:val="24"/>
        </w:rPr>
        <w:t xml:space="preserve">, prova di stampa litografica per una delle illustrazioni del volume </w:t>
      </w:r>
      <w:r w:rsidRPr="00353F13">
        <w:rPr>
          <w:rFonts w:ascii="Garamond" w:hAnsi="Garamond"/>
          <w:i/>
          <w:sz w:val="24"/>
          <w:szCs w:val="24"/>
        </w:rPr>
        <w:t>I carmi di Catullo</w:t>
      </w:r>
      <w:r w:rsidRPr="00353F13">
        <w:rPr>
          <w:rFonts w:ascii="Garamond" w:hAnsi="Garamond"/>
          <w:sz w:val="24"/>
          <w:szCs w:val="24"/>
        </w:rPr>
        <w:t xml:space="preserve">, Verona, Officina Bodoni/Hoepli 1945, di cui si espone l’esemplare integro; </w:t>
      </w:r>
      <w:r w:rsidRPr="00353F13">
        <w:rPr>
          <w:rFonts w:ascii="Garamond" w:hAnsi="Garamond"/>
          <w:i/>
          <w:sz w:val="24"/>
          <w:szCs w:val="24"/>
        </w:rPr>
        <w:t>Bobby</w:t>
      </w:r>
      <w:r w:rsidRPr="00353F13">
        <w:rPr>
          <w:rFonts w:ascii="Garamond" w:hAnsi="Garamond"/>
          <w:sz w:val="24"/>
          <w:szCs w:val="24"/>
        </w:rPr>
        <w:t xml:space="preserve">, tavola litografica del volume </w:t>
      </w:r>
      <w:r w:rsidRPr="00353F13">
        <w:rPr>
          <w:rFonts w:ascii="Garamond" w:hAnsi="Garamond"/>
          <w:i/>
          <w:sz w:val="24"/>
          <w:szCs w:val="24"/>
        </w:rPr>
        <w:t>Alcune poesie e dieci litografie a colori di Filippo de Pisis</w:t>
      </w:r>
      <w:r w:rsidRPr="00353F13">
        <w:rPr>
          <w:rFonts w:ascii="Garamond" w:hAnsi="Garamond"/>
          <w:sz w:val="24"/>
          <w:szCs w:val="24"/>
        </w:rPr>
        <w:t xml:space="preserve">, Il Tridente, Venezia 1945). I visitatori potranno così godere dei capolavori della collezione </w:t>
      </w:r>
      <w:proofErr w:type="spellStart"/>
      <w:r w:rsidRPr="00353F13">
        <w:rPr>
          <w:rFonts w:ascii="Garamond" w:hAnsi="Garamond"/>
          <w:sz w:val="24"/>
          <w:szCs w:val="24"/>
        </w:rPr>
        <w:t>Malabotta</w:t>
      </w:r>
      <w:proofErr w:type="spellEnd"/>
      <w:r w:rsidRPr="00353F13">
        <w:rPr>
          <w:rFonts w:ascii="Garamond" w:hAnsi="Garamond"/>
          <w:sz w:val="24"/>
          <w:szCs w:val="24"/>
        </w:rPr>
        <w:t xml:space="preserve"> in dialogo con la collezione permanente del museo, che raccoglie i capolavori della collezione d’arte antica di Vittorio Cini.</w:t>
      </w:r>
    </w:p>
    <w:p w14:paraId="3490BF41" w14:textId="77777777" w:rsidR="00353F13" w:rsidRPr="00353F13" w:rsidRDefault="00353F13" w:rsidP="00353F13">
      <w:pPr>
        <w:ind w:left="567"/>
        <w:jc w:val="both"/>
        <w:rPr>
          <w:rFonts w:ascii="Garamond" w:hAnsi="Garamond"/>
          <w:sz w:val="24"/>
          <w:szCs w:val="24"/>
        </w:rPr>
      </w:pPr>
    </w:p>
    <w:p w14:paraId="3005E1E1" w14:textId="32F03D79" w:rsidR="00353F13" w:rsidRPr="00353F13" w:rsidRDefault="00353F13" w:rsidP="00353F13">
      <w:pPr>
        <w:ind w:left="567"/>
        <w:jc w:val="both"/>
        <w:rPr>
          <w:rFonts w:ascii="Garamond" w:hAnsi="Garamond"/>
          <w:sz w:val="24"/>
          <w:szCs w:val="24"/>
        </w:rPr>
      </w:pPr>
      <w:r w:rsidRPr="00353F13">
        <w:rPr>
          <w:rFonts w:ascii="Garamond" w:hAnsi="Garamond"/>
          <w:sz w:val="24"/>
          <w:szCs w:val="24"/>
        </w:rPr>
        <w:t>Fino al 31 ottobre si potrà inoltre ammirare al primo piano l’</w:t>
      </w:r>
      <w:r w:rsidRPr="00353F13">
        <w:rPr>
          <w:rFonts w:ascii="Garamond" w:hAnsi="Garamond"/>
          <w:b/>
          <w:i/>
          <w:sz w:val="24"/>
          <w:szCs w:val="24"/>
        </w:rPr>
        <w:t>Ospite a Palazzo</w:t>
      </w:r>
      <w:r w:rsidRPr="00353F13">
        <w:rPr>
          <w:rFonts w:ascii="Garamond" w:hAnsi="Garamond"/>
          <w:sz w:val="24"/>
          <w:szCs w:val="24"/>
        </w:rPr>
        <w:t xml:space="preserve"> il celebre dipinto </w:t>
      </w:r>
      <w:r w:rsidRPr="00353F13">
        <w:rPr>
          <w:rFonts w:ascii="Garamond" w:hAnsi="Garamond"/>
          <w:b/>
          <w:i/>
          <w:sz w:val="24"/>
          <w:szCs w:val="24"/>
        </w:rPr>
        <w:t>San Giorgio e il drago</w:t>
      </w:r>
      <w:r w:rsidRPr="00353F13">
        <w:rPr>
          <w:rFonts w:ascii="Garamond" w:hAnsi="Garamond"/>
          <w:sz w:val="24"/>
          <w:szCs w:val="24"/>
        </w:rPr>
        <w:t xml:space="preserve"> di </w:t>
      </w:r>
      <w:r w:rsidRPr="00353F13">
        <w:rPr>
          <w:rFonts w:ascii="Garamond" w:hAnsi="Garamond"/>
          <w:b/>
          <w:sz w:val="24"/>
          <w:szCs w:val="24"/>
        </w:rPr>
        <w:t>Paolo Uccello</w:t>
      </w:r>
      <w:r w:rsidRPr="00353F13">
        <w:rPr>
          <w:rFonts w:ascii="Garamond" w:hAnsi="Garamond"/>
          <w:sz w:val="24"/>
          <w:szCs w:val="24"/>
        </w:rPr>
        <w:t xml:space="preserve"> prestato dal </w:t>
      </w:r>
      <w:proofErr w:type="spellStart"/>
      <w:r w:rsidRPr="00353F13">
        <w:rPr>
          <w:rFonts w:ascii="Garamond" w:hAnsi="Garamond"/>
          <w:b/>
          <w:sz w:val="24"/>
          <w:szCs w:val="24"/>
        </w:rPr>
        <w:t>Musée</w:t>
      </w:r>
      <w:proofErr w:type="spellEnd"/>
      <w:r w:rsidRPr="00353F13">
        <w:rPr>
          <w:rFonts w:ascii="Garamond" w:hAnsi="Garamond"/>
          <w:b/>
          <w:sz w:val="24"/>
          <w:szCs w:val="24"/>
        </w:rPr>
        <w:t xml:space="preserve"> </w:t>
      </w:r>
      <w:proofErr w:type="spellStart"/>
      <w:r w:rsidRPr="00353F13">
        <w:rPr>
          <w:rFonts w:ascii="Garamond" w:hAnsi="Garamond"/>
          <w:b/>
          <w:sz w:val="24"/>
          <w:szCs w:val="24"/>
        </w:rPr>
        <w:t>Jacquemart</w:t>
      </w:r>
      <w:proofErr w:type="spellEnd"/>
      <w:r w:rsidRPr="00353F13">
        <w:rPr>
          <w:rFonts w:ascii="Garamond" w:hAnsi="Garamond"/>
          <w:b/>
          <w:sz w:val="24"/>
          <w:szCs w:val="24"/>
        </w:rPr>
        <w:t>-André</w:t>
      </w:r>
      <w:r w:rsidRPr="00353F13">
        <w:rPr>
          <w:rFonts w:ascii="Garamond" w:hAnsi="Garamond"/>
          <w:sz w:val="24"/>
          <w:szCs w:val="24"/>
        </w:rPr>
        <w:t xml:space="preserve"> di Parigi. Il dipinto è stato concesso dall’istituzione francese, in reciproco scambio, per </w:t>
      </w:r>
      <w:r w:rsidRPr="00353F13">
        <w:rPr>
          <w:rFonts w:ascii="Garamond" w:hAnsi="Garamond"/>
          <w:i/>
          <w:sz w:val="24"/>
          <w:szCs w:val="24"/>
        </w:rPr>
        <w:t>Il giudizio di Paride</w:t>
      </w:r>
      <w:r w:rsidRPr="00353F13">
        <w:rPr>
          <w:rFonts w:ascii="Garamond" w:hAnsi="Garamond"/>
          <w:sz w:val="24"/>
          <w:szCs w:val="24"/>
        </w:rPr>
        <w:t xml:space="preserve"> di Botticelli e bottega attualmente esposto a Parigi in occasione della mostra </w:t>
      </w:r>
      <w:r w:rsidRPr="00353F13">
        <w:rPr>
          <w:rFonts w:ascii="Garamond" w:hAnsi="Garamond"/>
          <w:i/>
          <w:sz w:val="24"/>
          <w:szCs w:val="24"/>
        </w:rPr>
        <w:t xml:space="preserve">Botticelli: un </w:t>
      </w:r>
      <w:proofErr w:type="spellStart"/>
      <w:r w:rsidRPr="00353F13">
        <w:rPr>
          <w:rFonts w:ascii="Garamond" w:hAnsi="Garamond"/>
          <w:i/>
          <w:sz w:val="24"/>
          <w:szCs w:val="24"/>
        </w:rPr>
        <w:t>laboratoire</w:t>
      </w:r>
      <w:proofErr w:type="spellEnd"/>
      <w:r w:rsidRPr="00353F13">
        <w:rPr>
          <w:rFonts w:ascii="Garamond" w:hAnsi="Garamond"/>
          <w:i/>
          <w:sz w:val="24"/>
          <w:szCs w:val="24"/>
        </w:rPr>
        <w:t xml:space="preserve"> de la </w:t>
      </w:r>
      <w:proofErr w:type="spellStart"/>
      <w:r w:rsidRPr="00353F13">
        <w:rPr>
          <w:rFonts w:ascii="Garamond" w:hAnsi="Garamond"/>
          <w:i/>
          <w:sz w:val="24"/>
          <w:szCs w:val="24"/>
        </w:rPr>
        <w:t>Renaissance</w:t>
      </w:r>
      <w:proofErr w:type="spellEnd"/>
      <w:r w:rsidRPr="00353F13">
        <w:rPr>
          <w:rFonts w:ascii="Garamond" w:hAnsi="Garamond"/>
          <w:sz w:val="24"/>
          <w:szCs w:val="24"/>
        </w:rPr>
        <w:t xml:space="preserve"> (10 settembre 2021 – 24 gennaio 2022). Al secondo piano continua la mostra </w:t>
      </w:r>
      <w:proofErr w:type="spellStart"/>
      <w:r w:rsidRPr="00353F13">
        <w:rPr>
          <w:rFonts w:ascii="Garamond" w:hAnsi="Garamond"/>
          <w:b/>
          <w:i/>
          <w:sz w:val="24"/>
          <w:szCs w:val="24"/>
        </w:rPr>
        <w:t>Piranesi</w:t>
      </w:r>
      <w:proofErr w:type="spellEnd"/>
      <w:r w:rsidRPr="00353F13">
        <w:rPr>
          <w:rFonts w:ascii="Garamond" w:hAnsi="Garamond"/>
          <w:b/>
          <w:i/>
          <w:sz w:val="24"/>
          <w:szCs w:val="24"/>
        </w:rPr>
        <w:t xml:space="preserve"> Roma Basilico</w:t>
      </w:r>
      <w:r w:rsidRPr="00353F13">
        <w:rPr>
          <w:rFonts w:ascii="Garamond" w:hAnsi="Garamond"/>
          <w:sz w:val="24"/>
          <w:szCs w:val="24"/>
        </w:rPr>
        <w:t xml:space="preserve">, a cura di </w:t>
      </w:r>
      <w:r w:rsidRPr="00353F13">
        <w:rPr>
          <w:rFonts w:ascii="Garamond" w:hAnsi="Garamond"/>
          <w:b/>
          <w:sz w:val="24"/>
          <w:szCs w:val="24"/>
        </w:rPr>
        <w:t>Luca Massimo Barbero</w:t>
      </w:r>
      <w:r w:rsidRPr="00353F13">
        <w:rPr>
          <w:rFonts w:ascii="Garamond" w:hAnsi="Garamond"/>
          <w:sz w:val="24"/>
          <w:szCs w:val="24"/>
        </w:rPr>
        <w:t xml:space="preserve">, che espone una selezione dell’opera incisoria di Giambattista </w:t>
      </w:r>
      <w:proofErr w:type="spellStart"/>
      <w:r w:rsidRPr="00353F13">
        <w:rPr>
          <w:rFonts w:ascii="Garamond" w:hAnsi="Garamond"/>
          <w:sz w:val="24"/>
          <w:szCs w:val="24"/>
        </w:rPr>
        <w:t>Piranesi</w:t>
      </w:r>
      <w:proofErr w:type="spellEnd"/>
      <w:r w:rsidRPr="00353F13">
        <w:rPr>
          <w:rFonts w:ascii="Garamond" w:hAnsi="Garamond"/>
          <w:sz w:val="24"/>
          <w:szCs w:val="24"/>
        </w:rPr>
        <w:t xml:space="preserve"> </w:t>
      </w:r>
      <w:r w:rsidRPr="00353F13">
        <w:rPr>
          <w:rFonts w:ascii="Garamond" w:hAnsi="Garamond"/>
          <w:i/>
          <w:sz w:val="24"/>
          <w:szCs w:val="24"/>
        </w:rPr>
        <w:t>vedutista</w:t>
      </w:r>
      <w:r w:rsidRPr="00353F13">
        <w:rPr>
          <w:rFonts w:ascii="Garamond" w:hAnsi="Garamond"/>
          <w:sz w:val="24"/>
          <w:szCs w:val="24"/>
        </w:rPr>
        <w:t xml:space="preserve">, letta attraverso il suggestivo confronto delle sue </w:t>
      </w:r>
      <w:r w:rsidRPr="00353F13">
        <w:rPr>
          <w:rFonts w:ascii="Garamond" w:hAnsi="Garamond"/>
          <w:i/>
          <w:sz w:val="24"/>
          <w:szCs w:val="24"/>
        </w:rPr>
        <w:t>Vedute di Roma</w:t>
      </w:r>
      <w:r w:rsidRPr="00353F13">
        <w:rPr>
          <w:rFonts w:ascii="Garamond" w:hAnsi="Garamond"/>
          <w:sz w:val="24"/>
          <w:szCs w:val="24"/>
        </w:rPr>
        <w:t xml:space="preserve"> con altrettante vedute fotografiche corrispondenti di Gabriele Basilico, maestro assoluto della fotografia urbana. La mostra è realizzata in collaborazione con l’Archivio Gabriele Basilico.</w:t>
      </w:r>
    </w:p>
    <w:p w14:paraId="6CB7303B" w14:textId="77777777" w:rsidR="00353F13" w:rsidRPr="00353F13" w:rsidRDefault="00353F13" w:rsidP="00353F13">
      <w:pPr>
        <w:ind w:left="567"/>
        <w:jc w:val="both"/>
        <w:rPr>
          <w:rFonts w:ascii="Garamond" w:hAnsi="Garamond"/>
          <w:sz w:val="24"/>
          <w:szCs w:val="24"/>
        </w:rPr>
      </w:pPr>
    </w:p>
    <w:p w14:paraId="4AC229D0" w14:textId="77777777" w:rsidR="00353F13" w:rsidRPr="00353F13" w:rsidRDefault="00353F13" w:rsidP="00353F13">
      <w:pPr>
        <w:ind w:left="567"/>
        <w:jc w:val="both"/>
        <w:rPr>
          <w:rFonts w:ascii="Garamond" w:hAnsi="Garamond"/>
          <w:sz w:val="24"/>
          <w:szCs w:val="24"/>
        </w:rPr>
      </w:pPr>
      <w:r w:rsidRPr="00353F13">
        <w:rPr>
          <w:rFonts w:ascii="Garamond" w:hAnsi="Garamond"/>
          <w:sz w:val="24"/>
          <w:szCs w:val="24"/>
        </w:rPr>
        <w:t xml:space="preserve">La mostra </w:t>
      </w:r>
      <w:r w:rsidRPr="00353F13">
        <w:rPr>
          <w:rFonts w:ascii="Garamond" w:hAnsi="Garamond"/>
          <w:b/>
          <w:i/>
          <w:sz w:val="24"/>
          <w:szCs w:val="24"/>
        </w:rPr>
        <w:t xml:space="preserve">Arturo Martini, Giorgio Morandi, Filippo De Pisis. Il Lascito Franca </w:t>
      </w:r>
      <w:proofErr w:type="spellStart"/>
      <w:r w:rsidRPr="00353F13">
        <w:rPr>
          <w:rFonts w:ascii="Garamond" w:hAnsi="Garamond"/>
          <w:b/>
          <w:i/>
          <w:sz w:val="24"/>
          <w:szCs w:val="24"/>
        </w:rPr>
        <w:t>Fenga</w:t>
      </w:r>
      <w:proofErr w:type="spellEnd"/>
      <w:r w:rsidRPr="00353F13">
        <w:rPr>
          <w:rFonts w:ascii="Garamond" w:hAnsi="Garamond"/>
          <w:b/>
          <w:i/>
          <w:sz w:val="24"/>
          <w:szCs w:val="24"/>
        </w:rPr>
        <w:t xml:space="preserve"> </w:t>
      </w:r>
      <w:proofErr w:type="spellStart"/>
      <w:r w:rsidRPr="00353F13">
        <w:rPr>
          <w:rFonts w:ascii="Garamond" w:hAnsi="Garamond"/>
          <w:b/>
          <w:i/>
          <w:sz w:val="24"/>
          <w:szCs w:val="24"/>
        </w:rPr>
        <w:t>Malabotta</w:t>
      </w:r>
      <w:proofErr w:type="spellEnd"/>
      <w:r w:rsidRPr="00353F13">
        <w:rPr>
          <w:rFonts w:ascii="Garamond" w:hAnsi="Garamond"/>
          <w:sz w:val="24"/>
          <w:szCs w:val="24"/>
        </w:rPr>
        <w:t xml:space="preserve"> sarà aperta </w:t>
      </w:r>
      <w:r w:rsidRPr="00353F13">
        <w:rPr>
          <w:rFonts w:ascii="Garamond" w:hAnsi="Garamond"/>
          <w:sz w:val="24"/>
          <w:szCs w:val="24"/>
          <w:u w:val="single"/>
        </w:rPr>
        <w:t>dal 1 al 31 ottobre 2021</w:t>
      </w:r>
      <w:r w:rsidRPr="00353F13">
        <w:rPr>
          <w:rFonts w:ascii="Garamond" w:hAnsi="Garamond"/>
          <w:sz w:val="24"/>
          <w:szCs w:val="24"/>
        </w:rPr>
        <w:t xml:space="preserve"> tutti i venerdì, sabato e domenica dalle 12 alle 20 (per informazioni: www.palazzocini.it, www.cini.it).</w:t>
      </w:r>
    </w:p>
    <w:p w14:paraId="15CAFD70" w14:textId="77777777" w:rsidR="00353F13" w:rsidRPr="00353F13" w:rsidRDefault="00353F13" w:rsidP="00353F13">
      <w:pPr>
        <w:ind w:left="567"/>
        <w:jc w:val="both"/>
        <w:rPr>
          <w:rFonts w:ascii="Garamond" w:hAnsi="Garamond"/>
          <w:sz w:val="24"/>
          <w:szCs w:val="24"/>
        </w:rPr>
      </w:pPr>
    </w:p>
    <w:p w14:paraId="2769623E" w14:textId="77777777" w:rsidR="00353F13" w:rsidRPr="00353F13" w:rsidRDefault="00353F13" w:rsidP="00353F13">
      <w:pPr>
        <w:ind w:left="567"/>
        <w:jc w:val="both"/>
        <w:rPr>
          <w:rFonts w:ascii="Garamond" w:hAnsi="Garamond"/>
          <w:sz w:val="24"/>
          <w:szCs w:val="24"/>
        </w:rPr>
      </w:pPr>
      <w:r w:rsidRPr="00353F13">
        <w:rPr>
          <w:rFonts w:ascii="Garamond" w:hAnsi="Garamond"/>
          <w:sz w:val="24"/>
          <w:szCs w:val="24"/>
        </w:rPr>
        <w:t xml:space="preserve">Le attività della Galleria di palazzo Cini sono sostenute da </w:t>
      </w:r>
      <w:r w:rsidRPr="00353F13">
        <w:rPr>
          <w:rFonts w:ascii="Garamond" w:hAnsi="Garamond"/>
          <w:b/>
          <w:sz w:val="24"/>
          <w:szCs w:val="24"/>
        </w:rPr>
        <w:t>Assicurazioni Generali</w:t>
      </w:r>
      <w:r w:rsidRPr="00353F13">
        <w:rPr>
          <w:rFonts w:ascii="Garamond" w:hAnsi="Garamond"/>
          <w:sz w:val="24"/>
          <w:szCs w:val="24"/>
        </w:rPr>
        <w:t xml:space="preserve">, </w:t>
      </w:r>
      <w:proofErr w:type="spellStart"/>
      <w:r w:rsidRPr="00353F13">
        <w:rPr>
          <w:rFonts w:ascii="Garamond" w:hAnsi="Garamond"/>
          <w:sz w:val="24"/>
          <w:szCs w:val="24"/>
        </w:rPr>
        <w:t>main</w:t>
      </w:r>
      <w:proofErr w:type="spellEnd"/>
      <w:r w:rsidRPr="00353F13">
        <w:rPr>
          <w:rFonts w:ascii="Garamond" w:hAnsi="Garamond"/>
          <w:sz w:val="24"/>
          <w:szCs w:val="24"/>
        </w:rPr>
        <w:t xml:space="preserve"> partner fin dalla sua riapertura nel 2014. La collaborazione con la Fondazione Giorgio Cini è frutto di un legame proficuo e duraturo che nasce dalla comune esigenza di impegnarsi nella </w:t>
      </w:r>
      <w:r w:rsidRPr="00353F13">
        <w:rPr>
          <w:rFonts w:ascii="Garamond" w:hAnsi="Garamond"/>
          <w:sz w:val="24"/>
          <w:szCs w:val="24"/>
        </w:rPr>
        <w:lastRenderedPageBreak/>
        <w:t>promozione della cultura.</w:t>
      </w:r>
    </w:p>
    <w:p w14:paraId="10EAB2FA" w14:textId="77777777" w:rsidR="00353F13" w:rsidRPr="00353F13" w:rsidRDefault="00353F13" w:rsidP="00353F13">
      <w:pPr>
        <w:ind w:left="567"/>
        <w:jc w:val="both"/>
        <w:rPr>
          <w:rFonts w:ascii="Garamond" w:hAnsi="Garamond"/>
          <w:sz w:val="24"/>
          <w:szCs w:val="24"/>
        </w:rPr>
      </w:pPr>
    </w:p>
    <w:p w14:paraId="43CE5458" w14:textId="77777777" w:rsidR="00353F13" w:rsidRDefault="00353F13" w:rsidP="00353F13">
      <w:pPr>
        <w:ind w:left="567"/>
        <w:rPr>
          <w:rFonts w:ascii="Garamond" w:hAnsi="Garamond"/>
          <w:sz w:val="28"/>
          <w:szCs w:val="28"/>
        </w:rPr>
      </w:pPr>
    </w:p>
    <w:p w14:paraId="5D8697D9" w14:textId="77777777" w:rsidR="00353F13" w:rsidRDefault="00353F13" w:rsidP="00D617BF">
      <w:pPr>
        <w:rPr>
          <w:rFonts w:ascii="Garamond" w:hAnsi="Garamond"/>
          <w:sz w:val="28"/>
          <w:szCs w:val="28"/>
        </w:rPr>
      </w:pPr>
    </w:p>
    <w:p w14:paraId="0C886ECC" w14:textId="77777777" w:rsidR="00D617BF" w:rsidRPr="004F1BE0" w:rsidRDefault="00D617BF" w:rsidP="00D617BF">
      <w:pPr>
        <w:ind w:left="567"/>
        <w:jc w:val="both"/>
        <w:rPr>
          <w:rFonts w:ascii="Garamond" w:hAnsi="Garamond"/>
          <w:sz w:val="24"/>
          <w:szCs w:val="24"/>
        </w:rPr>
      </w:pPr>
      <w:r w:rsidRPr="000002D7">
        <w:rPr>
          <w:rFonts w:ascii="Garamond" w:hAnsi="Garamond" w:cs="Cambria"/>
          <w:b/>
          <w:sz w:val="24"/>
          <w:szCs w:val="24"/>
        </w:rPr>
        <w:t>Informazioni per la stampa:</w:t>
      </w:r>
    </w:p>
    <w:p w14:paraId="690F4A92" w14:textId="77777777" w:rsidR="00D617BF" w:rsidRPr="000002D7" w:rsidRDefault="00D617BF" w:rsidP="00D617BF">
      <w:pPr>
        <w:ind w:left="567" w:right="12"/>
        <w:rPr>
          <w:rFonts w:ascii="Garamond" w:hAnsi="Garamond" w:cs="Cambria"/>
          <w:sz w:val="24"/>
          <w:szCs w:val="24"/>
        </w:rPr>
      </w:pPr>
      <w:r w:rsidRPr="000002D7">
        <w:rPr>
          <w:rFonts w:ascii="Garamond" w:hAnsi="Garamond" w:cs="Cambria"/>
          <w:sz w:val="24"/>
          <w:szCs w:val="24"/>
        </w:rPr>
        <w:t>Ufficio Stampa</w:t>
      </w:r>
      <w:r w:rsidRPr="000002D7">
        <w:rPr>
          <w:rFonts w:ascii="Garamond" w:hAnsi="Garamond"/>
          <w:sz w:val="24"/>
          <w:szCs w:val="24"/>
        </w:rPr>
        <w:br/>
        <w:t xml:space="preserve">Fondazione Giorgio Cini </w:t>
      </w:r>
      <w:proofErr w:type="spellStart"/>
      <w:r>
        <w:rPr>
          <w:rFonts w:ascii="Garamond" w:hAnsi="Garamond"/>
          <w:sz w:val="24"/>
          <w:szCs w:val="24"/>
        </w:rPr>
        <w:t>O</w:t>
      </w:r>
      <w:r w:rsidRPr="000002D7">
        <w:rPr>
          <w:rFonts w:ascii="Garamond" w:hAnsi="Garamond"/>
          <w:sz w:val="24"/>
          <w:szCs w:val="24"/>
        </w:rPr>
        <w:t>nlus</w:t>
      </w:r>
      <w:proofErr w:type="spellEnd"/>
      <w:r w:rsidRPr="000002D7">
        <w:rPr>
          <w:rFonts w:ascii="Garamond" w:hAnsi="Garamond"/>
          <w:sz w:val="24"/>
          <w:szCs w:val="24"/>
        </w:rPr>
        <w:br/>
        <w:t>Tel.: +39 041 2710280</w:t>
      </w:r>
    </w:p>
    <w:p w14:paraId="0AACA14D" w14:textId="77777777" w:rsidR="00D617BF" w:rsidRPr="000002D7" w:rsidRDefault="00D617BF" w:rsidP="00D617BF">
      <w:pPr>
        <w:ind w:left="567" w:right="12"/>
        <w:rPr>
          <w:rFonts w:ascii="Garamond" w:hAnsi="Garamond"/>
          <w:sz w:val="24"/>
          <w:szCs w:val="24"/>
          <w:rtl/>
        </w:rPr>
      </w:pPr>
      <w:proofErr w:type="gramStart"/>
      <w:r w:rsidRPr="000002D7">
        <w:rPr>
          <w:rFonts w:ascii="Garamond" w:hAnsi="Garamond"/>
          <w:sz w:val="24"/>
          <w:szCs w:val="24"/>
        </w:rPr>
        <w:t>Fax :</w:t>
      </w:r>
      <w:proofErr w:type="gramEnd"/>
      <w:r w:rsidRPr="000002D7">
        <w:rPr>
          <w:rFonts w:ascii="Garamond" w:hAnsi="Garamond"/>
          <w:sz w:val="24"/>
          <w:szCs w:val="24"/>
        </w:rPr>
        <w:t xml:space="preserve"> +39 041 5238540 </w:t>
      </w:r>
      <w:r w:rsidRPr="000002D7">
        <w:rPr>
          <w:rFonts w:ascii="Garamond" w:hAnsi="Garamond"/>
          <w:sz w:val="24"/>
          <w:szCs w:val="24"/>
        </w:rPr>
        <w:br/>
        <w:t xml:space="preserve">E-mail: </w:t>
      </w:r>
      <w:hyperlink r:id="rId8" w:history="1">
        <w:r w:rsidRPr="000002D7">
          <w:rPr>
            <w:rStyle w:val="Collegamentoipertestuale"/>
            <w:rFonts w:ascii="Garamond" w:hAnsi="Garamond"/>
            <w:sz w:val="24"/>
            <w:szCs w:val="24"/>
          </w:rPr>
          <w:t>stampa@cini.it</w:t>
        </w:r>
      </w:hyperlink>
      <w:r w:rsidRPr="000002D7">
        <w:rPr>
          <w:rFonts w:ascii="Garamond" w:hAnsi="Garamond"/>
          <w:sz w:val="24"/>
          <w:szCs w:val="24"/>
        </w:rPr>
        <w:t xml:space="preserve"> </w:t>
      </w:r>
      <w:r w:rsidRPr="000002D7">
        <w:rPr>
          <w:rFonts w:ascii="Garamond" w:hAnsi="Garamond"/>
          <w:sz w:val="24"/>
          <w:szCs w:val="24"/>
        </w:rPr>
        <w:br/>
      </w:r>
      <w:hyperlink r:id="rId9" w:history="1">
        <w:r w:rsidRPr="000002D7">
          <w:rPr>
            <w:rStyle w:val="Collegamentoipertestuale"/>
            <w:rFonts w:ascii="Garamond" w:hAnsi="Garamond"/>
            <w:sz w:val="24"/>
            <w:szCs w:val="24"/>
          </w:rPr>
          <w:t>www.cini.it</w:t>
        </w:r>
      </w:hyperlink>
    </w:p>
    <w:p w14:paraId="1BB4CDC8" w14:textId="77777777" w:rsidR="00D617BF" w:rsidRDefault="00D617BF" w:rsidP="00D617BF">
      <w:pPr>
        <w:pStyle w:val="Didefault"/>
        <w:bidi/>
        <w:ind w:left="567"/>
        <w:jc w:val="right"/>
        <w:rPr>
          <w:rFonts w:ascii="Garamond" w:hAnsi="Garamond"/>
          <w:sz w:val="24"/>
          <w:szCs w:val="24"/>
          <w:rtl/>
        </w:rPr>
      </w:pPr>
    </w:p>
    <w:p w14:paraId="216CBFB0" w14:textId="77777777" w:rsidR="00051840" w:rsidRDefault="00051840" w:rsidP="00051840">
      <w:pPr>
        <w:pStyle w:val="Didefault"/>
        <w:bidi/>
        <w:ind w:left="567"/>
        <w:jc w:val="right"/>
        <w:rPr>
          <w:rFonts w:ascii="Garamond" w:hAnsi="Garamond"/>
          <w:sz w:val="24"/>
          <w:szCs w:val="24"/>
          <w:rtl/>
        </w:rPr>
      </w:pPr>
    </w:p>
    <w:p w14:paraId="64028C97" w14:textId="77777777" w:rsidR="00051840" w:rsidRDefault="00051840" w:rsidP="00051840">
      <w:pPr>
        <w:pStyle w:val="Didefault"/>
        <w:bidi/>
        <w:ind w:left="567"/>
        <w:jc w:val="right"/>
        <w:rPr>
          <w:rFonts w:ascii="Garamond" w:hAnsi="Garamond"/>
          <w:sz w:val="24"/>
          <w:szCs w:val="24"/>
          <w:rtl/>
        </w:rPr>
      </w:pPr>
    </w:p>
    <w:p w14:paraId="50D86BE6" w14:textId="77777777" w:rsidR="00051840" w:rsidRDefault="00051840" w:rsidP="00051840">
      <w:pPr>
        <w:pStyle w:val="Didefault"/>
        <w:bidi/>
        <w:ind w:left="567"/>
        <w:jc w:val="right"/>
        <w:rPr>
          <w:rFonts w:ascii="Garamond" w:hAnsi="Garamond"/>
          <w:sz w:val="24"/>
          <w:szCs w:val="24"/>
          <w:rtl/>
        </w:rPr>
      </w:pPr>
    </w:p>
    <w:p w14:paraId="03BCD83C" w14:textId="42FD1CBE" w:rsidR="00051840" w:rsidRPr="005E74D7" w:rsidRDefault="00051840" w:rsidP="00566E78">
      <w:pPr>
        <w:pStyle w:val="Didefault"/>
        <w:bidi/>
        <w:rPr>
          <w:rFonts w:ascii="Garamond" w:hAnsi="Garamond"/>
          <w:sz w:val="24"/>
          <w:szCs w:val="24"/>
        </w:rPr>
      </w:pPr>
    </w:p>
    <w:sectPr w:rsidR="00051840" w:rsidRPr="005E74D7">
      <w:headerReference w:type="even" r:id="rId10"/>
      <w:headerReference w:type="default" r:id="rId11"/>
      <w:footerReference w:type="even" r:id="rId12"/>
      <w:footerReference w:type="default" r:id="rId13"/>
      <w:headerReference w:type="first" r:id="rId14"/>
      <w:footerReference w:type="first" r:id="rId15"/>
      <w:pgSz w:w="11906" w:h="16838"/>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6E078" w14:textId="77777777" w:rsidR="007A7CF2" w:rsidRDefault="007A7CF2">
      <w:r>
        <w:separator/>
      </w:r>
    </w:p>
  </w:endnote>
  <w:endnote w:type="continuationSeparator" w:id="0">
    <w:p w14:paraId="12FA3ED4" w14:textId="77777777" w:rsidR="007A7CF2" w:rsidRDefault="007A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54F1" w14:textId="77777777" w:rsidR="00C41283" w:rsidRDefault="00C412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D1D97" w14:textId="77777777" w:rsidR="00C41283" w:rsidRDefault="00C41283"/>
  <w:p w14:paraId="5AB505F1" w14:textId="77777777" w:rsidR="00C41283" w:rsidRDefault="00C41283"/>
  <w:p w14:paraId="6DB1D174" w14:textId="77777777" w:rsidR="00C41283" w:rsidRDefault="00C41283"/>
  <w:p w14:paraId="59BD465A" w14:textId="77777777" w:rsidR="00C41283" w:rsidRDefault="00C41283"/>
  <w:p w14:paraId="4D40C43C" w14:textId="77777777" w:rsidR="00C41283" w:rsidRDefault="00C412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48412" w14:textId="77777777" w:rsidR="00C41283" w:rsidRDefault="00C412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3707E" w14:textId="77777777" w:rsidR="007A7CF2" w:rsidRDefault="007A7CF2">
      <w:r>
        <w:separator/>
      </w:r>
    </w:p>
  </w:footnote>
  <w:footnote w:type="continuationSeparator" w:id="0">
    <w:p w14:paraId="5B224A54" w14:textId="77777777" w:rsidR="007A7CF2" w:rsidRDefault="007A7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D94F5" w14:textId="77777777" w:rsidR="00C41283" w:rsidRDefault="00C4128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AE0BF" w14:textId="77777777" w:rsidR="00C41283" w:rsidRDefault="00C41283"/>
  <w:p w14:paraId="343CAE11" w14:textId="77777777" w:rsidR="00C41283" w:rsidRDefault="00C41283"/>
  <w:p w14:paraId="16EEA23D" w14:textId="77777777" w:rsidR="00C41283" w:rsidRDefault="00C41283">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559E0" w14:textId="77777777" w:rsidR="00C41283" w:rsidRDefault="00C412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D7"/>
    <w:rsid w:val="000002D7"/>
    <w:rsid w:val="000020F9"/>
    <w:rsid w:val="00007461"/>
    <w:rsid w:val="0001681C"/>
    <w:rsid w:val="00021CF6"/>
    <w:rsid w:val="0003335C"/>
    <w:rsid w:val="00044141"/>
    <w:rsid w:val="00045C43"/>
    <w:rsid w:val="00051840"/>
    <w:rsid w:val="00051FB7"/>
    <w:rsid w:val="0005222E"/>
    <w:rsid w:val="00053146"/>
    <w:rsid w:val="00054020"/>
    <w:rsid w:val="00057300"/>
    <w:rsid w:val="00061454"/>
    <w:rsid w:val="0007034E"/>
    <w:rsid w:val="000713FA"/>
    <w:rsid w:val="00071B45"/>
    <w:rsid w:val="000738A2"/>
    <w:rsid w:val="00075FA7"/>
    <w:rsid w:val="00081E95"/>
    <w:rsid w:val="00093779"/>
    <w:rsid w:val="000958DE"/>
    <w:rsid w:val="000A1EF8"/>
    <w:rsid w:val="000B03EE"/>
    <w:rsid w:val="000C37AF"/>
    <w:rsid w:val="000C673B"/>
    <w:rsid w:val="000C6975"/>
    <w:rsid w:val="000D52AD"/>
    <w:rsid w:val="000F6E08"/>
    <w:rsid w:val="0010083B"/>
    <w:rsid w:val="00104A34"/>
    <w:rsid w:val="00111132"/>
    <w:rsid w:val="0011206C"/>
    <w:rsid w:val="00113106"/>
    <w:rsid w:val="001131FA"/>
    <w:rsid w:val="00114645"/>
    <w:rsid w:val="001176E9"/>
    <w:rsid w:val="00117C44"/>
    <w:rsid w:val="00124751"/>
    <w:rsid w:val="00130D85"/>
    <w:rsid w:val="00147C95"/>
    <w:rsid w:val="00156950"/>
    <w:rsid w:val="001613F5"/>
    <w:rsid w:val="00166A41"/>
    <w:rsid w:val="00177875"/>
    <w:rsid w:val="00192783"/>
    <w:rsid w:val="001A6D17"/>
    <w:rsid w:val="001B2DBD"/>
    <w:rsid w:val="001B531E"/>
    <w:rsid w:val="001C34F8"/>
    <w:rsid w:val="001D6E94"/>
    <w:rsid w:val="001E417D"/>
    <w:rsid w:val="001F5EFF"/>
    <w:rsid w:val="001F7B73"/>
    <w:rsid w:val="00224EA5"/>
    <w:rsid w:val="00226369"/>
    <w:rsid w:val="00227D0E"/>
    <w:rsid w:val="00242CC8"/>
    <w:rsid w:val="00251E8F"/>
    <w:rsid w:val="0025288B"/>
    <w:rsid w:val="0025753D"/>
    <w:rsid w:val="00265C7B"/>
    <w:rsid w:val="00270445"/>
    <w:rsid w:val="0027535C"/>
    <w:rsid w:val="002817C1"/>
    <w:rsid w:val="00284B5A"/>
    <w:rsid w:val="00284CC7"/>
    <w:rsid w:val="00292B00"/>
    <w:rsid w:val="00296F26"/>
    <w:rsid w:val="002A1E4D"/>
    <w:rsid w:val="002A67B8"/>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374B4"/>
    <w:rsid w:val="003440C6"/>
    <w:rsid w:val="00351A99"/>
    <w:rsid w:val="00352C17"/>
    <w:rsid w:val="00352DAC"/>
    <w:rsid w:val="00353F13"/>
    <w:rsid w:val="00356D95"/>
    <w:rsid w:val="00367711"/>
    <w:rsid w:val="0037378A"/>
    <w:rsid w:val="003744CF"/>
    <w:rsid w:val="00376B2D"/>
    <w:rsid w:val="003871D9"/>
    <w:rsid w:val="003A155A"/>
    <w:rsid w:val="003A27B7"/>
    <w:rsid w:val="003A3A16"/>
    <w:rsid w:val="003A729B"/>
    <w:rsid w:val="003C1BCE"/>
    <w:rsid w:val="003D13CB"/>
    <w:rsid w:val="003D54BF"/>
    <w:rsid w:val="00425D39"/>
    <w:rsid w:val="00430846"/>
    <w:rsid w:val="00431443"/>
    <w:rsid w:val="004502F4"/>
    <w:rsid w:val="00464E48"/>
    <w:rsid w:val="004D3E6C"/>
    <w:rsid w:val="004E225C"/>
    <w:rsid w:val="004F1BE0"/>
    <w:rsid w:val="004F4446"/>
    <w:rsid w:val="00505A6C"/>
    <w:rsid w:val="00505AA9"/>
    <w:rsid w:val="005110EE"/>
    <w:rsid w:val="00516173"/>
    <w:rsid w:val="0051655A"/>
    <w:rsid w:val="005249AA"/>
    <w:rsid w:val="00524E3B"/>
    <w:rsid w:val="00525164"/>
    <w:rsid w:val="00526135"/>
    <w:rsid w:val="00545862"/>
    <w:rsid w:val="00556FB7"/>
    <w:rsid w:val="00566E78"/>
    <w:rsid w:val="005740D3"/>
    <w:rsid w:val="005819B6"/>
    <w:rsid w:val="00594673"/>
    <w:rsid w:val="0059480F"/>
    <w:rsid w:val="005B0270"/>
    <w:rsid w:val="005B1B50"/>
    <w:rsid w:val="005B37FF"/>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2AB2"/>
    <w:rsid w:val="006379B2"/>
    <w:rsid w:val="006405C1"/>
    <w:rsid w:val="0064341F"/>
    <w:rsid w:val="00643787"/>
    <w:rsid w:val="0067486B"/>
    <w:rsid w:val="00674DEA"/>
    <w:rsid w:val="00683FF8"/>
    <w:rsid w:val="006A3064"/>
    <w:rsid w:val="006A451F"/>
    <w:rsid w:val="006B0604"/>
    <w:rsid w:val="006C154E"/>
    <w:rsid w:val="006C4A47"/>
    <w:rsid w:val="006C756F"/>
    <w:rsid w:val="006D1143"/>
    <w:rsid w:val="006F3099"/>
    <w:rsid w:val="00701A34"/>
    <w:rsid w:val="00711078"/>
    <w:rsid w:val="007139D9"/>
    <w:rsid w:val="007202AF"/>
    <w:rsid w:val="00740C6E"/>
    <w:rsid w:val="00753828"/>
    <w:rsid w:val="00753F7E"/>
    <w:rsid w:val="007573C9"/>
    <w:rsid w:val="00757CAC"/>
    <w:rsid w:val="007615C2"/>
    <w:rsid w:val="007616A4"/>
    <w:rsid w:val="00764459"/>
    <w:rsid w:val="00764482"/>
    <w:rsid w:val="00765B20"/>
    <w:rsid w:val="0077219E"/>
    <w:rsid w:val="00776513"/>
    <w:rsid w:val="00782E0A"/>
    <w:rsid w:val="00784644"/>
    <w:rsid w:val="007971BC"/>
    <w:rsid w:val="007A5C67"/>
    <w:rsid w:val="007A7CF2"/>
    <w:rsid w:val="007B43DD"/>
    <w:rsid w:val="007C283E"/>
    <w:rsid w:val="007C4835"/>
    <w:rsid w:val="007C78EB"/>
    <w:rsid w:val="007E3956"/>
    <w:rsid w:val="007E4FB9"/>
    <w:rsid w:val="007E6AEC"/>
    <w:rsid w:val="007E7E7F"/>
    <w:rsid w:val="007F230A"/>
    <w:rsid w:val="007F3FEE"/>
    <w:rsid w:val="007F517F"/>
    <w:rsid w:val="007F5892"/>
    <w:rsid w:val="00805905"/>
    <w:rsid w:val="0080787C"/>
    <w:rsid w:val="00825E93"/>
    <w:rsid w:val="00831D30"/>
    <w:rsid w:val="00840EE2"/>
    <w:rsid w:val="00845820"/>
    <w:rsid w:val="00851594"/>
    <w:rsid w:val="00860EFE"/>
    <w:rsid w:val="00863A0D"/>
    <w:rsid w:val="00864E8C"/>
    <w:rsid w:val="008721AF"/>
    <w:rsid w:val="00874867"/>
    <w:rsid w:val="0088563C"/>
    <w:rsid w:val="00886B22"/>
    <w:rsid w:val="00887EA8"/>
    <w:rsid w:val="00892CEA"/>
    <w:rsid w:val="0089539E"/>
    <w:rsid w:val="008B3F1F"/>
    <w:rsid w:val="008B5E24"/>
    <w:rsid w:val="008D0C06"/>
    <w:rsid w:val="008D3369"/>
    <w:rsid w:val="008D3ADA"/>
    <w:rsid w:val="008D7497"/>
    <w:rsid w:val="008E1D12"/>
    <w:rsid w:val="008E5F6C"/>
    <w:rsid w:val="008F25B5"/>
    <w:rsid w:val="008F6A3B"/>
    <w:rsid w:val="008F6BB4"/>
    <w:rsid w:val="00901941"/>
    <w:rsid w:val="00905BB8"/>
    <w:rsid w:val="00915939"/>
    <w:rsid w:val="00927964"/>
    <w:rsid w:val="00927E83"/>
    <w:rsid w:val="009307DD"/>
    <w:rsid w:val="009330E2"/>
    <w:rsid w:val="00936217"/>
    <w:rsid w:val="0094295D"/>
    <w:rsid w:val="00944FC4"/>
    <w:rsid w:val="00960A5A"/>
    <w:rsid w:val="00963D88"/>
    <w:rsid w:val="00967A2B"/>
    <w:rsid w:val="00970B6D"/>
    <w:rsid w:val="00983A1F"/>
    <w:rsid w:val="00992114"/>
    <w:rsid w:val="009A1D4B"/>
    <w:rsid w:val="009A32D6"/>
    <w:rsid w:val="009B0707"/>
    <w:rsid w:val="009D03A1"/>
    <w:rsid w:val="009D5CB2"/>
    <w:rsid w:val="00A05163"/>
    <w:rsid w:val="00A11F13"/>
    <w:rsid w:val="00A134B4"/>
    <w:rsid w:val="00A13ABE"/>
    <w:rsid w:val="00A16DE6"/>
    <w:rsid w:val="00A21921"/>
    <w:rsid w:val="00A3413B"/>
    <w:rsid w:val="00A403BD"/>
    <w:rsid w:val="00A41CFA"/>
    <w:rsid w:val="00A5354E"/>
    <w:rsid w:val="00A55AB4"/>
    <w:rsid w:val="00A6098D"/>
    <w:rsid w:val="00A62DC5"/>
    <w:rsid w:val="00A6791E"/>
    <w:rsid w:val="00A72021"/>
    <w:rsid w:val="00A779F1"/>
    <w:rsid w:val="00A77A9C"/>
    <w:rsid w:val="00A81A03"/>
    <w:rsid w:val="00A943F1"/>
    <w:rsid w:val="00AA101C"/>
    <w:rsid w:val="00AA1A19"/>
    <w:rsid w:val="00AB0B60"/>
    <w:rsid w:val="00AB519D"/>
    <w:rsid w:val="00AC5DBD"/>
    <w:rsid w:val="00AD1083"/>
    <w:rsid w:val="00AD7996"/>
    <w:rsid w:val="00AF4337"/>
    <w:rsid w:val="00B117FF"/>
    <w:rsid w:val="00B12642"/>
    <w:rsid w:val="00B249E7"/>
    <w:rsid w:val="00B264AE"/>
    <w:rsid w:val="00B62462"/>
    <w:rsid w:val="00B674F5"/>
    <w:rsid w:val="00B74A43"/>
    <w:rsid w:val="00B765EC"/>
    <w:rsid w:val="00B769C5"/>
    <w:rsid w:val="00B802DC"/>
    <w:rsid w:val="00B8078A"/>
    <w:rsid w:val="00B9017A"/>
    <w:rsid w:val="00B9107A"/>
    <w:rsid w:val="00B92BAF"/>
    <w:rsid w:val="00B93F9F"/>
    <w:rsid w:val="00BA2D63"/>
    <w:rsid w:val="00BA34EA"/>
    <w:rsid w:val="00BA3A10"/>
    <w:rsid w:val="00BA6AD0"/>
    <w:rsid w:val="00BA6DE1"/>
    <w:rsid w:val="00BB0117"/>
    <w:rsid w:val="00BB4E28"/>
    <w:rsid w:val="00BB5F72"/>
    <w:rsid w:val="00BB672B"/>
    <w:rsid w:val="00BC0C7E"/>
    <w:rsid w:val="00BC159A"/>
    <w:rsid w:val="00BC47B3"/>
    <w:rsid w:val="00BD4A1C"/>
    <w:rsid w:val="00BF5E88"/>
    <w:rsid w:val="00C0100A"/>
    <w:rsid w:val="00C022FF"/>
    <w:rsid w:val="00C02335"/>
    <w:rsid w:val="00C039D1"/>
    <w:rsid w:val="00C0441A"/>
    <w:rsid w:val="00C05AA6"/>
    <w:rsid w:val="00C0638B"/>
    <w:rsid w:val="00C15EBD"/>
    <w:rsid w:val="00C16B4C"/>
    <w:rsid w:val="00C16E8A"/>
    <w:rsid w:val="00C21438"/>
    <w:rsid w:val="00C2215A"/>
    <w:rsid w:val="00C31BF5"/>
    <w:rsid w:val="00C37E92"/>
    <w:rsid w:val="00C41283"/>
    <w:rsid w:val="00C441AE"/>
    <w:rsid w:val="00C451A0"/>
    <w:rsid w:val="00C56C82"/>
    <w:rsid w:val="00C67914"/>
    <w:rsid w:val="00C679C2"/>
    <w:rsid w:val="00C843FD"/>
    <w:rsid w:val="00C93D8E"/>
    <w:rsid w:val="00CA2E9E"/>
    <w:rsid w:val="00CB1BA2"/>
    <w:rsid w:val="00CB7B8B"/>
    <w:rsid w:val="00CC1176"/>
    <w:rsid w:val="00CC2DAD"/>
    <w:rsid w:val="00CD0ED5"/>
    <w:rsid w:val="00CD471E"/>
    <w:rsid w:val="00CE4A21"/>
    <w:rsid w:val="00CE51A8"/>
    <w:rsid w:val="00CF2302"/>
    <w:rsid w:val="00CF3BB3"/>
    <w:rsid w:val="00CF7E0B"/>
    <w:rsid w:val="00D015E9"/>
    <w:rsid w:val="00D23E4F"/>
    <w:rsid w:val="00D33E60"/>
    <w:rsid w:val="00D5261C"/>
    <w:rsid w:val="00D558D6"/>
    <w:rsid w:val="00D617BF"/>
    <w:rsid w:val="00D73D91"/>
    <w:rsid w:val="00D93929"/>
    <w:rsid w:val="00DA2FE0"/>
    <w:rsid w:val="00DB3A38"/>
    <w:rsid w:val="00DB3B45"/>
    <w:rsid w:val="00DB5F92"/>
    <w:rsid w:val="00DB7A9B"/>
    <w:rsid w:val="00DD6EE5"/>
    <w:rsid w:val="00DE3C99"/>
    <w:rsid w:val="00DF7591"/>
    <w:rsid w:val="00E0488C"/>
    <w:rsid w:val="00E1272C"/>
    <w:rsid w:val="00E1611B"/>
    <w:rsid w:val="00E22BEA"/>
    <w:rsid w:val="00E27581"/>
    <w:rsid w:val="00E4023A"/>
    <w:rsid w:val="00E42E06"/>
    <w:rsid w:val="00E5731B"/>
    <w:rsid w:val="00E7619F"/>
    <w:rsid w:val="00E850EE"/>
    <w:rsid w:val="00E91511"/>
    <w:rsid w:val="00E96FE0"/>
    <w:rsid w:val="00EA4AB5"/>
    <w:rsid w:val="00EA6439"/>
    <w:rsid w:val="00EC2090"/>
    <w:rsid w:val="00EC211A"/>
    <w:rsid w:val="00EC4BBC"/>
    <w:rsid w:val="00ED0321"/>
    <w:rsid w:val="00ED7690"/>
    <w:rsid w:val="00EE3C5E"/>
    <w:rsid w:val="00EF6104"/>
    <w:rsid w:val="00F04195"/>
    <w:rsid w:val="00F12DDA"/>
    <w:rsid w:val="00F27E35"/>
    <w:rsid w:val="00F41323"/>
    <w:rsid w:val="00F41384"/>
    <w:rsid w:val="00F5687C"/>
    <w:rsid w:val="00F57F37"/>
    <w:rsid w:val="00F70DF0"/>
    <w:rsid w:val="00F7501F"/>
    <w:rsid w:val="00F76970"/>
    <w:rsid w:val="00F9139D"/>
    <w:rsid w:val="00FB354D"/>
    <w:rsid w:val="00FB4949"/>
    <w:rsid w:val="00FD7059"/>
    <w:rsid w:val="00FE1AD3"/>
    <w:rsid w:val="00FE4B41"/>
    <w:rsid w:val="00FF1C23"/>
    <w:rsid w:val="00FF464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4C8E02"/>
  <w14:defaultImageDpi w14:val="300"/>
  <w15:docId w15:val="{06FEDD48-7F40-5B43-9A54-BE999289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customStyle="1" w:styleId="apple-converted-space">
    <w:name w:val="apple-converted-space"/>
    <w:basedOn w:val="Carpredefinitoparagrafo"/>
  </w:style>
  <w:style w:type="paragraph" w:customStyle="1" w:styleId="Intestazion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rPr>
      <w:rFonts w:cs="Lucida Sans"/>
    </w:rPr>
  </w:style>
  <w:style w:type="paragraph" w:customStyle="1" w:styleId="Intestazioneepidipagina">
    <w:name w:val="Intestazione e piè di pagina"/>
    <w:pPr>
      <w:widowControl w:val="0"/>
      <w:tabs>
        <w:tab w:val="right" w:pos="9020"/>
      </w:tabs>
      <w:suppressAutoHyphens/>
    </w:pPr>
  </w:style>
  <w:style w:type="paragraph" w:customStyle="1" w:styleId="Didefault">
    <w:name w:val="Di default"/>
    <w:pPr>
      <w:widowControl w:val="0"/>
      <w:suppressAutoHyphens/>
    </w:pPr>
  </w:style>
  <w:style w:type="paragraph" w:styleId="NormaleWeb">
    <w:name w:val="Normal (Web)"/>
    <w:basedOn w:val="Normale"/>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AD7996"/>
    <w:rPr>
      <w:b/>
      <w:sz w:val="24"/>
      <w:szCs w:val="28"/>
    </w:rPr>
  </w:style>
  <w:style w:type="character" w:customStyle="1" w:styleId="UnresolvedMention">
    <w:name w:val="Unresolved Mention"/>
    <w:basedOn w:val="Carpredefinitoparagrafo"/>
    <w:uiPriority w:val="99"/>
    <w:semiHidden/>
    <w:unhideWhenUsed/>
    <w:rsid w:val="001A6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24985">
      <w:bodyDiv w:val="1"/>
      <w:marLeft w:val="0"/>
      <w:marRight w:val="0"/>
      <w:marTop w:val="0"/>
      <w:marBottom w:val="0"/>
      <w:divBdr>
        <w:top w:val="none" w:sz="0" w:space="0" w:color="auto"/>
        <w:left w:val="none" w:sz="0" w:space="0" w:color="auto"/>
        <w:bottom w:val="none" w:sz="0" w:space="0" w:color="auto"/>
        <w:right w:val="none" w:sz="0" w:space="0" w:color="auto"/>
      </w:divBdr>
      <w:divsChild>
        <w:div w:id="1042484325">
          <w:marLeft w:val="0"/>
          <w:marRight w:val="0"/>
          <w:marTop w:val="0"/>
          <w:marBottom w:val="0"/>
          <w:divBdr>
            <w:top w:val="none" w:sz="0" w:space="0" w:color="auto"/>
            <w:left w:val="none" w:sz="0" w:space="0" w:color="auto"/>
            <w:bottom w:val="none" w:sz="0" w:space="0" w:color="auto"/>
            <w:right w:val="none" w:sz="0" w:space="0" w:color="auto"/>
          </w:divBdr>
          <w:divsChild>
            <w:div w:id="979767616">
              <w:marLeft w:val="0"/>
              <w:marRight w:val="0"/>
              <w:marTop w:val="0"/>
              <w:marBottom w:val="0"/>
              <w:divBdr>
                <w:top w:val="none" w:sz="0" w:space="0" w:color="auto"/>
                <w:left w:val="none" w:sz="0" w:space="0" w:color="auto"/>
                <w:bottom w:val="none" w:sz="0" w:space="0" w:color="auto"/>
                <w:right w:val="none" w:sz="0" w:space="0" w:color="auto"/>
              </w:divBdr>
              <w:divsChild>
                <w:div w:id="10974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608973751">
      <w:bodyDiv w:val="1"/>
      <w:marLeft w:val="0"/>
      <w:marRight w:val="0"/>
      <w:marTop w:val="0"/>
      <w:marBottom w:val="0"/>
      <w:divBdr>
        <w:top w:val="none" w:sz="0" w:space="0" w:color="auto"/>
        <w:left w:val="none" w:sz="0" w:space="0" w:color="auto"/>
        <w:bottom w:val="none" w:sz="0" w:space="0" w:color="auto"/>
        <w:right w:val="none" w:sz="0" w:space="0" w:color="auto"/>
      </w:divBdr>
      <w:divsChild>
        <w:div w:id="2080513304">
          <w:marLeft w:val="0"/>
          <w:marRight w:val="0"/>
          <w:marTop w:val="0"/>
          <w:marBottom w:val="0"/>
          <w:divBdr>
            <w:top w:val="none" w:sz="0" w:space="0" w:color="auto"/>
            <w:left w:val="none" w:sz="0" w:space="0" w:color="auto"/>
            <w:bottom w:val="none" w:sz="0" w:space="0" w:color="auto"/>
            <w:right w:val="none" w:sz="0" w:space="0" w:color="auto"/>
          </w:divBdr>
          <w:divsChild>
            <w:div w:id="1288006203">
              <w:marLeft w:val="0"/>
              <w:marRight w:val="0"/>
              <w:marTop w:val="0"/>
              <w:marBottom w:val="0"/>
              <w:divBdr>
                <w:top w:val="none" w:sz="0" w:space="0" w:color="auto"/>
                <w:left w:val="none" w:sz="0" w:space="0" w:color="auto"/>
                <w:bottom w:val="none" w:sz="0" w:space="0" w:color="auto"/>
                <w:right w:val="none" w:sz="0" w:space="0" w:color="auto"/>
              </w:divBdr>
              <w:divsChild>
                <w:div w:id="52332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037653">
      <w:bodyDiv w:val="1"/>
      <w:marLeft w:val="0"/>
      <w:marRight w:val="0"/>
      <w:marTop w:val="0"/>
      <w:marBottom w:val="0"/>
      <w:divBdr>
        <w:top w:val="none" w:sz="0" w:space="0" w:color="auto"/>
        <w:left w:val="none" w:sz="0" w:space="0" w:color="auto"/>
        <w:bottom w:val="none" w:sz="0" w:space="0" w:color="auto"/>
        <w:right w:val="none" w:sz="0" w:space="0" w:color="auto"/>
      </w:divBdr>
    </w:div>
    <w:div w:id="716662178">
      <w:bodyDiv w:val="1"/>
      <w:marLeft w:val="0"/>
      <w:marRight w:val="0"/>
      <w:marTop w:val="0"/>
      <w:marBottom w:val="0"/>
      <w:divBdr>
        <w:top w:val="none" w:sz="0" w:space="0" w:color="auto"/>
        <w:left w:val="none" w:sz="0" w:space="0" w:color="auto"/>
        <w:bottom w:val="none" w:sz="0" w:space="0" w:color="auto"/>
        <w:right w:val="none" w:sz="0" w:space="0" w:color="auto"/>
      </w:divBdr>
    </w:div>
    <w:div w:id="721321720">
      <w:bodyDiv w:val="1"/>
      <w:marLeft w:val="0"/>
      <w:marRight w:val="0"/>
      <w:marTop w:val="0"/>
      <w:marBottom w:val="0"/>
      <w:divBdr>
        <w:top w:val="none" w:sz="0" w:space="0" w:color="auto"/>
        <w:left w:val="none" w:sz="0" w:space="0" w:color="auto"/>
        <w:bottom w:val="none" w:sz="0" w:space="0" w:color="auto"/>
        <w:right w:val="none" w:sz="0" w:space="0" w:color="auto"/>
      </w:divBdr>
    </w:div>
    <w:div w:id="879130073">
      <w:bodyDiv w:val="1"/>
      <w:marLeft w:val="0"/>
      <w:marRight w:val="0"/>
      <w:marTop w:val="0"/>
      <w:marBottom w:val="0"/>
      <w:divBdr>
        <w:top w:val="none" w:sz="0" w:space="0" w:color="auto"/>
        <w:left w:val="none" w:sz="0" w:space="0" w:color="auto"/>
        <w:bottom w:val="none" w:sz="0" w:space="0" w:color="auto"/>
        <w:right w:val="none" w:sz="0" w:space="0" w:color="auto"/>
      </w:divBdr>
    </w:div>
    <w:div w:id="938410732">
      <w:bodyDiv w:val="1"/>
      <w:marLeft w:val="0"/>
      <w:marRight w:val="0"/>
      <w:marTop w:val="0"/>
      <w:marBottom w:val="0"/>
      <w:divBdr>
        <w:top w:val="none" w:sz="0" w:space="0" w:color="auto"/>
        <w:left w:val="none" w:sz="0" w:space="0" w:color="auto"/>
        <w:bottom w:val="none" w:sz="0" w:space="0" w:color="auto"/>
        <w:right w:val="none" w:sz="0" w:space="0" w:color="auto"/>
      </w:divBdr>
      <w:divsChild>
        <w:div w:id="1073966182">
          <w:marLeft w:val="0"/>
          <w:marRight w:val="0"/>
          <w:marTop w:val="0"/>
          <w:marBottom w:val="0"/>
          <w:divBdr>
            <w:top w:val="none" w:sz="0" w:space="0" w:color="auto"/>
            <w:left w:val="none" w:sz="0" w:space="0" w:color="auto"/>
            <w:bottom w:val="none" w:sz="0" w:space="0" w:color="auto"/>
            <w:right w:val="none" w:sz="0" w:space="0" w:color="auto"/>
          </w:divBdr>
          <w:divsChild>
            <w:div w:id="924144941">
              <w:marLeft w:val="0"/>
              <w:marRight w:val="0"/>
              <w:marTop w:val="0"/>
              <w:marBottom w:val="0"/>
              <w:divBdr>
                <w:top w:val="none" w:sz="0" w:space="0" w:color="auto"/>
                <w:left w:val="none" w:sz="0" w:space="0" w:color="auto"/>
                <w:bottom w:val="none" w:sz="0" w:space="0" w:color="auto"/>
                <w:right w:val="none" w:sz="0" w:space="0" w:color="auto"/>
              </w:divBdr>
              <w:divsChild>
                <w:div w:id="36421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30770">
      <w:bodyDiv w:val="1"/>
      <w:marLeft w:val="0"/>
      <w:marRight w:val="0"/>
      <w:marTop w:val="0"/>
      <w:marBottom w:val="0"/>
      <w:divBdr>
        <w:top w:val="none" w:sz="0" w:space="0" w:color="auto"/>
        <w:left w:val="none" w:sz="0" w:space="0" w:color="auto"/>
        <w:bottom w:val="none" w:sz="0" w:space="0" w:color="auto"/>
        <w:right w:val="none" w:sz="0" w:space="0" w:color="auto"/>
      </w:divBdr>
    </w:div>
    <w:div w:id="1106581322">
      <w:bodyDiv w:val="1"/>
      <w:marLeft w:val="0"/>
      <w:marRight w:val="0"/>
      <w:marTop w:val="0"/>
      <w:marBottom w:val="0"/>
      <w:divBdr>
        <w:top w:val="none" w:sz="0" w:space="0" w:color="auto"/>
        <w:left w:val="none" w:sz="0" w:space="0" w:color="auto"/>
        <w:bottom w:val="none" w:sz="0" w:space="0" w:color="auto"/>
        <w:right w:val="none" w:sz="0" w:space="0" w:color="auto"/>
      </w:divBdr>
      <w:divsChild>
        <w:div w:id="2009403558">
          <w:marLeft w:val="0"/>
          <w:marRight w:val="0"/>
          <w:marTop w:val="0"/>
          <w:marBottom w:val="0"/>
          <w:divBdr>
            <w:top w:val="none" w:sz="0" w:space="0" w:color="auto"/>
            <w:left w:val="none" w:sz="0" w:space="0" w:color="auto"/>
            <w:bottom w:val="none" w:sz="0" w:space="0" w:color="auto"/>
            <w:right w:val="none" w:sz="0" w:space="0" w:color="auto"/>
          </w:divBdr>
          <w:divsChild>
            <w:div w:id="1278566310">
              <w:marLeft w:val="0"/>
              <w:marRight w:val="0"/>
              <w:marTop w:val="0"/>
              <w:marBottom w:val="0"/>
              <w:divBdr>
                <w:top w:val="none" w:sz="0" w:space="0" w:color="auto"/>
                <w:left w:val="none" w:sz="0" w:space="0" w:color="auto"/>
                <w:bottom w:val="none" w:sz="0" w:space="0" w:color="auto"/>
                <w:right w:val="none" w:sz="0" w:space="0" w:color="auto"/>
              </w:divBdr>
              <w:divsChild>
                <w:div w:id="5445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955593">
      <w:bodyDiv w:val="1"/>
      <w:marLeft w:val="0"/>
      <w:marRight w:val="0"/>
      <w:marTop w:val="0"/>
      <w:marBottom w:val="0"/>
      <w:divBdr>
        <w:top w:val="none" w:sz="0" w:space="0" w:color="auto"/>
        <w:left w:val="none" w:sz="0" w:space="0" w:color="auto"/>
        <w:bottom w:val="none" w:sz="0" w:space="0" w:color="auto"/>
        <w:right w:val="none" w:sz="0" w:space="0" w:color="auto"/>
      </w:divBdr>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709640759">
      <w:bodyDiv w:val="1"/>
      <w:marLeft w:val="0"/>
      <w:marRight w:val="0"/>
      <w:marTop w:val="0"/>
      <w:marBottom w:val="0"/>
      <w:divBdr>
        <w:top w:val="none" w:sz="0" w:space="0" w:color="auto"/>
        <w:left w:val="none" w:sz="0" w:space="0" w:color="auto"/>
        <w:bottom w:val="none" w:sz="0" w:space="0" w:color="auto"/>
        <w:right w:val="none" w:sz="0" w:space="0" w:color="auto"/>
      </w:divBdr>
    </w:div>
    <w:div w:id="1792167930">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2003701350">
      <w:bodyDiv w:val="1"/>
      <w:marLeft w:val="0"/>
      <w:marRight w:val="0"/>
      <w:marTop w:val="0"/>
      <w:marBottom w:val="0"/>
      <w:divBdr>
        <w:top w:val="none" w:sz="0" w:space="0" w:color="auto"/>
        <w:left w:val="none" w:sz="0" w:space="0" w:color="auto"/>
        <w:bottom w:val="none" w:sz="0" w:space="0" w:color="auto"/>
        <w:right w:val="none" w:sz="0" w:space="0" w:color="auto"/>
      </w:divBdr>
      <w:divsChild>
        <w:div w:id="2122721626">
          <w:marLeft w:val="0"/>
          <w:marRight w:val="0"/>
          <w:marTop w:val="0"/>
          <w:marBottom w:val="0"/>
          <w:divBdr>
            <w:top w:val="none" w:sz="0" w:space="0" w:color="auto"/>
            <w:left w:val="none" w:sz="0" w:space="0" w:color="auto"/>
            <w:bottom w:val="none" w:sz="0" w:space="0" w:color="auto"/>
            <w:right w:val="none" w:sz="0" w:space="0" w:color="auto"/>
          </w:divBdr>
          <w:divsChild>
            <w:div w:id="1752508929">
              <w:marLeft w:val="0"/>
              <w:marRight w:val="0"/>
              <w:marTop w:val="0"/>
              <w:marBottom w:val="0"/>
              <w:divBdr>
                <w:top w:val="none" w:sz="0" w:space="0" w:color="auto"/>
                <w:left w:val="none" w:sz="0" w:space="0" w:color="auto"/>
                <w:bottom w:val="none" w:sz="0" w:space="0" w:color="auto"/>
                <w:right w:val="none" w:sz="0" w:space="0" w:color="auto"/>
              </w:divBdr>
              <w:divsChild>
                <w:div w:id="170547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mpa@cini.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ni.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42B17-FA46-4A89-A2C9-B36EE6506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1054</Words>
  <Characters>6012</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Venezia, Campo San Vio, Dorsoduro 864</vt:lpstr>
      <vt:lpstr>Venezia, Campo San Vio, Dorsoduro 864</vt:lpstr>
    </vt:vector>
  </TitlesOfParts>
  <Company/>
  <LinksUpToDate>false</LinksUpToDate>
  <CharactersWithSpaces>7052</CharactersWithSpaces>
  <SharedDoc>false</SharedDoc>
  <HLinks>
    <vt:vector size="12" baseType="variant">
      <vt:variant>
        <vt:i4>8126486</vt:i4>
      </vt:variant>
      <vt:variant>
        <vt:i4>3</vt:i4>
      </vt:variant>
      <vt:variant>
        <vt:i4>0</vt:i4>
      </vt:variant>
      <vt:variant>
        <vt:i4>5</vt:i4>
      </vt:variant>
      <vt:variant>
        <vt:lpwstr>http://www.cini.it/</vt:lpwstr>
      </vt:variant>
      <vt:variant>
        <vt:lpwstr/>
      </vt:variant>
      <vt:variant>
        <vt:i4>2687077</vt:i4>
      </vt:variant>
      <vt:variant>
        <vt:i4>0</vt:i4>
      </vt:variant>
      <vt:variant>
        <vt:i4>0</vt:i4>
      </vt:variant>
      <vt:variant>
        <vt:i4>5</vt:i4>
      </vt:variant>
      <vt:variant>
        <vt:lpwstr>mailto:stampa@cini.it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Venezia, Campo San Vio, Dorsoduro 864</dc:title>
  <dc:subject/>
  <dc:creator>Giorgio</dc:creator>
  <cp:keywords/>
  <cp:lastModifiedBy>Giovanna Aliprandi</cp:lastModifiedBy>
  <cp:revision>7</cp:revision>
  <cp:lastPrinted>2020-02-03T11:25:00Z</cp:lastPrinted>
  <dcterms:created xsi:type="dcterms:W3CDTF">2021-05-26T08:47:00Z</dcterms:created>
  <dcterms:modified xsi:type="dcterms:W3CDTF">2021-09-29T13:46:00Z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4bb52-9e9d-4296-940a-59002820a53c_Enabled">
    <vt:lpwstr>true</vt:lpwstr>
  </property>
  <property fmtid="{D5CDD505-2E9C-101B-9397-08002B2CF9AE}" pid="3" name="MSIP_Label_5bf4bb52-9e9d-4296-940a-59002820a53c_SetDate">
    <vt:lpwstr>2021-05-25T16:45:25Z</vt:lpwstr>
  </property>
  <property fmtid="{D5CDD505-2E9C-101B-9397-08002B2CF9AE}" pid="4" name="MSIP_Label_5bf4bb52-9e9d-4296-940a-59002820a53c_Method">
    <vt:lpwstr>Standard</vt:lpwstr>
  </property>
  <property fmtid="{D5CDD505-2E9C-101B-9397-08002B2CF9AE}" pid="5" name="MSIP_Label_5bf4bb52-9e9d-4296-940a-59002820a53c_Name">
    <vt:lpwstr>5bf4bb52-9e9d-4296-940a-59002820a53c</vt:lpwstr>
  </property>
  <property fmtid="{D5CDD505-2E9C-101B-9397-08002B2CF9AE}" pid="6" name="MSIP_Label_5bf4bb52-9e9d-4296-940a-59002820a53c_SiteId">
    <vt:lpwstr>cbeb3ecc-6f45-4183-b5a8-088140deae5d</vt:lpwstr>
  </property>
  <property fmtid="{D5CDD505-2E9C-101B-9397-08002B2CF9AE}" pid="7" name="MSIP_Label_5bf4bb52-9e9d-4296-940a-59002820a53c_ActionId">
    <vt:lpwstr>d4e7e4b8-c5fc-423f-af4f-c6add80b1600</vt:lpwstr>
  </property>
  <property fmtid="{D5CDD505-2E9C-101B-9397-08002B2CF9AE}" pid="8" name="MSIP_Label_5bf4bb52-9e9d-4296-940a-59002820a53c_ContentBits">
    <vt:lpwstr>0</vt:lpwstr>
  </property>
</Properties>
</file>