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1515D50" w14:textId="77777777" w:rsidR="004F0406" w:rsidRPr="00365A8E" w:rsidRDefault="004F0406" w:rsidP="004F0406">
      <w:pPr>
        <w:pStyle w:val="NormaleWeb"/>
        <w:spacing w:after="0"/>
        <w:rPr>
          <w:rFonts w:ascii="Garamond" w:hAnsi="Garamond"/>
          <w:color w:val="000000"/>
          <w:sz w:val="24"/>
          <w:szCs w:val="24"/>
        </w:rPr>
      </w:pPr>
      <w:r w:rsidRPr="00365A8E">
        <w:rPr>
          <w:rFonts w:ascii="Garamond" w:hAnsi="Garamond"/>
          <w:color w:val="000000"/>
          <w:sz w:val="24"/>
          <w:szCs w:val="24"/>
        </w:rPr>
        <w:t>Venezia, Isola di San Giorgio Maggiore</w:t>
      </w:r>
    </w:p>
    <w:p w14:paraId="75AC1553" w14:textId="58E0E690" w:rsidR="004F0406" w:rsidRPr="00365A8E" w:rsidRDefault="00934C1B" w:rsidP="004F0406">
      <w:pPr>
        <w:rPr>
          <w:rFonts w:ascii="Garamond" w:hAnsi="Garamond"/>
        </w:rPr>
      </w:pPr>
      <w:r>
        <w:rPr>
          <w:rFonts w:ascii="Garamond" w:hAnsi="Garamond"/>
          <w:color w:val="000000"/>
        </w:rPr>
        <w:t>Sala delle mostre in Manica Lunga</w:t>
      </w:r>
      <w:r w:rsidR="004F0406" w:rsidRPr="00365A8E">
        <w:rPr>
          <w:rFonts w:ascii="Garamond" w:hAnsi="Garamond"/>
          <w:color w:val="000000"/>
        </w:rPr>
        <w:t xml:space="preserve">, </w:t>
      </w:r>
      <w:r w:rsidR="004F0406" w:rsidRPr="00365A8E">
        <w:rPr>
          <w:rFonts w:ascii="Garamond" w:hAnsi="Garamond"/>
        </w:rPr>
        <w:t>12 novembre 2021 – 31 gennaio 2022</w:t>
      </w:r>
    </w:p>
    <w:p w14:paraId="672A6659" w14:textId="77777777" w:rsidR="004F0406" w:rsidRPr="00365A8E" w:rsidRDefault="004F0406" w:rsidP="004F0406">
      <w:pPr>
        <w:ind w:right="263"/>
        <w:rPr>
          <w:rFonts w:ascii="Garamond" w:hAnsi="Garamond"/>
          <w:b/>
          <w:bCs/>
          <w:sz w:val="40"/>
          <w:szCs w:val="40"/>
        </w:rPr>
      </w:pPr>
    </w:p>
    <w:p w14:paraId="186AEC08" w14:textId="77777777" w:rsidR="004F0406" w:rsidRPr="00365A8E" w:rsidRDefault="004F0406" w:rsidP="004F0406">
      <w:pPr>
        <w:rPr>
          <w:rFonts w:ascii="Garamond" w:hAnsi="Garamond"/>
          <w:b/>
          <w:sz w:val="48"/>
          <w:szCs w:val="48"/>
        </w:rPr>
      </w:pPr>
      <w:r w:rsidRPr="00365A8E">
        <w:rPr>
          <w:rFonts w:ascii="Garamond" w:hAnsi="Garamond"/>
          <w:b/>
          <w:i/>
          <w:sz w:val="48"/>
          <w:szCs w:val="48"/>
        </w:rPr>
        <w:t>Ghiribizzi</w:t>
      </w:r>
    </w:p>
    <w:p w14:paraId="5B177308" w14:textId="1D70681C" w:rsidR="004F0406" w:rsidRPr="00365A8E" w:rsidRDefault="002137BF" w:rsidP="004F0406">
      <w:pPr>
        <w:rPr>
          <w:rFonts w:ascii="Garamond" w:hAnsi="Garamond"/>
          <w:b/>
          <w:sz w:val="40"/>
          <w:szCs w:val="40"/>
        </w:rPr>
      </w:pPr>
      <w:r>
        <w:rPr>
          <w:rFonts w:ascii="Garamond" w:hAnsi="Garamond"/>
          <w:b/>
          <w:sz w:val="40"/>
          <w:szCs w:val="40"/>
        </w:rPr>
        <w:t>Disegni inediti</w:t>
      </w:r>
      <w:r w:rsidR="004F0406" w:rsidRPr="00365A8E">
        <w:rPr>
          <w:rFonts w:ascii="Garamond" w:hAnsi="Garamond"/>
          <w:b/>
          <w:sz w:val="40"/>
          <w:szCs w:val="40"/>
        </w:rPr>
        <w:t xml:space="preserve"> di Gillo </w:t>
      </w:r>
      <w:proofErr w:type="spellStart"/>
      <w:r w:rsidR="004F0406" w:rsidRPr="00365A8E">
        <w:rPr>
          <w:rFonts w:ascii="Garamond" w:hAnsi="Garamond"/>
          <w:b/>
          <w:sz w:val="40"/>
          <w:szCs w:val="40"/>
        </w:rPr>
        <w:t>Dorfles</w:t>
      </w:r>
      <w:proofErr w:type="spellEnd"/>
    </w:p>
    <w:p w14:paraId="2E48B8DC" w14:textId="77777777" w:rsidR="004F0406" w:rsidRPr="00365A8E" w:rsidRDefault="004F0406" w:rsidP="004F0406">
      <w:pPr>
        <w:rPr>
          <w:rFonts w:ascii="Garamond" w:hAnsi="Garamond"/>
          <w:b/>
          <w:sz w:val="32"/>
          <w:szCs w:val="40"/>
        </w:rPr>
      </w:pPr>
      <w:proofErr w:type="gramStart"/>
      <w:r w:rsidRPr="00365A8E">
        <w:rPr>
          <w:rFonts w:ascii="Garamond" w:hAnsi="Garamond"/>
          <w:b/>
          <w:sz w:val="32"/>
          <w:szCs w:val="40"/>
        </w:rPr>
        <w:t>a</w:t>
      </w:r>
      <w:proofErr w:type="gramEnd"/>
      <w:r w:rsidRPr="00365A8E">
        <w:rPr>
          <w:rFonts w:ascii="Garamond" w:hAnsi="Garamond"/>
          <w:b/>
          <w:sz w:val="32"/>
          <w:szCs w:val="40"/>
        </w:rPr>
        <w:t xml:space="preserve"> cura di Aldo </w:t>
      </w:r>
      <w:proofErr w:type="spellStart"/>
      <w:r w:rsidRPr="00365A8E">
        <w:rPr>
          <w:rFonts w:ascii="Garamond" w:hAnsi="Garamond"/>
          <w:b/>
          <w:sz w:val="32"/>
          <w:szCs w:val="40"/>
        </w:rPr>
        <w:t>Colonetti</w:t>
      </w:r>
      <w:proofErr w:type="spellEnd"/>
      <w:r w:rsidRPr="00365A8E">
        <w:rPr>
          <w:rFonts w:ascii="Garamond" w:hAnsi="Garamond"/>
          <w:b/>
          <w:sz w:val="32"/>
          <w:szCs w:val="40"/>
        </w:rPr>
        <w:t xml:space="preserve"> e Luigi Sansone</w:t>
      </w:r>
    </w:p>
    <w:p w14:paraId="0A37501D" w14:textId="77777777" w:rsidR="00897AD2" w:rsidRPr="00365A8E" w:rsidRDefault="00897AD2" w:rsidP="00421164">
      <w:pPr>
        <w:ind w:right="263"/>
        <w:rPr>
          <w:rFonts w:ascii="Garamond" w:hAnsi="Garamond"/>
          <w:b/>
          <w:bCs/>
          <w:sz w:val="32"/>
          <w:szCs w:val="32"/>
        </w:rPr>
      </w:pPr>
    </w:p>
    <w:p w14:paraId="5DAB6C7B" w14:textId="6B183631" w:rsidR="004F0406" w:rsidRPr="00365A8E" w:rsidRDefault="002137BF" w:rsidP="002137BF">
      <w:pPr>
        <w:jc w:val="both"/>
        <w:rPr>
          <w:rFonts w:ascii="Garamond" w:hAnsi="Garamond"/>
        </w:rPr>
      </w:pPr>
      <w:r w:rsidRPr="002137BF">
        <w:rPr>
          <w:rFonts w:ascii="Garamond" w:hAnsi="Garamond"/>
          <w:i/>
          <w:iCs/>
          <w:color w:val="000000"/>
          <w:sz w:val="28"/>
          <w:szCs w:val="28"/>
        </w:rPr>
        <w:t xml:space="preserve">La Fondazione Giorgio Cini racconta con Ghiribizzi la produzione artistica inedita di Gillo </w:t>
      </w:r>
      <w:proofErr w:type="spellStart"/>
      <w:r w:rsidRPr="002137BF">
        <w:rPr>
          <w:rFonts w:ascii="Garamond" w:hAnsi="Garamond"/>
          <w:i/>
          <w:iCs/>
          <w:color w:val="000000"/>
          <w:sz w:val="28"/>
          <w:szCs w:val="28"/>
        </w:rPr>
        <w:t>Dorfles</w:t>
      </w:r>
      <w:proofErr w:type="spellEnd"/>
      <w:r w:rsidRPr="002137BF">
        <w:rPr>
          <w:rFonts w:ascii="Garamond" w:hAnsi="Garamond"/>
          <w:i/>
          <w:iCs/>
          <w:color w:val="000000"/>
          <w:sz w:val="28"/>
          <w:szCs w:val="28"/>
        </w:rPr>
        <w:t xml:space="preserve"> (1910-2017), pietra miliare nella critica d'arte del Novecento.</w:t>
      </w:r>
    </w:p>
    <w:p w14:paraId="02EB378F" w14:textId="77777777" w:rsidR="00FE15E9" w:rsidRPr="00365A8E" w:rsidRDefault="00FE15E9" w:rsidP="004F0406">
      <w:pPr>
        <w:spacing w:line="276" w:lineRule="auto"/>
        <w:ind w:right="277"/>
        <w:jc w:val="both"/>
        <w:rPr>
          <w:rFonts w:ascii="Garamond" w:hAnsi="Garamond"/>
          <w:bCs/>
        </w:rPr>
      </w:pPr>
    </w:p>
    <w:p w14:paraId="2F527AAE" w14:textId="77777777" w:rsidR="002137BF" w:rsidRPr="002137BF" w:rsidRDefault="002137BF" w:rsidP="00365A8E">
      <w:pPr>
        <w:spacing w:line="276" w:lineRule="auto"/>
        <w:jc w:val="both"/>
        <w:rPr>
          <w:rFonts w:ascii="Garamond" w:hAnsi="Garamond"/>
          <w:szCs w:val="22"/>
        </w:rPr>
      </w:pPr>
      <w:r w:rsidRPr="002137BF">
        <w:rPr>
          <w:rFonts w:ascii="Garamond" w:hAnsi="Garamond"/>
          <w:szCs w:val="22"/>
        </w:rPr>
        <w:t xml:space="preserve">Venezia, 8 novembre 2021 - </w:t>
      </w:r>
      <w:r w:rsidRPr="002137BF">
        <w:rPr>
          <w:rFonts w:ascii="Garamond" w:hAnsi="Garamond"/>
          <w:b/>
          <w:szCs w:val="22"/>
        </w:rPr>
        <w:t>Dal 12 novembre 2021 al 31 gennaio 2022</w:t>
      </w:r>
      <w:r w:rsidRPr="002137BF">
        <w:rPr>
          <w:rFonts w:ascii="Garamond" w:hAnsi="Garamond"/>
          <w:szCs w:val="22"/>
        </w:rPr>
        <w:t xml:space="preserve"> il pubblico che visiterà la Fondazione Giorgio Cini sull'Isola di San Giorgio Maggiore potrà accedere a un nuovo progetto espositivo:</w:t>
      </w:r>
      <w:r w:rsidRPr="002137BF">
        <w:rPr>
          <w:rFonts w:ascii="Garamond" w:hAnsi="Garamond"/>
          <w:b/>
          <w:i/>
          <w:szCs w:val="22"/>
        </w:rPr>
        <w:t xml:space="preserve"> Ghiribizzi</w:t>
      </w:r>
      <w:r w:rsidRPr="002137BF">
        <w:rPr>
          <w:rFonts w:ascii="Garamond" w:hAnsi="Garamond"/>
          <w:szCs w:val="22"/>
        </w:rPr>
        <w:t xml:space="preserve">, mostra dedicata ai disegni di </w:t>
      </w:r>
      <w:r w:rsidRPr="002137BF">
        <w:rPr>
          <w:rFonts w:ascii="Garamond" w:hAnsi="Garamond"/>
          <w:b/>
          <w:szCs w:val="22"/>
        </w:rPr>
        <w:t xml:space="preserve">Gillo </w:t>
      </w:r>
      <w:proofErr w:type="spellStart"/>
      <w:r w:rsidRPr="002137BF">
        <w:rPr>
          <w:rFonts w:ascii="Garamond" w:hAnsi="Garamond"/>
          <w:b/>
          <w:szCs w:val="22"/>
        </w:rPr>
        <w:t>Dorfles</w:t>
      </w:r>
      <w:proofErr w:type="spellEnd"/>
      <w:r w:rsidRPr="002137BF">
        <w:rPr>
          <w:rFonts w:ascii="Garamond" w:hAnsi="Garamond"/>
          <w:szCs w:val="22"/>
        </w:rPr>
        <w:t xml:space="preserve">, a cura di </w:t>
      </w:r>
      <w:r w:rsidRPr="002137BF">
        <w:rPr>
          <w:rFonts w:ascii="Garamond" w:hAnsi="Garamond"/>
          <w:b/>
          <w:szCs w:val="22"/>
        </w:rPr>
        <w:t xml:space="preserve">Aldo </w:t>
      </w:r>
      <w:proofErr w:type="spellStart"/>
      <w:r w:rsidRPr="002137BF">
        <w:rPr>
          <w:rFonts w:ascii="Garamond" w:hAnsi="Garamond"/>
          <w:b/>
          <w:szCs w:val="22"/>
        </w:rPr>
        <w:t>Colonetti</w:t>
      </w:r>
      <w:proofErr w:type="spellEnd"/>
      <w:r w:rsidRPr="002137BF">
        <w:rPr>
          <w:rFonts w:ascii="Garamond" w:hAnsi="Garamond"/>
          <w:szCs w:val="22"/>
        </w:rPr>
        <w:t xml:space="preserve"> e </w:t>
      </w:r>
      <w:r w:rsidRPr="002137BF">
        <w:rPr>
          <w:rFonts w:ascii="Garamond" w:hAnsi="Garamond"/>
          <w:b/>
          <w:szCs w:val="22"/>
        </w:rPr>
        <w:t>Luigi Sansone</w:t>
      </w:r>
      <w:r w:rsidRPr="002137BF">
        <w:rPr>
          <w:rFonts w:ascii="Garamond" w:hAnsi="Garamond"/>
          <w:szCs w:val="22"/>
        </w:rPr>
        <w:t xml:space="preserve">. Realizzata in collaborazione con </w:t>
      </w:r>
      <w:r w:rsidRPr="002137BF">
        <w:rPr>
          <w:rFonts w:ascii="Garamond" w:hAnsi="Garamond"/>
          <w:b/>
          <w:szCs w:val="22"/>
        </w:rPr>
        <w:t xml:space="preserve">Associazione Culturale Gillo </w:t>
      </w:r>
      <w:proofErr w:type="spellStart"/>
      <w:r w:rsidRPr="002137BF">
        <w:rPr>
          <w:rFonts w:ascii="Garamond" w:hAnsi="Garamond"/>
          <w:b/>
          <w:szCs w:val="22"/>
        </w:rPr>
        <w:t>Dorfles</w:t>
      </w:r>
      <w:proofErr w:type="spellEnd"/>
      <w:r w:rsidRPr="002137BF">
        <w:rPr>
          <w:rFonts w:ascii="Garamond" w:hAnsi="Garamond"/>
          <w:szCs w:val="22"/>
        </w:rPr>
        <w:t xml:space="preserve">, in partnership con </w:t>
      </w:r>
      <w:r w:rsidRPr="002137BF">
        <w:rPr>
          <w:rFonts w:ascii="Garamond" w:hAnsi="Garamond"/>
          <w:b/>
          <w:szCs w:val="22"/>
        </w:rPr>
        <w:t>BMW Italia</w:t>
      </w:r>
      <w:r w:rsidRPr="002137BF">
        <w:rPr>
          <w:rFonts w:ascii="Garamond" w:hAnsi="Garamond"/>
          <w:szCs w:val="22"/>
        </w:rPr>
        <w:t xml:space="preserve"> e con la sponsorizzazione tecnica di </w:t>
      </w:r>
      <w:r w:rsidRPr="002137BF">
        <w:rPr>
          <w:rFonts w:ascii="Garamond" w:hAnsi="Garamond"/>
          <w:b/>
          <w:szCs w:val="22"/>
        </w:rPr>
        <w:t>Ciaccio Arte</w:t>
      </w:r>
      <w:r w:rsidRPr="002137BF">
        <w:rPr>
          <w:rFonts w:ascii="Garamond" w:hAnsi="Garamond"/>
          <w:szCs w:val="22"/>
        </w:rPr>
        <w:t xml:space="preserve">, </w:t>
      </w:r>
      <w:r w:rsidRPr="002137BF">
        <w:rPr>
          <w:rFonts w:ascii="Garamond" w:hAnsi="Garamond"/>
          <w:i/>
          <w:szCs w:val="22"/>
        </w:rPr>
        <w:t>Ghiribizzi</w:t>
      </w:r>
      <w:r w:rsidRPr="002137BF">
        <w:rPr>
          <w:rFonts w:ascii="Garamond" w:hAnsi="Garamond"/>
          <w:szCs w:val="22"/>
        </w:rPr>
        <w:t xml:space="preserve">, rappresenta un ritorno simbolico di </w:t>
      </w:r>
      <w:proofErr w:type="spellStart"/>
      <w:r w:rsidRPr="002137BF">
        <w:rPr>
          <w:rFonts w:ascii="Garamond" w:hAnsi="Garamond"/>
          <w:szCs w:val="22"/>
        </w:rPr>
        <w:t>Dorfles</w:t>
      </w:r>
      <w:proofErr w:type="spellEnd"/>
      <w:r w:rsidRPr="002137BF">
        <w:rPr>
          <w:rFonts w:ascii="Garamond" w:hAnsi="Garamond"/>
          <w:szCs w:val="22"/>
        </w:rPr>
        <w:t xml:space="preserve"> alla Fondazione Cini, da lui spesso visitata in veste di critico, con </w:t>
      </w:r>
      <w:r w:rsidRPr="002137BF">
        <w:rPr>
          <w:rFonts w:ascii="Garamond" w:hAnsi="Garamond"/>
          <w:b/>
          <w:szCs w:val="22"/>
        </w:rPr>
        <w:t>22 opere</w:t>
      </w:r>
      <w:r w:rsidRPr="002137BF">
        <w:rPr>
          <w:rFonts w:ascii="Garamond" w:hAnsi="Garamond"/>
          <w:szCs w:val="22"/>
        </w:rPr>
        <w:t xml:space="preserve"> di cui </w:t>
      </w:r>
      <w:r w:rsidRPr="002137BF">
        <w:rPr>
          <w:rFonts w:ascii="Garamond" w:hAnsi="Garamond"/>
          <w:szCs w:val="22"/>
          <w:u w:val="single"/>
        </w:rPr>
        <w:t>21 disegni mai esposti prima d'ora</w:t>
      </w:r>
      <w:r w:rsidRPr="002137BF">
        <w:rPr>
          <w:rFonts w:ascii="Garamond" w:hAnsi="Garamond"/>
          <w:szCs w:val="22"/>
        </w:rPr>
        <w:t xml:space="preserve"> e il dipinto </w:t>
      </w:r>
      <w:proofErr w:type="spellStart"/>
      <w:r w:rsidRPr="002137BF">
        <w:rPr>
          <w:rFonts w:ascii="Garamond" w:hAnsi="Garamond"/>
          <w:i/>
          <w:szCs w:val="22"/>
        </w:rPr>
        <w:t>Vitriol</w:t>
      </w:r>
      <w:proofErr w:type="spellEnd"/>
      <w:r w:rsidRPr="002137BF">
        <w:rPr>
          <w:rFonts w:ascii="Garamond" w:hAnsi="Garamond"/>
          <w:szCs w:val="22"/>
        </w:rPr>
        <w:t xml:space="preserve">. </w:t>
      </w:r>
    </w:p>
    <w:p w14:paraId="4F601C79" w14:textId="77777777" w:rsidR="002137BF" w:rsidRDefault="002137BF" w:rsidP="00365A8E">
      <w:pPr>
        <w:spacing w:line="276" w:lineRule="auto"/>
        <w:jc w:val="both"/>
        <w:rPr>
          <w:rFonts w:ascii="Garamond" w:hAnsi="Garamond"/>
          <w:sz w:val="22"/>
          <w:szCs w:val="22"/>
        </w:rPr>
      </w:pPr>
    </w:p>
    <w:p w14:paraId="5A39BBE3" w14:textId="30043B18" w:rsidR="004F0406" w:rsidRDefault="002137BF" w:rsidP="00365A8E">
      <w:pPr>
        <w:spacing w:line="276" w:lineRule="auto"/>
        <w:jc w:val="both"/>
        <w:rPr>
          <w:rFonts w:ascii="Garamond" w:hAnsi="Garamond"/>
          <w:color w:val="000000"/>
          <w:szCs w:val="22"/>
        </w:rPr>
      </w:pPr>
      <w:r w:rsidRPr="002137BF">
        <w:rPr>
          <w:rFonts w:ascii="Garamond" w:hAnsi="Garamond"/>
          <w:color w:val="000000"/>
          <w:szCs w:val="22"/>
        </w:rPr>
        <w:t>La mostra</w:t>
      </w:r>
      <w:r w:rsidR="00EA4BBF">
        <w:rPr>
          <w:rFonts w:ascii="Garamond" w:hAnsi="Garamond"/>
          <w:color w:val="000000"/>
          <w:szCs w:val="22"/>
        </w:rPr>
        <w:t xml:space="preserve"> </w:t>
      </w:r>
      <w:r w:rsidRPr="002137BF">
        <w:rPr>
          <w:rFonts w:ascii="Garamond" w:hAnsi="Garamond"/>
          <w:color w:val="000000"/>
          <w:szCs w:val="22"/>
        </w:rPr>
        <w:t xml:space="preserve">è accompagnata da un catalogo edito da </w:t>
      </w:r>
      <w:proofErr w:type="spellStart"/>
      <w:r w:rsidRPr="002137BF">
        <w:rPr>
          <w:rFonts w:ascii="Garamond" w:hAnsi="Garamond"/>
          <w:b/>
          <w:color w:val="000000"/>
          <w:szCs w:val="22"/>
        </w:rPr>
        <w:t>Electa</w:t>
      </w:r>
      <w:proofErr w:type="spellEnd"/>
      <w:r w:rsidRPr="002137BF">
        <w:rPr>
          <w:rFonts w:ascii="Garamond" w:hAnsi="Garamond"/>
          <w:color w:val="000000"/>
          <w:szCs w:val="22"/>
        </w:rPr>
        <w:t xml:space="preserve"> acquistabile al bookshop del </w:t>
      </w:r>
      <w:r w:rsidRPr="002137BF">
        <w:rPr>
          <w:rFonts w:ascii="Garamond" w:hAnsi="Garamond"/>
          <w:b/>
          <w:color w:val="000000"/>
          <w:szCs w:val="22"/>
        </w:rPr>
        <w:t xml:space="preserve">San Giorgio </w:t>
      </w:r>
      <w:proofErr w:type="spellStart"/>
      <w:r w:rsidRPr="002137BF">
        <w:rPr>
          <w:rFonts w:ascii="Garamond" w:hAnsi="Garamond"/>
          <w:b/>
          <w:color w:val="000000"/>
          <w:szCs w:val="22"/>
        </w:rPr>
        <w:t>Café</w:t>
      </w:r>
      <w:proofErr w:type="spellEnd"/>
      <w:r w:rsidRPr="002137BF">
        <w:rPr>
          <w:rFonts w:ascii="Garamond" w:hAnsi="Garamond"/>
          <w:color w:val="000000"/>
          <w:szCs w:val="22"/>
        </w:rPr>
        <w:t xml:space="preserve"> (per la visita è necessario registrarsi su visitcini.com).</w:t>
      </w:r>
    </w:p>
    <w:p w14:paraId="1A028F75" w14:textId="77777777" w:rsidR="002137BF" w:rsidRPr="00365A8E" w:rsidRDefault="002137BF" w:rsidP="00365A8E">
      <w:pPr>
        <w:spacing w:line="276" w:lineRule="auto"/>
        <w:jc w:val="both"/>
        <w:rPr>
          <w:rFonts w:ascii="Garamond" w:hAnsi="Garamond"/>
          <w:color w:val="000000"/>
          <w:sz w:val="22"/>
          <w:szCs w:val="22"/>
        </w:rPr>
      </w:pPr>
    </w:p>
    <w:p w14:paraId="4E408B78" w14:textId="0A01C3AD" w:rsidR="004F0406" w:rsidRPr="002137BF" w:rsidRDefault="004F0406" w:rsidP="00365A8E">
      <w:pPr>
        <w:spacing w:line="276" w:lineRule="auto"/>
        <w:jc w:val="both"/>
        <w:rPr>
          <w:rFonts w:ascii="Garamond" w:hAnsi="Garamond"/>
          <w:color w:val="000000"/>
          <w:szCs w:val="22"/>
        </w:rPr>
      </w:pPr>
      <w:r w:rsidRPr="002137BF">
        <w:rPr>
          <w:rFonts w:ascii="Garamond" w:hAnsi="Garamond"/>
          <w:i/>
          <w:color w:val="000000"/>
          <w:szCs w:val="22"/>
        </w:rPr>
        <w:t xml:space="preserve">“Gillo </w:t>
      </w:r>
      <w:proofErr w:type="spellStart"/>
      <w:r w:rsidRPr="002137BF">
        <w:rPr>
          <w:rFonts w:ascii="Garamond" w:hAnsi="Garamond"/>
          <w:i/>
          <w:color w:val="000000"/>
          <w:szCs w:val="22"/>
        </w:rPr>
        <w:t>Dorfles</w:t>
      </w:r>
      <w:proofErr w:type="spellEnd"/>
      <w:r w:rsidRPr="002137BF">
        <w:rPr>
          <w:rFonts w:ascii="Garamond" w:hAnsi="Garamond"/>
          <w:i/>
          <w:color w:val="000000"/>
          <w:szCs w:val="22"/>
        </w:rPr>
        <w:t xml:space="preserve"> è stato un ospite assiduo e partecipe delle attività </w:t>
      </w:r>
      <w:r w:rsidR="00011B86" w:rsidRPr="002137BF">
        <w:rPr>
          <w:rFonts w:ascii="Garamond" w:hAnsi="Garamond"/>
          <w:i/>
          <w:color w:val="000000"/>
          <w:szCs w:val="22"/>
        </w:rPr>
        <w:t>dell</w:t>
      </w:r>
      <w:r w:rsidR="002137BF">
        <w:rPr>
          <w:rFonts w:ascii="Garamond" w:hAnsi="Garamond"/>
          <w:i/>
          <w:color w:val="000000"/>
          <w:szCs w:val="22"/>
        </w:rPr>
        <w:t>a Fondazione Giorgio Cini. Ma è</w:t>
      </w:r>
      <w:r w:rsidR="00011B86" w:rsidRPr="002137BF">
        <w:rPr>
          <w:rFonts w:ascii="Garamond" w:hAnsi="Garamond"/>
          <w:i/>
          <w:color w:val="000000"/>
          <w:szCs w:val="22"/>
        </w:rPr>
        <w:t xml:space="preserve"> n</w:t>
      </w:r>
      <w:r w:rsidRPr="002137BF">
        <w:rPr>
          <w:rFonts w:ascii="Garamond" w:hAnsi="Garamond"/>
          <w:i/>
          <w:color w:val="000000"/>
          <w:szCs w:val="22"/>
        </w:rPr>
        <w:t xml:space="preserve">ella sua </w:t>
      </w:r>
      <w:r w:rsidR="00011B86" w:rsidRPr="002137BF">
        <w:rPr>
          <w:rFonts w:ascii="Garamond" w:hAnsi="Garamond"/>
          <w:i/>
          <w:color w:val="000000"/>
          <w:szCs w:val="22"/>
        </w:rPr>
        <w:t xml:space="preserve">inedita </w:t>
      </w:r>
      <w:r w:rsidRPr="002137BF">
        <w:rPr>
          <w:rFonts w:ascii="Garamond" w:hAnsi="Garamond"/>
          <w:i/>
          <w:color w:val="000000"/>
          <w:szCs w:val="22"/>
        </w:rPr>
        <w:t>veste di creativo talentuoso e ironico pittore</w:t>
      </w:r>
      <w:r w:rsidR="00011B86" w:rsidRPr="002137BF">
        <w:rPr>
          <w:rFonts w:ascii="Garamond" w:hAnsi="Garamond"/>
          <w:i/>
          <w:color w:val="000000"/>
          <w:szCs w:val="22"/>
        </w:rPr>
        <w:t xml:space="preserve"> che abbiamo voluto rendergli omaggio e </w:t>
      </w:r>
      <w:r w:rsidRPr="002137BF">
        <w:rPr>
          <w:rFonts w:ascii="Garamond" w:hAnsi="Garamond"/>
          <w:i/>
          <w:color w:val="000000"/>
          <w:szCs w:val="22"/>
        </w:rPr>
        <w:t>di accogliere con entusiasmo la proposta di una mostra dei suoi ultimi disegni”</w:t>
      </w:r>
      <w:r w:rsidR="00A337CF" w:rsidRPr="002137BF">
        <w:rPr>
          <w:rFonts w:ascii="Garamond" w:hAnsi="Garamond"/>
          <w:i/>
          <w:color w:val="000000"/>
          <w:szCs w:val="22"/>
        </w:rPr>
        <w:t xml:space="preserve"> </w:t>
      </w:r>
      <w:r w:rsidR="00A337CF" w:rsidRPr="002137BF">
        <w:rPr>
          <w:rFonts w:ascii="Garamond" w:hAnsi="Garamond"/>
          <w:iCs/>
          <w:color w:val="000000"/>
          <w:szCs w:val="22"/>
        </w:rPr>
        <w:t xml:space="preserve">- </w:t>
      </w:r>
      <w:r w:rsidRPr="002137BF">
        <w:rPr>
          <w:rFonts w:ascii="Garamond" w:hAnsi="Garamond"/>
          <w:iCs/>
          <w:color w:val="000000"/>
          <w:szCs w:val="22"/>
        </w:rPr>
        <w:t xml:space="preserve">spiega </w:t>
      </w:r>
      <w:r w:rsidRPr="002137BF">
        <w:rPr>
          <w:rFonts w:ascii="Garamond" w:hAnsi="Garamond"/>
          <w:b/>
          <w:bCs/>
          <w:color w:val="000000"/>
          <w:szCs w:val="22"/>
        </w:rPr>
        <w:t xml:space="preserve">Renata </w:t>
      </w:r>
      <w:proofErr w:type="spellStart"/>
      <w:r w:rsidRPr="002137BF">
        <w:rPr>
          <w:rFonts w:ascii="Garamond" w:hAnsi="Garamond"/>
          <w:b/>
          <w:bCs/>
          <w:color w:val="000000"/>
          <w:szCs w:val="22"/>
        </w:rPr>
        <w:t>Codello</w:t>
      </w:r>
      <w:proofErr w:type="spellEnd"/>
      <w:r w:rsidR="00011B86" w:rsidRPr="002137BF">
        <w:rPr>
          <w:rFonts w:ascii="Garamond" w:hAnsi="Garamond"/>
          <w:color w:val="000000"/>
          <w:szCs w:val="22"/>
        </w:rPr>
        <w:t>, Segretario G</w:t>
      </w:r>
      <w:r w:rsidRPr="002137BF">
        <w:rPr>
          <w:rFonts w:ascii="Garamond" w:hAnsi="Garamond"/>
          <w:color w:val="000000"/>
          <w:szCs w:val="22"/>
        </w:rPr>
        <w:t>enerale della Fondazione Giorgio Cini.</w:t>
      </w:r>
    </w:p>
    <w:p w14:paraId="41C8F396" w14:textId="06FC975C" w:rsidR="004F0406" w:rsidRPr="002137BF" w:rsidRDefault="004F0406" w:rsidP="00365A8E">
      <w:pPr>
        <w:spacing w:line="276" w:lineRule="auto"/>
        <w:jc w:val="both"/>
        <w:rPr>
          <w:rFonts w:ascii="Garamond" w:hAnsi="Garamond"/>
          <w:szCs w:val="22"/>
        </w:rPr>
      </w:pPr>
    </w:p>
    <w:p w14:paraId="04CA0FCC" w14:textId="46FA1879" w:rsidR="00A337CF" w:rsidRPr="002137BF" w:rsidRDefault="00A337CF" w:rsidP="00365A8E">
      <w:pPr>
        <w:spacing w:line="276" w:lineRule="auto"/>
        <w:jc w:val="both"/>
        <w:rPr>
          <w:rFonts w:ascii="Garamond" w:hAnsi="Garamond"/>
          <w:szCs w:val="22"/>
        </w:rPr>
      </w:pPr>
      <w:r w:rsidRPr="002137BF">
        <w:rPr>
          <w:rFonts w:ascii="Garamond" w:hAnsi="Garamond"/>
          <w:szCs w:val="22"/>
        </w:rPr>
        <w:t xml:space="preserve">Oltre a celebrare l’ingegno creativo di </w:t>
      </w:r>
      <w:proofErr w:type="spellStart"/>
      <w:r w:rsidRPr="002137BF">
        <w:rPr>
          <w:rFonts w:ascii="Garamond" w:hAnsi="Garamond"/>
          <w:szCs w:val="22"/>
        </w:rPr>
        <w:t>Dorfles</w:t>
      </w:r>
      <w:proofErr w:type="spellEnd"/>
      <w:r w:rsidRPr="002137BF">
        <w:rPr>
          <w:rFonts w:ascii="Garamond" w:hAnsi="Garamond"/>
          <w:szCs w:val="22"/>
        </w:rPr>
        <w:t xml:space="preserve">, la mostra </w:t>
      </w:r>
      <w:r w:rsidR="003E6314" w:rsidRPr="002137BF">
        <w:rPr>
          <w:rFonts w:ascii="Garamond" w:hAnsi="Garamond"/>
          <w:szCs w:val="22"/>
        </w:rPr>
        <w:t xml:space="preserve">si configura come l’attività inaugurale dell’Associazione e </w:t>
      </w:r>
      <w:r w:rsidRPr="002137BF">
        <w:rPr>
          <w:rFonts w:ascii="Garamond" w:hAnsi="Garamond"/>
          <w:szCs w:val="22"/>
        </w:rPr>
        <w:t xml:space="preserve">segna il rinnovarsi della collaborazione tra i due curatori </w:t>
      </w:r>
      <w:r w:rsidRPr="002137BF">
        <w:rPr>
          <w:rFonts w:ascii="Garamond" w:hAnsi="Garamond"/>
          <w:b/>
          <w:bCs/>
          <w:szCs w:val="22"/>
        </w:rPr>
        <w:t xml:space="preserve">Aldo </w:t>
      </w:r>
      <w:proofErr w:type="spellStart"/>
      <w:r w:rsidRPr="002137BF">
        <w:rPr>
          <w:rFonts w:ascii="Garamond" w:hAnsi="Garamond"/>
          <w:b/>
          <w:bCs/>
          <w:szCs w:val="22"/>
        </w:rPr>
        <w:t>Colonetti</w:t>
      </w:r>
      <w:proofErr w:type="spellEnd"/>
      <w:r w:rsidRPr="002137BF">
        <w:rPr>
          <w:rFonts w:ascii="Garamond" w:hAnsi="Garamond"/>
          <w:b/>
          <w:bCs/>
          <w:szCs w:val="22"/>
        </w:rPr>
        <w:t xml:space="preserve"> </w:t>
      </w:r>
      <w:r w:rsidRPr="002137BF">
        <w:rPr>
          <w:rFonts w:ascii="Garamond" w:hAnsi="Garamond"/>
          <w:szCs w:val="22"/>
        </w:rPr>
        <w:t>e</w:t>
      </w:r>
      <w:r w:rsidRPr="002137BF">
        <w:rPr>
          <w:rFonts w:ascii="Garamond" w:hAnsi="Garamond"/>
          <w:b/>
          <w:bCs/>
          <w:szCs w:val="22"/>
        </w:rPr>
        <w:t xml:space="preserve"> Luigi Sansone</w:t>
      </w:r>
      <w:r w:rsidR="003E6314" w:rsidRPr="002137BF">
        <w:rPr>
          <w:rFonts w:ascii="Garamond" w:hAnsi="Garamond"/>
          <w:szCs w:val="22"/>
        </w:rPr>
        <w:t xml:space="preserve"> già uniti n</w:t>
      </w:r>
      <w:r w:rsidRPr="002137BF">
        <w:rPr>
          <w:rFonts w:ascii="Garamond" w:hAnsi="Garamond"/>
          <w:szCs w:val="22"/>
        </w:rPr>
        <w:t xml:space="preserve">ella mostra </w:t>
      </w:r>
      <w:proofErr w:type="spellStart"/>
      <w:r w:rsidRPr="002137BF">
        <w:rPr>
          <w:rFonts w:ascii="Garamond" w:hAnsi="Garamond"/>
          <w:i/>
          <w:iCs/>
          <w:szCs w:val="22"/>
        </w:rPr>
        <w:t>Vitriol</w:t>
      </w:r>
      <w:proofErr w:type="spellEnd"/>
      <w:r w:rsidRPr="002137BF">
        <w:rPr>
          <w:rFonts w:ascii="Garamond" w:hAnsi="Garamond"/>
          <w:i/>
          <w:iCs/>
          <w:szCs w:val="22"/>
        </w:rPr>
        <w:t xml:space="preserve">, Disegni di Gillo </w:t>
      </w:r>
      <w:proofErr w:type="spellStart"/>
      <w:r w:rsidRPr="002137BF">
        <w:rPr>
          <w:rFonts w:ascii="Garamond" w:hAnsi="Garamond"/>
          <w:i/>
          <w:iCs/>
          <w:szCs w:val="22"/>
        </w:rPr>
        <w:t>Dorfles</w:t>
      </w:r>
      <w:proofErr w:type="spellEnd"/>
      <w:r w:rsidRPr="002137BF">
        <w:rPr>
          <w:rFonts w:ascii="Garamond" w:hAnsi="Garamond"/>
          <w:szCs w:val="22"/>
        </w:rPr>
        <w:t xml:space="preserve">, tenutasi nel 2016 e alla Triennale di Milano nel 2017. </w:t>
      </w:r>
    </w:p>
    <w:p w14:paraId="234763BD" w14:textId="77777777" w:rsidR="00A337CF" w:rsidRPr="002137BF" w:rsidRDefault="00A337CF" w:rsidP="00365A8E">
      <w:pPr>
        <w:spacing w:line="276" w:lineRule="auto"/>
        <w:jc w:val="both"/>
        <w:rPr>
          <w:rFonts w:ascii="Garamond" w:hAnsi="Garamond"/>
          <w:szCs w:val="22"/>
        </w:rPr>
      </w:pPr>
    </w:p>
    <w:p w14:paraId="23C9636F" w14:textId="6A585FC2" w:rsidR="00365A8E" w:rsidRDefault="004F0406" w:rsidP="00365A8E">
      <w:pPr>
        <w:spacing w:line="276" w:lineRule="auto"/>
        <w:jc w:val="both"/>
        <w:rPr>
          <w:rFonts w:ascii="Garamond" w:hAnsi="Garamond"/>
        </w:rPr>
      </w:pPr>
      <w:r w:rsidRPr="002137BF">
        <w:rPr>
          <w:rFonts w:ascii="Garamond" w:hAnsi="Garamond"/>
          <w:b/>
          <w:i/>
          <w:szCs w:val="22"/>
        </w:rPr>
        <w:t>Ghiribizzi</w:t>
      </w:r>
      <w:r w:rsidR="003E6314" w:rsidRPr="002137BF">
        <w:rPr>
          <w:rFonts w:ascii="Garamond" w:hAnsi="Garamond"/>
          <w:szCs w:val="22"/>
        </w:rPr>
        <w:t xml:space="preserve">, che verrà presentata in Sala </w:t>
      </w:r>
      <w:proofErr w:type="spellStart"/>
      <w:r w:rsidR="003E6314" w:rsidRPr="002137BF">
        <w:rPr>
          <w:rFonts w:ascii="Garamond" w:hAnsi="Garamond"/>
          <w:szCs w:val="22"/>
        </w:rPr>
        <w:t>Barbantini</w:t>
      </w:r>
      <w:proofErr w:type="spellEnd"/>
      <w:r w:rsidR="003E6314" w:rsidRPr="002137BF">
        <w:rPr>
          <w:rFonts w:ascii="Garamond" w:hAnsi="Garamond"/>
          <w:szCs w:val="22"/>
        </w:rPr>
        <w:t>, è allestita nella Sala delle Mostre della Biblioteca in Manica Lunga</w:t>
      </w:r>
      <w:r w:rsidRPr="002137BF">
        <w:rPr>
          <w:rFonts w:ascii="Garamond" w:hAnsi="Garamond"/>
          <w:szCs w:val="22"/>
        </w:rPr>
        <w:t xml:space="preserve"> </w:t>
      </w:r>
      <w:r w:rsidR="003E6314" w:rsidRPr="002137BF">
        <w:rPr>
          <w:rFonts w:ascii="Garamond" w:hAnsi="Garamond"/>
          <w:szCs w:val="22"/>
        </w:rPr>
        <w:t>e rappresenta</w:t>
      </w:r>
      <w:r w:rsidRPr="002137BF">
        <w:rPr>
          <w:rFonts w:ascii="Garamond" w:hAnsi="Garamond"/>
          <w:szCs w:val="22"/>
        </w:rPr>
        <w:t xml:space="preserve"> l’ultima testimonianza del </w:t>
      </w:r>
      <w:proofErr w:type="spellStart"/>
      <w:r w:rsidRPr="002137BF">
        <w:rPr>
          <w:rFonts w:ascii="Garamond" w:hAnsi="Garamond"/>
          <w:szCs w:val="22"/>
        </w:rPr>
        <w:t>Dorfles</w:t>
      </w:r>
      <w:proofErr w:type="spellEnd"/>
      <w:r w:rsidRPr="002137BF">
        <w:rPr>
          <w:rFonts w:ascii="Garamond" w:hAnsi="Garamond"/>
          <w:szCs w:val="22"/>
        </w:rPr>
        <w:t xml:space="preserve"> artista, ma soprattutto del filosofo ricercatore. </w:t>
      </w:r>
      <w:r w:rsidRPr="002137BF">
        <w:rPr>
          <w:rFonts w:ascii="Garamond" w:hAnsi="Garamond"/>
          <w:i/>
          <w:szCs w:val="22"/>
        </w:rPr>
        <w:t xml:space="preserve">“Questi 21 disegni forse devono </w:t>
      </w:r>
      <w:r w:rsidRPr="002137BF">
        <w:rPr>
          <w:rFonts w:ascii="Garamond" w:hAnsi="Garamond"/>
          <w:i/>
          <w:szCs w:val="22"/>
        </w:rPr>
        <w:lastRenderedPageBreak/>
        <w:t xml:space="preserve">essere “guardati”, ciascuno di essi, come un dato assoluto, al di là della provenienza e del loro </w:t>
      </w:r>
      <w:r w:rsidRPr="002137BF">
        <w:rPr>
          <w:rFonts w:ascii="Garamond" w:hAnsi="Garamond"/>
          <w:i/>
        </w:rPr>
        <w:t xml:space="preserve">ruolo nell’evoluzione della sua ricerca artistica. Assoluto nel senso che è fondata su un’intenzionalità non replicabile, non in quanto “valore estetico”, ma in relazione a una specifica decisione progettuale, hic et </w:t>
      </w:r>
      <w:proofErr w:type="spellStart"/>
      <w:r w:rsidRPr="002137BF">
        <w:rPr>
          <w:rFonts w:ascii="Garamond" w:hAnsi="Garamond"/>
          <w:i/>
        </w:rPr>
        <w:t>nunc</w:t>
      </w:r>
      <w:proofErr w:type="spellEnd"/>
      <w:r w:rsidRPr="002137BF">
        <w:rPr>
          <w:rFonts w:ascii="Garamond" w:hAnsi="Garamond"/>
          <w:i/>
        </w:rPr>
        <w:t>”</w:t>
      </w:r>
      <w:r w:rsidRPr="002137BF">
        <w:rPr>
          <w:rFonts w:ascii="Garamond" w:hAnsi="Garamond"/>
        </w:rPr>
        <w:t xml:space="preserve"> spiega il curatore </w:t>
      </w:r>
      <w:r w:rsidRPr="002137BF">
        <w:rPr>
          <w:rFonts w:ascii="Garamond" w:hAnsi="Garamond"/>
          <w:b/>
        </w:rPr>
        <w:t xml:space="preserve">Aldo </w:t>
      </w:r>
      <w:proofErr w:type="spellStart"/>
      <w:r w:rsidRPr="002137BF">
        <w:rPr>
          <w:rFonts w:ascii="Garamond" w:hAnsi="Garamond"/>
          <w:b/>
        </w:rPr>
        <w:t>Colonetti</w:t>
      </w:r>
      <w:proofErr w:type="spellEnd"/>
      <w:r w:rsidRPr="002137BF">
        <w:rPr>
          <w:rFonts w:ascii="Garamond" w:hAnsi="Garamond"/>
        </w:rPr>
        <w:t xml:space="preserve">. </w:t>
      </w:r>
    </w:p>
    <w:p w14:paraId="00BC8005" w14:textId="77777777" w:rsidR="002137BF" w:rsidRPr="002137BF" w:rsidRDefault="002137BF" w:rsidP="00365A8E">
      <w:pPr>
        <w:spacing w:line="276" w:lineRule="auto"/>
        <w:jc w:val="both"/>
        <w:rPr>
          <w:rFonts w:ascii="Garamond" w:hAnsi="Garamond"/>
        </w:rPr>
      </w:pPr>
    </w:p>
    <w:p w14:paraId="307CDDD5" w14:textId="56387E1B" w:rsidR="004F0406" w:rsidRPr="002137BF" w:rsidRDefault="004F0406" w:rsidP="00365A8E">
      <w:pPr>
        <w:spacing w:line="276" w:lineRule="auto"/>
        <w:jc w:val="both"/>
        <w:rPr>
          <w:rFonts w:ascii="Garamond" w:hAnsi="Garamond"/>
        </w:rPr>
      </w:pPr>
      <w:r w:rsidRPr="002137BF">
        <w:rPr>
          <w:rFonts w:ascii="Garamond" w:hAnsi="Garamond"/>
        </w:rPr>
        <w:t xml:space="preserve">Tra i disegni si segnalano: </w:t>
      </w:r>
      <w:r w:rsidRPr="002137BF">
        <w:rPr>
          <w:rFonts w:ascii="Garamond" w:hAnsi="Garamond"/>
          <w:b/>
          <w:i/>
        </w:rPr>
        <w:t>Tra le onde</w:t>
      </w:r>
      <w:r w:rsidRPr="002137BF">
        <w:rPr>
          <w:rFonts w:ascii="Garamond" w:hAnsi="Garamond"/>
        </w:rPr>
        <w:t xml:space="preserve">, un segno continuo che delinea due figure amorfe tentacolari che fluttuano divertite in mare; </w:t>
      </w:r>
      <w:r w:rsidRPr="002137BF">
        <w:rPr>
          <w:rFonts w:ascii="Garamond" w:hAnsi="Garamond"/>
          <w:b/>
          <w:i/>
        </w:rPr>
        <w:t>La gara dei seni</w:t>
      </w:r>
      <w:r w:rsidRPr="002137BF">
        <w:rPr>
          <w:rFonts w:ascii="Garamond" w:hAnsi="Garamond"/>
        </w:rPr>
        <w:t xml:space="preserve">, dove due esseri femminili mettono apertamente in mostra le loro forme; </w:t>
      </w:r>
      <w:r w:rsidRPr="002137BF">
        <w:rPr>
          <w:rFonts w:ascii="Garamond" w:hAnsi="Garamond"/>
          <w:b/>
          <w:i/>
        </w:rPr>
        <w:t>Ripulsa</w:t>
      </w:r>
      <w:r w:rsidRPr="002137BF">
        <w:rPr>
          <w:rFonts w:ascii="Garamond" w:hAnsi="Garamond"/>
        </w:rPr>
        <w:t xml:space="preserve">, in cui un uomo di spalle si allontana tristemente dopo avere ricevuto un rifiuto dalla sua “bella”; </w:t>
      </w:r>
      <w:r w:rsidRPr="002137BF">
        <w:rPr>
          <w:rFonts w:ascii="Garamond" w:hAnsi="Garamond"/>
          <w:b/>
          <w:i/>
        </w:rPr>
        <w:t>Un cane fedele</w:t>
      </w:r>
      <w:r w:rsidRPr="002137BF">
        <w:rPr>
          <w:rFonts w:ascii="Garamond" w:hAnsi="Garamond"/>
        </w:rPr>
        <w:t xml:space="preserve">, una divertente scenetta che vede un cane seguire fedelmente il suo “padrone” dalle sembianze luciferine; in </w:t>
      </w:r>
      <w:r w:rsidRPr="002137BF">
        <w:rPr>
          <w:rFonts w:ascii="Garamond" w:hAnsi="Garamond"/>
          <w:b/>
          <w:i/>
        </w:rPr>
        <w:t>Al sole</w:t>
      </w:r>
      <w:r w:rsidRPr="002137BF">
        <w:rPr>
          <w:rFonts w:ascii="Garamond" w:hAnsi="Garamond"/>
          <w:i/>
        </w:rPr>
        <w:t xml:space="preserve"> </w:t>
      </w:r>
      <w:r w:rsidRPr="002137BF">
        <w:rPr>
          <w:rFonts w:ascii="Garamond" w:hAnsi="Garamond"/>
          <w:b/>
          <w:i/>
        </w:rPr>
        <w:t>dei tropici</w:t>
      </w:r>
      <w:r w:rsidRPr="002137BF">
        <w:rPr>
          <w:rFonts w:ascii="Garamond" w:hAnsi="Garamond"/>
        </w:rPr>
        <w:t xml:space="preserve"> domina un’atmosfera di calura estiva resa dal sole e dall’albero sfrondato; in </w:t>
      </w:r>
      <w:r w:rsidRPr="002137BF">
        <w:rPr>
          <w:rFonts w:ascii="Garamond" w:hAnsi="Garamond"/>
          <w:b/>
          <w:i/>
        </w:rPr>
        <w:t>Lavata di testa</w:t>
      </w:r>
      <w:r w:rsidRPr="002137BF">
        <w:rPr>
          <w:rFonts w:ascii="Garamond" w:hAnsi="Garamond"/>
        </w:rPr>
        <w:t>, poi, l’intreccio convulso dei segni ben rappresenta lo stato d’animo del protagonista che evidentemente ha subito una ramanzina.</w:t>
      </w:r>
    </w:p>
    <w:p w14:paraId="72A3D3EC" w14:textId="77777777" w:rsidR="004F0406" w:rsidRPr="002137BF" w:rsidRDefault="004F0406" w:rsidP="00365A8E">
      <w:pPr>
        <w:spacing w:line="276" w:lineRule="auto"/>
        <w:jc w:val="both"/>
        <w:rPr>
          <w:rFonts w:ascii="Garamond" w:hAnsi="Garamond"/>
        </w:rPr>
      </w:pPr>
    </w:p>
    <w:p w14:paraId="588FD2BF" w14:textId="77777777" w:rsidR="004F0406" w:rsidRPr="002137BF" w:rsidRDefault="004F0406" w:rsidP="00365A8E">
      <w:pPr>
        <w:spacing w:line="276" w:lineRule="auto"/>
        <w:jc w:val="both"/>
        <w:rPr>
          <w:rFonts w:ascii="Garamond" w:hAnsi="Garamond"/>
        </w:rPr>
      </w:pPr>
      <w:r w:rsidRPr="002137BF">
        <w:rPr>
          <w:rFonts w:ascii="Garamond" w:hAnsi="Garamond"/>
        </w:rPr>
        <w:t xml:space="preserve">Esposto anche il quadro </w:t>
      </w:r>
      <w:proofErr w:type="spellStart"/>
      <w:r w:rsidRPr="002137BF">
        <w:rPr>
          <w:rFonts w:ascii="Garamond" w:hAnsi="Garamond"/>
          <w:b/>
          <w:i/>
        </w:rPr>
        <w:t>Vitriol</w:t>
      </w:r>
      <w:proofErr w:type="spellEnd"/>
      <w:r w:rsidRPr="002137BF">
        <w:rPr>
          <w:rFonts w:ascii="Garamond" w:hAnsi="Garamond"/>
        </w:rPr>
        <w:t xml:space="preserve"> (2010) acronimo della frase latina </w:t>
      </w:r>
      <w:r w:rsidRPr="002137BF">
        <w:rPr>
          <w:rFonts w:ascii="Garamond" w:hAnsi="Garamond"/>
          <w:i/>
        </w:rPr>
        <w:t xml:space="preserve">Visita interiora </w:t>
      </w:r>
      <w:proofErr w:type="spellStart"/>
      <w:r w:rsidRPr="002137BF">
        <w:rPr>
          <w:rFonts w:ascii="Garamond" w:hAnsi="Garamond"/>
          <w:i/>
        </w:rPr>
        <w:t>terrae</w:t>
      </w:r>
      <w:proofErr w:type="spellEnd"/>
      <w:r w:rsidRPr="002137BF">
        <w:rPr>
          <w:rFonts w:ascii="Garamond" w:hAnsi="Garamond"/>
          <w:i/>
        </w:rPr>
        <w:t xml:space="preserve"> </w:t>
      </w:r>
      <w:proofErr w:type="spellStart"/>
      <w:r w:rsidRPr="002137BF">
        <w:rPr>
          <w:rFonts w:ascii="Garamond" w:hAnsi="Garamond"/>
          <w:i/>
        </w:rPr>
        <w:t>rectificando</w:t>
      </w:r>
      <w:proofErr w:type="spellEnd"/>
      <w:r w:rsidRPr="002137BF">
        <w:rPr>
          <w:rFonts w:ascii="Garamond" w:hAnsi="Garamond"/>
          <w:i/>
        </w:rPr>
        <w:t xml:space="preserve"> </w:t>
      </w:r>
      <w:proofErr w:type="spellStart"/>
      <w:r w:rsidRPr="002137BF">
        <w:rPr>
          <w:rFonts w:ascii="Garamond" w:hAnsi="Garamond"/>
          <w:i/>
        </w:rPr>
        <w:t>invenies</w:t>
      </w:r>
      <w:proofErr w:type="spellEnd"/>
      <w:r w:rsidRPr="002137BF">
        <w:rPr>
          <w:rFonts w:ascii="Garamond" w:hAnsi="Garamond"/>
          <w:i/>
        </w:rPr>
        <w:t xml:space="preserve"> </w:t>
      </w:r>
      <w:proofErr w:type="spellStart"/>
      <w:r w:rsidRPr="002137BF">
        <w:rPr>
          <w:rFonts w:ascii="Garamond" w:hAnsi="Garamond"/>
          <w:i/>
        </w:rPr>
        <w:t>occultum</w:t>
      </w:r>
      <w:proofErr w:type="spellEnd"/>
      <w:r w:rsidRPr="002137BF">
        <w:rPr>
          <w:rFonts w:ascii="Garamond" w:hAnsi="Garamond"/>
          <w:i/>
        </w:rPr>
        <w:t xml:space="preserve"> </w:t>
      </w:r>
      <w:proofErr w:type="spellStart"/>
      <w:r w:rsidRPr="002137BF">
        <w:rPr>
          <w:rFonts w:ascii="Garamond" w:hAnsi="Garamond"/>
          <w:i/>
        </w:rPr>
        <w:t>lapidem</w:t>
      </w:r>
      <w:proofErr w:type="spellEnd"/>
      <w:r w:rsidRPr="002137BF">
        <w:rPr>
          <w:rFonts w:ascii="Garamond" w:hAnsi="Garamond"/>
        </w:rPr>
        <w:t xml:space="preserve"> (Visita l’interno della terra e rettificando troverai la pietra nascosta). L’opera rappresenta una figura amorfa grigio-verde definita dal curatore </w:t>
      </w:r>
      <w:r w:rsidRPr="002137BF">
        <w:rPr>
          <w:rFonts w:ascii="Garamond" w:hAnsi="Garamond"/>
          <w:b/>
        </w:rPr>
        <w:t>Luigi Sansone</w:t>
      </w:r>
      <w:r w:rsidRPr="002137BF">
        <w:rPr>
          <w:rFonts w:ascii="Garamond" w:hAnsi="Garamond"/>
        </w:rPr>
        <w:t xml:space="preserve"> “</w:t>
      </w:r>
      <w:r w:rsidRPr="002137BF">
        <w:rPr>
          <w:rFonts w:ascii="Garamond" w:hAnsi="Garamond"/>
          <w:i/>
        </w:rPr>
        <w:t>inquietante ed enigmatica, i cui occhi accesi, penetranti e ipnotici scrutano e incantano da lontano</w:t>
      </w:r>
      <w:r w:rsidRPr="002137BF">
        <w:rPr>
          <w:rFonts w:ascii="Garamond" w:hAnsi="Garamond"/>
        </w:rPr>
        <w:t xml:space="preserve">”. Al centro della figura appare racchiusa in sequenza la scritta latina e si notano le sette lettere scritte in nero a grandi caratteri che formano la parola </w:t>
      </w:r>
      <w:proofErr w:type="spellStart"/>
      <w:r w:rsidRPr="002137BF">
        <w:rPr>
          <w:rFonts w:ascii="Garamond" w:hAnsi="Garamond"/>
          <w:i/>
        </w:rPr>
        <w:t>Vitriol</w:t>
      </w:r>
      <w:proofErr w:type="spellEnd"/>
      <w:r w:rsidRPr="002137BF">
        <w:rPr>
          <w:rFonts w:ascii="Garamond" w:hAnsi="Garamond"/>
          <w:i/>
        </w:rPr>
        <w:t xml:space="preserve">. </w:t>
      </w:r>
      <w:r w:rsidRPr="002137BF">
        <w:rPr>
          <w:rFonts w:ascii="Garamond" w:hAnsi="Garamond"/>
        </w:rPr>
        <w:t>“</w:t>
      </w:r>
      <w:r w:rsidRPr="002137BF">
        <w:rPr>
          <w:rFonts w:ascii="Garamond" w:hAnsi="Garamond"/>
          <w:i/>
        </w:rPr>
        <w:t xml:space="preserve">L’opera pittorica di </w:t>
      </w:r>
      <w:proofErr w:type="spellStart"/>
      <w:r w:rsidRPr="002137BF">
        <w:rPr>
          <w:rFonts w:ascii="Garamond" w:hAnsi="Garamond"/>
          <w:i/>
        </w:rPr>
        <w:t>Dorfles</w:t>
      </w:r>
      <w:proofErr w:type="spellEnd"/>
      <w:r w:rsidRPr="002137BF">
        <w:rPr>
          <w:rFonts w:ascii="Garamond" w:hAnsi="Garamond"/>
          <w:i/>
        </w:rPr>
        <w:t xml:space="preserve"> è tutta pervasa da una rara capacità di coinvolgere lo spettatore nel piacere di cercare e ritrovare in essa quel misterioso mondo interiore che è in ciascuno di noi”</w:t>
      </w:r>
      <w:r w:rsidRPr="002137BF">
        <w:rPr>
          <w:rFonts w:ascii="Garamond" w:hAnsi="Garamond"/>
        </w:rPr>
        <w:t xml:space="preserve"> spiega Sansone.</w:t>
      </w:r>
    </w:p>
    <w:p w14:paraId="0D0B940D" w14:textId="77777777" w:rsidR="004F0406" w:rsidRPr="00365A8E" w:rsidRDefault="004F0406" w:rsidP="00365A8E">
      <w:pPr>
        <w:spacing w:line="276" w:lineRule="auto"/>
        <w:ind w:right="277"/>
        <w:jc w:val="both"/>
        <w:rPr>
          <w:rFonts w:ascii="Garamond" w:hAnsi="Garamond"/>
          <w:bCs/>
          <w:sz w:val="22"/>
          <w:szCs w:val="22"/>
        </w:rPr>
      </w:pPr>
    </w:p>
    <w:p w14:paraId="055AA2AA" w14:textId="77777777" w:rsidR="004F0406" w:rsidRPr="00365A8E" w:rsidRDefault="004F0406" w:rsidP="00365A8E">
      <w:pPr>
        <w:spacing w:line="276" w:lineRule="auto"/>
        <w:ind w:right="-58"/>
        <w:jc w:val="both"/>
        <w:rPr>
          <w:rFonts w:ascii="Garamond" w:hAnsi="Garamond"/>
          <w:bCs/>
          <w:sz w:val="22"/>
          <w:szCs w:val="22"/>
        </w:rPr>
      </w:pPr>
      <w:r w:rsidRPr="00365A8E">
        <w:rPr>
          <w:rFonts w:ascii="Garamond" w:hAnsi="Garamond"/>
          <w:b/>
          <w:bCs/>
          <w:sz w:val="22"/>
          <w:szCs w:val="22"/>
        </w:rPr>
        <w:t xml:space="preserve">Gillo </w:t>
      </w:r>
      <w:proofErr w:type="spellStart"/>
      <w:r w:rsidRPr="00365A8E">
        <w:rPr>
          <w:rFonts w:ascii="Garamond" w:hAnsi="Garamond"/>
          <w:b/>
          <w:bCs/>
          <w:sz w:val="22"/>
          <w:szCs w:val="22"/>
        </w:rPr>
        <w:t>Dorfles</w:t>
      </w:r>
      <w:proofErr w:type="spellEnd"/>
      <w:r w:rsidRPr="00365A8E">
        <w:rPr>
          <w:rFonts w:ascii="Garamond" w:hAnsi="Garamond"/>
          <w:bCs/>
          <w:sz w:val="22"/>
          <w:szCs w:val="22"/>
        </w:rPr>
        <w:t xml:space="preserve"> (Trieste 12/4/1910 – Milano 2/3/2018) </w:t>
      </w:r>
      <w:r w:rsidR="00897AD2" w:rsidRPr="00365A8E">
        <w:rPr>
          <w:rFonts w:ascii="Garamond" w:hAnsi="Garamond"/>
          <w:bCs/>
          <w:sz w:val="22"/>
          <w:szCs w:val="22"/>
        </w:rPr>
        <w:t xml:space="preserve">laureato in medicina con specializzazione in psichiatria, </w:t>
      </w:r>
      <w:r w:rsidRPr="00365A8E">
        <w:rPr>
          <w:rFonts w:ascii="Garamond" w:hAnsi="Garamond"/>
          <w:bCs/>
          <w:sz w:val="22"/>
          <w:szCs w:val="22"/>
        </w:rPr>
        <w:t>è stato critico d'arte e professore universitario di estetica (ha insegnato nelle università di Milano, Firenze, Cagliari, Trieste ed è stato "</w:t>
      </w:r>
      <w:proofErr w:type="spellStart"/>
      <w:r w:rsidRPr="00365A8E">
        <w:rPr>
          <w:rFonts w:ascii="Garamond" w:hAnsi="Garamond"/>
          <w:bCs/>
          <w:sz w:val="22"/>
          <w:szCs w:val="22"/>
        </w:rPr>
        <w:t>visiting</w:t>
      </w:r>
      <w:proofErr w:type="spellEnd"/>
      <w:r w:rsidRPr="00365A8E">
        <w:rPr>
          <w:rFonts w:ascii="Garamond" w:hAnsi="Garamond"/>
          <w:bCs/>
          <w:sz w:val="22"/>
          <w:szCs w:val="22"/>
        </w:rPr>
        <w:t xml:space="preserve"> professor" in diverse istituzioni straniere di prestigio), ma anche pittore, ed è stato nel 1948 tra i fondatori, con </w:t>
      </w:r>
      <w:proofErr w:type="spellStart"/>
      <w:r w:rsidRPr="00365A8E">
        <w:rPr>
          <w:rFonts w:ascii="Garamond" w:hAnsi="Garamond"/>
          <w:bCs/>
          <w:sz w:val="22"/>
          <w:szCs w:val="22"/>
        </w:rPr>
        <w:t>Monnet</w:t>
      </w:r>
      <w:proofErr w:type="spellEnd"/>
      <w:r w:rsidRPr="00365A8E">
        <w:rPr>
          <w:rFonts w:ascii="Garamond" w:hAnsi="Garamond"/>
          <w:bCs/>
          <w:sz w:val="22"/>
          <w:szCs w:val="22"/>
        </w:rPr>
        <w:t xml:space="preserve">, Soldati e Munari, del MAC (Movimento Arte Concreta). Come artista alcuni suoi dipinti sono stati esposti nelle due personali alla Libreria Salto di Milano nel 1949 e nel 1950 e in numerose collettive del Movimento di Arte Concreta, tra le quali la mostra del 1951 alla Galleria Bompiani di Milano, l'esposizione itinerante in Cile e Argentina nel 1952, e nella grande mostra </w:t>
      </w:r>
      <w:r w:rsidRPr="00365A8E">
        <w:rPr>
          <w:rFonts w:ascii="Garamond" w:hAnsi="Garamond"/>
          <w:bCs/>
          <w:i/>
          <w:sz w:val="22"/>
          <w:szCs w:val="22"/>
        </w:rPr>
        <w:t>Esperimenti di sintesi delle arti</w:t>
      </w:r>
      <w:r w:rsidRPr="00365A8E">
        <w:rPr>
          <w:rFonts w:ascii="Garamond" w:hAnsi="Garamond"/>
          <w:bCs/>
          <w:sz w:val="22"/>
          <w:szCs w:val="22"/>
        </w:rPr>
        <w:t xml:space="preserve"> nel 1955 nella Galleria del Fiore di Milano.  Nel 1954 è stato componente di una sezione italiana del gruppo ESPACE insieme a Munari, Monnini, Reggiani e Veronesi. Ha ricevuto dalla UAM, "Università Autonoma Metropolitana di Città del Messico" il titolo di dottore honoris causa, menzione motivata dai suoi eccellenti studi sul valore estetico e antropologico dell'arte moderna. Ha scritto oltre trenta volumi tra cui </w:t>
      </w:r>
      <w:r w:rsidRPr="00365A8E">
        <w:rPr>
          <w:rFonts w:ascii="Garamond" w:hAnsi="Garamond"/>
          <w:bCs/>
          <w:i/>
          <w:sz w:val="22"/>
          <w:szCs w:val="22"/>
        </w:rPr>
        <w:t>Il divenire delle arti</w:t>
      </w:r>
      <w:r w:rsidRPr="00365A8E">
        <w:rPr>
          <w:rFonts w:ascii="Garamond" w:hAnsi="Garamond"/>
          <w:bCs/>
          <w:sz w:val="22"/>
          <w:szCs w:val="22"/>
        </w:rPr>
        <w:t xml:space="preserve">, </w:t>
      </w:r>
      <w:r w:rsidRPr="00365A8E">
        <w:rPr>
          <w:rFonts w:ascii="Garamond" w:hAnsi="Garamond"/>
          <w:bCs/>
          <w:i/>
          <w:sz w:val="22"/>
          <w:szCs w:val="22"/>
        </w:rPr>
        <w:t>Le oscillazioni del gusto</w:t>
      </w:r>
      <w:r w:rsidRPr="00365A8E">
        <w:rPr>
          <w:rFonts w:ascii="Garamond" w:hAnsi="Garamond"/>
          <w:bCs/>
          <w:sz w:val="22"/>
          <w:szCs w:val="22"/>
        </w:rPr>
        <w:t xml:space="preserve">, </w:t>
      </w:r>
      <w:r w:rsidRPr="00365A8E">
        <w:rPr>
          <w:rFonts w:ascii="Garamond" w:hAnsi="Garamond"/>
          <w:bCs/>
          <w:i/>
          <w:sz w:val="22"/>
          <w:szCs w:val="22"/>
        </w:rPr>
        <w:t>Il Kitsch</w:t>
      </w:r>
      <w:r w:rsidRPr="00365A8E">
        <w:rPr>
          <w:rFonts w:ascii="Garamond" w:hAnsi="Garamond"/>
          <w:bCs/>
          <w:sz w:val="22"/>
          <w:szCs w:val="22"/>
        </w:rPr>
        <w:t xml:space="preserve">, </w:t>
      </w:r>
      <w:r w:rsidRPr="00365A8E">
        <w:rPr>
          <w:rFonts w:ascii="Garamond" w:hAnsi="Garamond"/>
          <w:bCs/>
          <w:i/>
          <w:sz w:val="22"/>
          <w:szCs w:val="22"/>
        </w:rPr>
        <w:t>Nuovi riti nuovi miti</w:t>
      </w:r>
      <w:r w:rsidRPr="00365A8E">
        <w:rPr>
          <w:rFonts w:ascii="Garamond" w:hAnsi="Garamond"/>
          <w:bCs/>
          <w:sz w:val="22"/>
          <w:szCs w:val="22"/>
        </w:rPr>
        <w:t xml:space="preserve"> e </w:t>
      </w:r>
      <w:r w:rsidRPr="00365A8E">
        <w:rPr>
          <w:rFonts w:ascii="Garamond" w:hAnsi="Garamond"/>
          <w:bCs/>
          <w:i/>
          <w:sz w:val="22"/>
          <w:szCs w:val="22"/>
        </w:rPr>
        <w:t>L'intervallo perduto</w:t>
      </w:r>
      <w:r w:rsidRPr="00365A8E">
        <w:rPr>
          <w:rFonts w:ascii="Garamond" w:hAnsi="Garamond"/>
          <w:bCs/>
          <w:sz w:val="22"/>
          <w:szCs w:val="22"/>
        </w:rPr>
        <w:t>.</w:t>
      </w:r>
    </w:p>
    <w:p w14:paraId="44EAFD9C" w14:textId="3DE21157" w:rsidR="004F0406" w:rsidRPr="00365A8E" w:rsidRDefault="004F0406" w:rsidP="00365A8E">
      <w:pPr>
        <w:spacing w:line="276" w:lineRule="auto"/>
        <w:ind w:right="263"/>
        <w:jc w:val="both"/>
        <w:rPr>
          <w:rFonts w:ascii="Garamond" w:hAnsi="Garamond"/>
          <w:bCs/>
          <w:sz w:val="22"/>
          <w:szCs w:val="22"/>
        </w:rPr>
      </w:pPr>
    </w:p>
    <w:p w14:paraId="64B96131" w14:textId="5A87EDD2" w:rsidR="00934C1B" w:rsidRPr="002137BF" w:rsidRDefault="00365A8E" w:rsidP="00365A8E">
      <w:pPr>
        <w:spacing w:line="276" w:lineRule="auto"/>
        <w:ind w:right="-58"/>
        <w:jc w:val="both"/>
        <w:rPr>
          <w:rFonts w:ascii="Garamond" w:eastAsia="Garamond" w:hAnsi="Garamond" w:cs="Garamond"/>
          <w:szCs w:val="22"/>
        </w:rPr>
      </w:pPr>
      <w:r w:rsidRPr="002137BF">
        <w:rPr>
          <w:rFonts w:ascii="Garamond" w:eastAsia="Garamond" w:hAnsi="Garamond" w:cs="Garamond"/>
          <w:szCs w:val="22"/>
        </w:rPr>
        <w:t xml:space="preserve">All’ingresso della Fondazione Giorgio Cini gli utenti devono esibire la </w:t>
      </w:r>
      <w:r w:rsidRPr="002137BF">
        <w:rPr>
          <w:rFonts w:ascii="Garamond" w:eastAsia="Garamond" w:hAnsi="Garamond" w:cs="Garamond"/>
          <w:szCs w:val="22"/>
          <w:u w:val="single"/>
        </w:rPr>
        <w:t>Certificazione verde Covid-19</w:t>
      </w:r>
      <w:r w:rsidRPr="002137BF">
        <w:rPr>
          <w:rFonts w:ascii="Garamond" w:eastAsia="Garamond" w:hAnsi="Garamond" w:cs="Garamond"/>
          <w:szCs w:val="22"/>
        </w:rPr>
        <w:t>, sottoporsi alla rilevazione della temperatura corporea mediante termo scanner e alla disinfezione delle mani. Sono inoltre tenuti a indossare mascherine chirurgiche o FFP2 dall’ingresso e per tutto il tempo di permanenza negli spazi chiusi e nei Chiostri della Fondazione.</w:t>
      </w:r>
    </w:p>
    <w:p w14:paraId="24C0110C" w14:textId="77777777" w:rsidR="00365A8E" w:rsidRPr="00365A8E" w:rsidRDefault="00365A8E" w:rsidP="00365A8E">
      <w:pPr>
        <w:spacing w:line="276" w:lineRule="auto"/>
        <w:ind w:right="263"/>
        <w:jc w:val="both"/>
        <w:rPr>
          <w:rFonts w:ascii="Garamond" w:hAnsi="Garamond"/>
          <w:bCs/>
          <w:sz w:val="22"/>
          <w:szCs w:val="22"/>
        </w:rPr>
      </w:pPr>
    </w:p>
    <w:p w14:paraId="4B94D5A5" w14:textId="77777777" w:rsidR="004F0406" w:rsidRPr="00365A8E" w:rsidRDefault="004F0406" w:rsidP="00365A8E">
      <w:pPr>
        <w:spacing w:line="276" w:lineRule="auto"/>
        <w:ind w:right="263"/>
        <w:jc w:val="both"/>
        <w:rPr>
          <w:rFonts w:ascii="Garamond" w:hAnsi="Garamond"/>
          <w:bCs/>
          <w:sz w:val="22"/>
          <w:szCs w:val="22"/>
        </w:rPr>
      </w:pPr>
    </w:p>
    <w:p w14:paraId="38B2B678" w14:textId="77777777" w:rsidR="004F0406" w:rsidRPr="00365A8E" w:rsidRDefault="004F0406" w:rsidP="00365A8E">
      <w:pPr>
        <w:numPr>
          <w:ilvl w:val="0"/>
          <w:numId w:val="1"/>
        </w:numPr>
        <w:spacing w:line="276" w:lineRule="auto"/>
        <w:jc w:val="both"/>
        <w:rPr>
          <w:rFonts w:ascii="Garamond" w:hAnsi="Garamond"/>
          <w:b/>
          <w:bCs/>
          <w:sz w:val="22"/>
          <w:szCs w:val="22"/>
        </w:rPr>
      </w:pPr>
      <w:r w:rsidRPr="00365A8E">
        <w:rPr>
          <w:rFonts w:ascii="Garamond" w:hAnsi="Garamond"/>
          <w:b/>
          <w:bCs/>
          <w:sz w:val="22"/>
          <w:szCs w:val="22"/>
        </w:rPr>
        <w:t>Informazioni utili:</w:t>
      </w:r>
    </w:p>
    <w:p w14:paraId="184BBA52" w14:textId="77777777" w:rsidR="004F0406" w:rsidRPr="00365A8E" w:rsidRDefault="004F0406" w:rsidP="00365A8E">
      <w:pPr>
        <w:numPr>
          <w:ilvl w:val="0"/>
          <w:numId w:val="1"/>
        </w:numPr>
        <w:spacing w:line="276" w:lineRule="auto"/>
        <w:jc w:val="both"/>
        <w:rPr>
          <w:rFonts w:ascii="Garamond" w:hAnsi="Garamond"/>
          <w:sz w:val="22"/>
          <w:szCs w:val="22"/>
        </w:rPr>
      </w:pPr>
      <w:r w:rsidRPr="00365A8E">
        <w:rPr>
          <w:rFonts w:ascii="Garamond" w:hAnsi="Garamond"/>
          <w:sz w:val="22"/>
          <w:szCs w:val="22"/>
        </w:rPr>
        <w:t xml:space="preserve">Titolo: </w:t>
      </w:r>
      <w:r w:rsidRPr="00365A8E">
        <w:rPr>
          <w:rFonts w:ascii="Garamond" w:hAnsi="Garamond"/>
          <w:sz w:val="22"/>
          <w:szCs w:val="22"/>
        </w:rPr>
        <w:tab/>
      </w:r>
      <w:r w:rsidRPr="00365A8E">
        <w:rPr>
          <w:rFonts w:ascii="Garamond" w:hAnsi="Garamond"/>
          <w:i/>
          <w:iCs/>
          <w:sz w:val="22"/>
          <w:szCs w:val="22"/>
        </w:rPr>
        <w:t>Ghiribizzi</w:t>
      </w:r>
      <w:r w:rsidRPr="00365A8E">
        <w:rPr>
          <w:rFonts w:ascii="Garamond" w:hAnsi="Garamond"/>
          <w:sz w:val="22"/>
          <w:szCs w:val="22"/>
        </w:rPr>
        <w:t xml:space="preserve"> </w:t>
      </w:r>
    </w:p>
    <w:p w14:paraId="494C1606" w14:textId="77777777" w:rsidR="004F0406" w:rsidRPr="00365A8E" w:rsidRDefault="004F0406" w:rsidP="00365A8E">
      <w:pPr>
        <w:numPr>
          <w:ilvl w:val="0"/>
          <w:numId w:val="1"/>
        </w:numPr>
        <w:spacing w:line="276" w:lineRule="auto"/>
        <w:jc w:val="both"/>
        <w:rPr>
          <w:rFonts w:ascii="Garamond" w:hAnsi="Garamond"/>
          <w:sz w:val="22"/>
          <w:szCs w:val="22"/>
        </w:rPr>
      </w:pPr>
      <w:r w:rsidRPr="00365A8E">
        <w:rPr>
          <w:rFonts w:ascii="Garamond" w:hAnsi="Garamond"/>
          <w:sz w:val="22"/>
          <w:szCs w:val="22"/>
        </w:rPr>
        <w:t xml:space="preserve">Curatore: Aldo </w:t>
      </w:r>
      <w:proofErr w:type="spellStart"/>
      <w:r w:rsidRPr="00365A8E">
        <w:rPr>
          <w:rFonts w:ascii="Garamond" w:hAnsi="Garamond"/>
          <w:sz w:val="22"/>
          <w:szCs w:val="22"/>
        </w:rPr>
        <w:t>Colonetti</w:t>
      </w:r>
      <w:proofErr w:type="spellEnd"/>
      <w:r w:rsidRPr="00365A8E">
        <w:rPr>
          <w:rFonts w:ascii="Garamond" w:hAnsi="Garamond"/>
          <w:sz w:val="22"/>
          <w:szCs w:val="22"/>
        </w:rPr>
        <w:t xml:space="preserve"> e Luigi Sansone </w:t>
      </w:r>
    </w:p>
    <w:p w14:paraId="7BFA943D" w14:textId="77777777" w:rsidR="004F0406" w:rsidRPr="00365A8E" w:rsidRDefault="004F0406" w:rsidP="00365A8E">
      <w:pPr>
        <w:numPr>
          <w:ilvl w:val="0"/>
          <w:numId w:val="1"/>
        </w:numPr>
        <w:spacing w:line="276" w:lineRule="auto"/>
        <w:jc w:val="both"/>
        <w:rPr>
          <w:rFonts w:ascii="Garamond" w:hAnsi="Garamond"/>
          <w:sz w:val="22"/>
          <w:szCs w:val="22"/>
        </w:rPr>
      </w:pPr>
      <w:r w:rsidRPr="00365A8E">
        <w:rPr>
          <w:rFonts w:ascii="Garamond" w:hAnsi="Garamond"/>
          <w:sz w:val="22"/>
          <w:szCs w:val="22"/>
        </w:rPr>
        <w:t>Anteprima stampa: 12 novembre 2021, ore 11.30-12.30</w:t>
      </w:r>
    </w:p>
    <w:p w14:paraId="34F7657F" w14:textId="77777777" w:rsidR="004F0406" w:rsidRPr="00365A8E" w:rsidRDefault="004F0406" w:rsidP="00365A8E">
      <w:pPr>
        <w:numPr>
          <w:ilvl w:val="0"/>
          <w:numId w:val="1"/>
        </w:numPr>
        <w:spacing w:line="276" w:lineRule="auto"/>
        <w:jc w:val="both"/>
        <w:rPr>
          <w:rFonts w:ascii="Garamond" w:hAnsi="Garamond"/>
          <w:sz w:val="22"/>
          <w:szCs w:val="22"/>
        </w:rPr>
      </w:pPr>
      <w:r w:rsidRPr="00365A8E">
        <w:rPr>
          <w:rFonts w:ascii="Garamond" w:hAnsi="Garamond"/>
          <w:sz w:val="22"/>
          <w:szCs w:val="22"/>
        </w:rPr>
        <w:t>Date: 12 novembre 2021 – 31 gennaio 2022</w:t>
      </w:r>
    </w:p>
    <w:p w14:paraId="0313CB8D" w14:textId="535F46FF" w:rsidR="004F0406" w:rsidRPr="00365A8E" w:rsidRDefault="004F0406" w:rsidP="00365A8E">
      <w:pPr>
        <w:numPr>
          <w:ilvl w:val="0"/>
          <w:numId w:val="1"/>
        </w:numPr>
        <w:spacing w:line="276" w:lineRule="auto"/>
        <w:jc w:val="both"/>
        <w:rPr>
          <w:rFonts w:ascii="Garamond" w:hAnsi="Garamond"/>
          <w:sz w:val="22"/>
          <w:szCs w:val="22"/>
        </w:rPr>
      </w:pPr>
      <w:r w:rsidRPr="00365A8E">
        <w:rPr>
          <w:rFonts w:ascii="Garamond" w:hAnsi="Garamond"/>
          <w:sz w:val="22"/>
          <w:szCs w:val="22"/>
        </w:rPr>
        <w:t>Indirizzo:</w:t>
      </w:r>
      <w:r w:rsidR="00C9289D">
        <w:rPr>
          <w:rFonts w:ascii="Garamond" w:hAnsi="Garamond"/>
          <w:sz w:val="22"/>
          <w:szCs w:val="22"/>
        </w:rPr>
        <w:t xml:space="preserve"> </w:t>
      </w:r>
      <w:r w:rsidRPr="00365A8E">
        <w:rPr>
          <w:rFonts w:ascii="Garamond" w:hAnsi="Garamond"/>
          <w:sz w:val="22"/>
          <w:szCs w:val="22"/>
        </w:rPr>
        <w:t>Isola di San Giorgio Maggiore, Venezia</w:t>
      </w:r>
    </w:p>
    <w:p w14:paraId="060A2905" w14:textId="77777777" w:rsidR="004F0406" w:rsidRPr="00365A8E" w:rsidRDefault="004F0406" w:rsidP="00365A8E">
      <w:pPr>
        <w:numPr>
          <w:ilvl w:val="0"/>
          <w:numId w:val="1"/>
        </w:numPr>
        <w:spacing w:line="276" w:lineRule="auto"/>
        <w:jc w:val="both"/>
        <w:rPr>
          <w:rFonts w:ascii="Garamond" w:hAnsi="Garamond"/>
          <w:sz w:val="22"/>
          <w:szCs w:val="22"/>
        </w:rPr>
      </w:pPr>
      <w:r w:rsidRPr="00365A8E">
        <w:rPr>
          <w:rFonts w:ascii="Garamond" w:hAnsi="Garamond"/>
          <w:sz w:val="22"/>
          <w:szCs w:val="22"/>
        </w:rPr>
        <w:t>Biglietteria: Ingresso libero, su prenotazione</w:t>
      </w:r>
    </w:p>
    <w:p w14:paraId="174CFBFE" w14:textId="77777777" w:rsidR="004F0406" w:rsidRPr="00365A8E" w:rsidRDefault="004F0406" w:rsidP="00365A8E">
      <w:pPr>
        <w:numPr>
          <w:ilvl w:val="0"/>
          <w:numId w:val="1"/>
        </w:numPr>
        <w:spacing w:line="276" w:lineRule="auto"/>
        <w:jc w:val="both"/>
        <w:rPr>
          <w:rFonts w:ascii="Garamond" w:hAnsi="Garamond"/>
          <w:sz w:val="22"/>
          <w:szCs w:val="22"/>
          <w:lang w:val="en-US"/>
        </w:rPr>
      </w:pPr>
      <w:r w:rsidRPr="00365A8E">
        <w:rPr>
          <w:rFonts w:ascii="Garamond" w:hAnsi="Garamond"/>
          <w:sz w:val="22"/>
          <w:szCs w:val="22"/>
          <w:lang w:val="en-US"/>
        </w:rPr>
        <w:t xml:space="preserve">Web: </w:t>
      </w:r>
      <w:hyperlink r:id="rId7" w:history="1">
        <w:r w:rsidRPr="00365A8E">
          <w:rPr>
            <w:rStyle w:val="Collegamentoipertestuale"/>
            <w:rFonts w:ascii="Garamond" w:hAnsi="Garamond"/>
            <w:sz w:val="22"/>
            <w:szCs w:val="22"/>
            <w:lang w:val="en-US"/>
          </w:rPr>
          <w:t>www.cini.it</w:t>
        </w:r>
      </w:hyperlink>
      <w:r w:rsidRPr="00365A8E">
        <w:rPr>
          <w:rFonts w:ascii="Garamond" w:hAnsi="Garamond"/>
          <w:sz w:val="22"/>
          <w:szCs w:val="22"/>
          <w:lang w:val="en-US"/>
        </w:rPr>
        <w:t>, visitcini.com</w:t>
      </w:r>
      <w:bookmarkStart w:id="0" w:name="_GoBack"/>
      <w:bookmarkEnd w:id="0"/>
    </w:p>
    <w:p w14:paraId="3656B9AB" w14:textId="77777777" w:rsidR="004F0406" w:rsidRPr="00365A8E" w:rsidRDefault="004F0406" w:rsidP="00365A8E">
      <w:pPr>
        <w:numPr>
          <w:ilvl w:val="0"/>
          <w:numId w:val="1"/>
        </w:numPr>
        <w:spacing w:line="276" w:lineRule="auto"/>
        <w:jc w:val="both"/>
        <w:rPr>
          <w:rFonts w:ascii="Garamond" w:hAnsi="Garamond"/>
          <w:sz w:val="22"/>
          <w:szCs w:val="22"/>
          <w:lang w:val="en-US"/>
        </w:rPr>
      </w:pPr>
    </w:p>
    <w:p w14:paraId="5C2679CE" w14:textId="77777777" w:rsidR="00AA0CD4" w:rsidRPr="00365A8E" w:rsidRDefault="00AA0CD4" w:rsidP="00365A8E">
      <w:pPr>
        <w:pStyle w:val="Titolo4"/>
        <w:spacing w:line="276" w:lineRule="auto"/>
        <w:ind w:right="263"/>
        <w:rPr>
          <w:rFonts w:ascii="Garamond" w:hAnsi="Garamond"/>
          <w:sz w:val="22"/>
          <w:szCs w:val="22"/>
        </w:rPr>
      </w:pPr>
      <w:r w:rsidRPr="00365A8E">
        <w:rPr>
          <w:rFonts w:ascii="Garamond" w:eastAsia="Garamond" w:hAnsi="Garamond" w:cs="Garamond"/>
          <w:sz w:val="22"/>
          <w:szCs w:val="22"/>
        </w:rPr>
        <w:t>Informazioni per la stampa</w:t>
      </w:r>
    </w:p>
    <w:p w14:paraId="02591A53" w14:textId="77777777" w:rsidR="00AA0CD4" w:rsidRPr="00365A8E" w:rsidRDefault="00AA0CD4" w:rsidP="00365A8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aramond" w:hAnsi="Garamond"/>
          <w:color w:val="000000"/>
          <w:sz w:val="22"/>
          <w:szCs w:val="22"/>
        </w:rPr>
      </w:pPr>
      <w:r w:rsidRPr="00365A8E">
        <w:rPr>
          <w:rFonts w:ascii="Garamond" w:eastAsia="Garamond" w:hAnsi="Garamond" w:cs="Garamond"/>
          <w:color w:val="000000"/>
          <w:sz w:val="22"/>
          <w:szCs w:val="22"/>
        </w:rPr>
        <w:t xml:space="preserve">Fondazione Giorgio Cini </w:t>
      </w:r>
      <w:proofErr w:type="spellStart"/>
      <w:r w:rsidRPr="00365A8E">
        <w:rPr>
          <w:rFonts w:ascii="Garamond" w:eastAsia="Garamond" w:hAnsi="Garamond" w:cs="Garamond"/>
          <w:color w:val="000000"/>
          <w:sz w:val="22"/>
          <w:szCs w:val="22"/>
        </w:rPr>
        <w:t>Onlus</w:t>
      </w:r>
      <w:proofErr w:type="spellEnd"/>
    </w:p>
    <w:p w14:paraId="02C3F9ED" w14:textId="77777777" w:rsidR="00AA0CD4" w:rsidRPr="00365A8E" w:rsidRDefault="00AA0CD4" w:rsidP="00365A8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aramond" w:hAnsi="Garamond"/>
          <w:color w:val="000000"/>
          <w:sz w:val="22"/>
          <w:szCs w:val="22"/>
        </w:rPr>
      </w:pPr>
      <w:r w:rsidRPr="00365A8E">
        <w:rPr>
          <w:rFonts w:ascii="Garamond" w:eastAsia="Garamond" w:hAnsi="Garamond" w:cs="Garamond"/>
          <w:color w:val="000000"/>
          <w:sz w:val="22"/>
          <w:szCs w:val="22"/>
        </w:rPr>
        <w:t>Ufficio Stampa</w:t>
      </w:r>
    </w:p>
    <w:p w14:paraId="2E97BC81" w14:textId="77777777" w:rsidR="00AA0CD4" w:rsidRPr="00365A8E" w:rsidRDefault="00AA0CD4" w:rsidP="00365A8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63"/>
        <w:rPr>
          <w:rFonts w:ascii="Garamond" w:hAnsi="Garamond"/>
          <w:color w:val="000000"/>
          <w:sz w:val="22"/>
          <w:szCs w:val="22"/>
        </w:rPr>
      </w:pPr>
      <w:r w:rsidRPr="00365A8E">
        <w:rPr>
          <w:rFonts w:ascii="Garamond" w:eastAsia="Garamond" w:hAnsi="Garamond" w:cs="Garamond"/>
          <w:color w:val="000000"/>
          <w:sz w:val="22"/>
          <w:szCs w:val="22"/>
        </w:rPr>
        <w:t>tel.: +39 041 2710280</w:t>
      </w:r>
    </w:p>
    <w:p w14:paraId="704766A2" w14:textId="77777777" w:rsidR="00AA0CD4" w:rsidRPr="00365A8E" w:rsidRDefault="00AA0CD4" w:rsidP="00365A8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63"/>
        <w:rPr>
          <w:rFonts w:ascii="Garamond" w:hAnsi="Garamond"/>
          <w:color w:val="000000"/>
          <w:sz w:val="22"/>
          <w:szCs w:val="22"/>
        </w:rPr>
      </w:pPr>
      <w:proofErr w:type="gramStart"/>
      <w:r w:rsidRPr="00365A8E">
        <w:rPr>
          <w:rFonts w:ascii="Garamond" w:eastAsia="Garamond" w:hAnsi="Garamond" w:cs="Garamond"/>
          <w:color w:val="000000"/>
          <w:sz w:val="22"/>
          <w:szCs w:val="22"/>
        </w:rPr>
        <w:t>fax</w:t>
      </w:r>
      <w:proofErr w:type="gramEnd"/>
      <w:r w:rsidRPr="00365A8E">
        <w:rPr>
          <w:rFonts w:ascii="Garamond" w:eastAsia="Garamond" w:hAnsi="Garamond" w:cs="Garamond"/>
          <w:color w:val="000000"/>
          <w:sz w:val="22"/>
          <w:szCs w:val="22"/>
        </w:rPr>
        <w:t>: +39 041 5238540</w:t>
      </w:r>
    </w:p>
    <w:p w14:paraId="4D6ED5AB" w14:textId="77777777" w:rsidR="00AA0CD4" w:rsidRPr="00365A8E" w:rsidRDefault="00AA0CD4" w:rsidP="00365A8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63"/>
        <w:rPr>
          <w:rFonts w:ascii="Garamond" w:hAnsi="Garamond"/>
          <w:color w:val="000000"/>
          <w:sz w:val="22"/>
          <w:szCs w:val="22"/>
        </w:rPr>
      </w:pPr>
      <w:proofErr w:type="gramStart"/>
      <w:r w:rsidRPr="00365A8E">
        <w:rPr>
          <w:rFonts w:ascii="Garamond" w:eastAsia="Garamond" w:hAnsi="Garamond" w:cs="Garamond"/>
          <w:color w:val="000000"/>
          <w:sz w:val="22"/>
          <w:szCs w:val="22"/>
        </w:rPr>
        <w:t>email</w:t>
      </w:r>
      <w:proofErr w:type="gramEnd"/>
      <w:r w:rsidRPr="00365A8E">
        <w:rPr>
          <w:rFonts w:ascii="Garamond" w:eastAsia="Garamond" w:hAnsi="Garamond" w:cs="Garamond"/>
          <w:color w:val="000000"/>
          <w:sz w:val="22"/>
          <w:szCs w:val="22"/>
        </w:rPr>
        <w:t xml:space="preserve">: </w:t>
      </w:r>
      <w:hyperlink r:id="rId8">
        <w:r w:rsidRPr="00365A8E">
          <w:rPr>
            <w:rFonts w:ascii="Garamond" w:eastAsia="Garamond" w:hAnsi="Garamond" w:cs="Garamond"/>
            <w:color w:val="000000"/>
            <w:sz w:val="22"/>
            <w:szCs w:val="22"/>
          </w:rPr>
          <w:t>stampa@cini.it</w:t>
        </w:r>
      </w:hyperlink>
    </w:p>
    <w:p w14:paraId="365908DB" w14:textId="77777777" w:rsidR="008C2513" w:rsidRPr="00365A8E" w:rsidRDefault="00B03844" w:rsidP="00365A8E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</w:tabs>
        <w:spacing w:line="276" w:lineRule="auto"/>
        <w:rPr>
          <w:rFonts w:ascii="Garamond" w:eastAsia="Helvetica Neue" w:hAnsi="Garamond" w:cs="Helvetica Neue"/>
          <w:color w:val="000000"/>
          <w:sz w:val="22"/>
          <w:szCs w:val="22"/>
        </w:rPr>
      </w:pPr>
      <w:hyperlink r:id="rId9">
        <w:r w:rsidR="00AA0CD4" w:rsidRPr="00365A8E">
          <w:rPr>
            <w:rFonts w:ascii="Garamond" w:eastAsia="Garamond" w:hAnsi="Garamond" w:cs="Garamond"/>
            <w:color w:val="000000"/>
            <w:sz w:val="22"/>
            <w:szCs w:val="22"/>
          </w:rPr>
          <w:t>www.cini.it/press-release</w:t>
        </w:r>
      </w:hyperlink>
    </w:p>
    <w:p w14:paraId="4036478F" w14:textId="77777777" w:rsidR="00365A8E" w:rsidRPr="00365A8E" w:rsidRDefault="00365A8E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</w:tabs>
        <w:spacing w:line="276" w:lineRule="auto"/>
        <w:rPr>
          <w:rFonts w:ascii="Garamond" w:eastAsia="Helvetica Neue" w:hAnsi="Garamond" w:cs="Helvetica Neue"/>
          <w:color w:val="000000"/>
          <w:sz w:val="22"/>
          <w:szCs w:val="22"/>
        </w:rPr>
      </w:pPr>
    </w:p>
    <w:sectPr w:rsidR="00365A8E" w:rsidRPr="00365A8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665" w:right="1134" w:bottom="1985" w:left="3175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C453D7" w14:textId="77777777" w:rsidR="00B03844" w:rsidRDefault="00B03844">
      <w:r>
        <w:separator/>
      </w:r>
    </w:p>
  </w:endnote>
  <w:endnote w:type="continuationSeparator" w:id="0">
    <w:p w14:paraId="1878C911" w14:textId="77777777" w:rsidR="00B03844" w:rsidRDefault="00B038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charset w:val="01"/>
    <w:family w:val="swiss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486C05" w14:textId="77777777" w:rsidR="001F104F" w:rsidRDefault="001F104F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CE6BA5" w14:textId="77777777" w:rsidR="008C2513" w:rsidRDefault="00EE5971">
    <w:pPr>
      <w:pStyle w:val="Pidipagina"/>
      <w:rPr>
        <w:lang w:eastAsia="ja-JP"/>
      </w:rPr>
    </w:pPr>
    <w:r>
      <w:rPr>
        <w:noProof/>
        <w:lang w:eastAsia="it-IT"/>
      </w:rPr>
      <w:drawing>
        <wp:anchor distT="0" distB="0" distL="114935" distR="114935" simplePos="0" relativeHeight="251657216" behindDoc="1" locked="0" layoutInCell="1" allowOverlap="1" wp14:anchorId="17D23E2C" wp14:editId="07777777">
          <wp:simplePos x="0" y="0"/>
          <wp:positionH relativeFrom="page">
            <wp:posOffset>0</wp:posOffset>
          </wp:positionH>
          <wp:positionV relativeFrom="page">
            <wp:posOffset>9458325</wp:posOffset>
          </wp:positionV>
          <wp:extent cx="4822190" cy="1243965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8" t="-151" r="-38" b="-151"/>
                  <a:stretch>
                    <a:fillRect/>
                  </a:stretch>
                </pic:blipFill>
                <pic:spPr bwMode="auto">
                  <a:xfrm>
                    <a:off x="0" y="0"/>
                    <a:ext cx="4822190" cy="12439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BEF00" w14:textId="77777777" w:rsidR="001F104F" w:rsidRDefault="001F104F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E8036E" w14:textId="77777777" w:rsidR="00B03844" w:rsidRDefault="00B03844">
      <w:r>
        <w:separator/>
      </w:r>
    </w:p>
  </w:footnote>
  <w:footnote w:type="continuationSeparator" w:id="0">
    <w:p w14:paraId="269BD195" w14:textId="77777777" w:rsidR="00B03844" w:rsidRDefault="00B038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99C43A" w14:textId="77777777" w:rsidR="00EC41D2" w:rsidRDefault="00EC41D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9DEB7A" w14:textId="77777777" w:rsidR="008C2513" w:rsidRDefault="00EE5971">
    <w:pPr>
      <w:pStyle w:val="Intestazione"/>
      <w:rPr>
        <w:lang w:eastAsia="ja-JP"/>
      </w:rPr>
    </w:pPr>
    <w:r>
      <w:rPr>
        <w:noProof/>
        <w:lang w:eastAsia="it-IT"/>
      </w:rPr>
      <w:drawing>
        <wp:anchor distT="0" distB="0" distL="114935" distR="114935" simplePos="0" relativeHeight="251658240" behindDoc="0" locked="0" layoutInCell="1" allowOverlap="1" wp14:anchorId="00178BE2" wp14:editId="07777777">
          <wp:simplePos x="0" y="0"/>
          <wp:positionH relativeFrom="page">
            <wp:posOffset>4752340</wp:posOffset>
          </wp:positionH>
          <wp:positionV relativeFrom="page">
            <wp:posOffset>0</wp:posOffset>
          </wp:positionV>
          <wp:extent cx="2806065" cy="645795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7" t="-298" r="-67" b="-298"/>
                  <a:stretch>
                    <a:fillRect/>
                  </a:stretch>
                </pic:blipFill>
                <pic:spPr bwMode="auto">
                  <a:xfrm>
                    <a:off x="0" y="0"/>
                    <a:ext cx="2806065" cy="64579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FB0818" w14:textId="77777777" w:rsidR="008C2513" w:rsidRDefault="008C251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ito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ito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1D2"/>
    <w:rsid w:val="00004D70"/>
    <w:rsid w:val="00011B86"/>
    <w:rsid w:val="000145D4"/>
    <w:rsid w:val="00023B6B"/>
    <w:rsid w:val="00082556"/>
    <w:rsid w:val="00084F14"/>
    <w:rsid w:val="000A7F21"/>
    <w:rsid w:val="000E60EC"/>
    <w:rsid w:val="000F1176"/>
    <w:rsid w:val="000F3875"/>
    <w:rsid w:val="00101498"/>
    <w:rsid w:val="001242DD"/>
    <w:rsid w:val="0012723A"/>
    <w:rsid w:val="001452B7"/>
    <w:rsid w:val="00183370"/>
    <w:rsid w:val="001A78FB"/>
    <w:rsid w:val="001B3CAC"/>
    <w:rsid w:val="001B5C11"/>
    <w:rsid w:val="001B5F74"/>
    <w:rsid w:val="001F104F"/>
    <w:rsid w:val="001F2271"/>
    <w:rsid w:val="001F7FE3"/>
    <w:rsid w:val="002137BF"/>
    <w:rsid w:val="00223B29"/>
    <w:rsid w:val="00246984"/>
    <w:rsid w:val="002811C6"/>
    <w:rsid w:val="002956DE"/>
    <w:rsid w:val="00295F4F"/>
    <w:rsid w:val="002C0132"/>
    <w:rsid w:val="002E446F"/>
    <w:rsid w:val="002F2800"/>
    <w:rsid w:val="00301746"/>
    <w:rsid w:val="0031072D"/>
    <w:rsid w:val="003227FD"/>
    <w:rsid w:val="00332E09"/>
    <w:rsid w:val="00364E53"/>
    <w:rsid w:val="00365A8E"/>
    <w:rsid w:val="003A3EF8"/>
    <w:rsid w:val="003B5043"/>
    <w:rsid w:val="003C5FDB"/>
    <w:rsid w:val="003C6EA1"/>
    <w:rsid w:val="003E1F1C"/>
    <w:rsid w:val="003E6314"/>
    <w:rsid w:val="003F1726"/>
    <w:rsid w:val="00421164"/>
    <w:rsid w:val="00431A70"/>
    <w:rsid w:val="00444D0E"/>
    <w:rsid w:val="00445C5D"/>
    <w:rsid w:val="00463FC6"/>
    <w:rsid w:val="004650A4"/>
    <w:rsid w:val="00471417"/>
    <w:rsid w:val="004C2A2A"/>
    <w:rsid w:val="004D3B1F"/>
    <w:rsid w:val="004F0406"/>
    <w:rsid w:val="004F7FF5"/>
    <w:rsid w:val="005041E3"/>
    <w:rsid w:val="005273C9"/>
    <w:rsid w:val="00532708"/>
    <w:rsid w:val="00551EDB"/>
    <w:rsid w:val="00554884"/>
    <w:rsid w:val="00560B9D"/>
    <w:rsid w:val="00592EB4"/>
    <w:rsid w:val="005A555D"/>
    <w:rsid w:val="00603378"/>
    <w:rsid w:val="006034AF"/>
    <w:rsid w:val="00613531"/>
    <w:rsid w:val="00613EBD"/>
    <w:rsid w:val="0061761F"/>
    <w:rsid w:val="00621273"/>
    <w:rsid w:val="006322F9"/>
    <w:rsid w:val="00633FA9"/>
    <w:rsid w:val="00650F0F"/>
    <w:rsid w:val="0066474B"/>
    <w:rsid w:val="00674630"/>
    <w:rsid w:val="006D35D2"/>
    <w:rsid w:val="00707CE8"/>
    <w:rsid w:val="00731821"/>
    <w:rsid w:val="007323F2"/>
    <w:rsid w:val="0075621F"/>
    <w:rsid w:val="007A54E4"/>
    <w:rsid w:val="007B0D0B"/>
    <w:rsid w:val="007D747C"/>
    <w:rsid w:val="00801400"/>
    <w:rsid w:val="00815BA7"/>
    <w:rsid w:val="00834DC1"/>
    <w:rsid w:val="0083596B"/>
    <w:rsid w:val="00844DFB"/>
    <w:rsid w:val="00852150"/>
    <w:rsid w:val="00887AD6"/>
    <w:rsid w:val="00897AD2"/>
    <w:rsid w:val="008B0D5B"/>
    <w:rsid w:val="008C2513"/>
    <w:rsid w:val="008D0C9A"/>
    <w:rsid w:val="008E2C16"/>
    <w:rsid w:val="008E4BF3"/>
    <w:rsid w:val="00901F36"/>
    <w:rsid w:val="009027E9"/>
    <w:rsid w:val="00912496"/>
    <w:rsid w:val="00934C1B"/>
    <w:rsid w:val="00946BD5"/>
    <w:rsid w:val="00946EAA"/>
    <w:rsid w:val="00951C96"/>
    <w:rsid w:val="00962C72"/>
    <w:rsid w:val="0096333C"/>
    <w:rsid w:val="009740F7"/>
    <w:rsid w:val="0097630C"/>
    <w:rsid w:val="009A1002"/>
    <w:rsid w:val="009A5C75"/>
    <w:rsid w:val="009D01E6"/>
    <w:rsid w:val="009D6192"/>
    <w:rsid w:val="009F1E4E"/>
    <w:rsid w:val="009F6482"/>
    <w:rsid w:val="00A264C2"/>
    <w:rsid w:val="00A27493"/>
    <w:rsid w:val="00A337CF"/>
    <w:rsid w:val="00A5559B"/>
    <w:rsid w:val="00A65621"/>
    <w:rsid w:val="00A84347"/>
    <w:rsid w:val="00AA0CD4"/>
    <w:rsid w:val="00AB197F"/>
    <w:rsid w:val="00AC74E2"/>
    <w:rsid w:val="00AE7ADA"/>
    <w:rsid w:val="00AF1ED5"/>
    <w:rsid w:val="00B03844"/>
    <w:rsid w:val="00B20835"/>
    <w:rsid w:val="00B241B8"/>
    <w:rsid w:val="00B3158B"/>
    <w:rsid w:val="00B50F1E"/>
    <w:rsid w:val="00B90F94"/>
    <w:rsid w:val="00B945AC"/>
    <w:rsid w:val="00BA65E5"/>
    <w:rsid w:val="00BA6B16"/>
    <w:rsid w:val="00BC03CA"/>
    <w:rsid w:val="00BC2E98"/>
    <w:rsid w:val="00BF0DBA"/>
    <w:rsid w:val="00C20D05"/>
    <w:rsid w:val="00C20D4A"/>
    <w:rsid w:val="00C21EA0"/>
    <w:rsid w:val="00C35093"/>
    <w:rsid w:val="00C5136F"/>
    <w:rsid w:val="00C54340"/>
    <w:rsid w:val="00C65734"/>
    <w:rsid w:val="00C66FF6"/>
    <w:rsid w:val="00C755D0"/>
    <w:rsid w:val="00C820E4"/>
    <w:rsid w:val="00C85FDB"/>
    <w:rsid w:val="00C9289D"/>
    <w:rsid w:val="00C95F4E"/>
    <w:rsid w:val="00CE2757"/>
    <w:rsid w:val="00D1285F"/>
    <w:rsid w:val="00D2770D"/>
    <w:rsid w:val="00D319FB"/>
    <w:rsid w:val="00D368D0"/>
    <w:rsid w:val="00D50A7D"/>
    <w:rsid w:val="00D80AF9"/>
    <w:rsid w:val="00D96F38"/>
    <w:rsid w:val="00DA5B38"/>
    <w:rsid w:val="00DC2DD1"/>
    <w:rsid w:val="00DC3789"/>
    <w:rsid w:val="00DC7CF4"/>
    <w:rsid w:val="00DD416C"/>
    <w:rsid w:val="00DE5F17"/>
    <w:rsid w:val="00E274ED"/>
    <w:rsid w:val="00E3297E"/>
    <w:rsid w:val="00E547D7"/>
    <w:rsid w:val="00E63A46"/>
    <w:rsid w:val="00E6499A"/>
    <w:rsid w:val="00EA4BBF"/>
    <w:rsid w:val="00EA6324"/>
    <w:rsid w:val="00EC2453"/>
    <w:rsid w:val="00EC41D2"/>
    <w:rsid w:val="00ED020B"/>
    <w:rsid w:val="00ED5229"/>
    <w:rsid w:val="00EE5971"/>
    <w:rsid w:val="00F03C3D"/>
    <w:rsid w:val="00F17002"/>
    <w:rsid w:val="00F33051"/>
    <w:rsid w:val="00F36055"/>
    <w:rsid w:val="00F40BB9"/>
    <w:rsid w:val="00F460CB"/>
    <w:rsid w:val="00F571C0"/>
    <w:rsid w:val="00F61F67"/>
    <w:rsid w:val="00F77BC8"/>
    <w:rsid w:val="00F9356E"/>
    <w:rsid w:val="00F95FF2"/>
    <w:rsid w:val="00FA0059"/>
    <w:rsid w:val="00FB40D5"/>
    <w:rsid w:val="00FE15E9"/>
    <w:rsid w:val="00FE2D72"/>
    <w:rsid w:val="00FE7D24"/>
    <w:rsid w:val="53C78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0CE0E71"/>
  <w15:chartTrackingRefBased/>
  <w15:docId w15:val="{D5C314B4-4D3E-45C6-9CD4-E13B4E234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e">
    <w:name w:val="Normal"/>
    <w:qFormat/>
    <w:pPr>
      <w:suppressAutoHyphens/>
    </w:pPr>
    <w:rPr>
      <w:sz w:val="24"/>
      <w:szCs w:val="24"/>
      <w:lang w:eastAsia="zh-CN"/>
    </w:rPr>
  </w:style>
  <w:style w:type="paragraph" w:styleId="Titolo1">
    <w:name w:val="heading 1"/>
    <w:basedOn w:val="Normale"/>
    <w:next w:val="Normale"/>
    <w:qFormat/>
    <w:pPr>
      <w:keepNext/>
      <w:numPr>
        <w:numId w:val="1"/>
      </w:numPr>
      <w:spacing w:line="260" w:lineRule="exact"/>
      <w:jc w:val="right"/>
      <w:outlineLvl w:val="0"/>
    </w:pPr>
    <w:rPr>
      <w:b/>
      <w:bCs/>
      <w:sz w:val="20"/>
    </w:rPr>
  </w:style>
  <w:style w:type="paragraph" w:styleId="Titolo4">
    <w:name w:val="heading 4"/>
    <w:basedOn w:val="Normale"/>
    <w:next w:val="Normale"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 w:cs="Calibri"/>
      <w:b/>
      <w:bCs/>
      <w:sz w:val="28"/>
      <w:szCs w:val="28"/>
      <w:lang w:val="x-none"/>
    </w:rPr>
  </w:style>
  <w:style w:type="paragraph" w:styleId="Titolo5">
    <w:name w:val="heading 5"/>
    <w:basedOn w:val="Normale"/>
    <w:next w:val="Normale"/>
    <w:qFormat/>
    <w:pPr>
      <w:numPr>
        <w:ilvl w:val="4"/>
        <w:numId w:val="1"/>
      </w:numPr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  <w:lang w:val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cs="Times New Roman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customStyle="1" w:styleId="Titolo4Carattere">
    <w:name w:val="Titolo 4 Carattere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inicontentdata11td">
    <w:name w:val="cinicontentdata11td"/>
  </w:style>
  <w:style w:type="character" w:styleId="Enfasigrassetto">
    <w:name w:val="Strong"/>
    <w:uiPriority w:val="22"/>
    <w:qFormat/>
    <w:rPr>
      <w:b/>
      <w:bCs/>
    </w:rPr>
  </w:style>
  <w:style w:type="character" w:styleId="Enfasicorsivo">
    <w:name w:val="Emphasis"/>
    <w:uiPriority w:val="20"/>
    <w:qFormat/>
    <w:rPr>
      <w:i/>
      <w:iCs/>
    </w:rPr>
  </w:style>
  <w:style w:type="character" w:customStyle="1" w:styleId="apple-converted-space">
    <w:name w:val="apple-converted-space"/>
  </w:style>
  <w:style w:type="character" w:customStyle="1" w:styleId="UnresolvedMention1">
    <w:name w:val="Unresolved Mention1"/>
    <w:rPr>
      <w:color w:val="605E5C"/>
      <w:shd w:val="clear" w:color="auto" w:fill="E1DFDD"/>
    </w:rPr>
  </w:style>
  <w:style w:type="character" w:customStyle="1" w:styleId="Menzionenonrisolta1">
    <w:name w:val="Menzione non risolta1"/>
    <w:rPr>
      <w:color w:val="605E5C"/>
      <w:shd w:val="clear" w:color="auto" w:fill="E1DFDD"/>
    </w:rPr>
  </w:style>
  <w:style w:type="character" w:customStyle="1" w:styleId="Titolo5Carattere">
    <w:name w:val="Titolo 5 Carattere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Titolo10">
    <w:name w:val="Titolo1"/>
    <w:basedOn w:val="Normale"/>
    <w:next w:val="Corpotesto"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Corpotesto">
    <w:name w:val="Body Text"/>
    <w:basedOn w:val="Normale"/>
    <w:pPr>
      <w:jc w:val="both"/>
    </w:pPr>
    <w:rPr>
      <w:rFonts w:ascii="Garamond" w:hAnsi="Garamond" w:cs="Garamond"/>
    </w:rPr>
  </w:style>
  <w:style w:type="paragraph" w:styleId="Elenco">
    <w:name w:val="List"/>
    <w:basedOn w:val="Corpotesto"/>
    <w:rPr>
      <w:rFonts w:cs="Arial Unicode M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ice">
    <w:name w:val="Indice"/>
    <w:basedOn w:val="Normale"/>
    <w:pPr>
      <w:suppressLineNumbers/>
    </w:pPr>
    <w:rPr>
      <w:rFonts w:cs="Arial Unicode MS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Intestazioneepidipagina">
    <w:name w:val="Intestazione e piè di pagina"/>
    <w:basedOn w:val="Normale"/>
    <w:pPr>
      <w:suppressLineNumbers/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Corpodeltesto31">
    <w:name w:val="Corpo del testo 31"/>
    <w:basedOn w:val="Normale"/>
    <w:pPr>
      <w:spacing w:after="120"/>
    </w:pPr>
    <w:rPr>
      <w:sz w:val="16"/>
      <w:szCs w:val="16"/>
    </w:rPr>
  </w:style>
  <w:style w:type="paragraph" w:styleId="NormaleWeb">
    <w:name w:val="Normal (Web)"/>
    <w:basedOn w:val="Normale"/>
    <w:uiPriority w:val="99"/>
    <w:pPr>
      <w:spacing w:after="210" w:line="210" w:lineRule="atLeast"/>
      <w:jc w:val="both"/>
    </w:pPr>
    <w:rPr>
      <w:sz w:val="17"/>
      <w:szCs w:val="17"/>
    </w:rPr>
  </w:style>
  <w:style w:type="paragraph" w:customStyle="1" w:styleId="Corpo">
    <w:name w:val="Corpo"/>
    <w:pPr>
      <w:suppressAutoHyphens/>
    </w:pPr>
    <w:rPr>
      <w:rFonts w:ascii="Helvetica" w:hAnsi="Helvetica" w:cs="Helvetica"/>
      <w:color w:val="000000"/>
      <w:sz w:val="24"/>
      <w:lang w:eastAsia="zh-CN"/>
    </w:rPr>
  </w:style>
  <w:style w:type="paragraph" w:customStyle="1" w:styleId="Elencoacolori-Colore11">
    <w:name w:val="Elenco a colori - Colore 11"/>
    <w:basedOn w:val="Normale"/>
    <w:pPr>
      <w:ind w:left="720"/>
      <w:contextualSpacing/>
    </w:pPr>
    <w:rPr>
      <w:lang w:val="en-US"/>
    </w:rPr>
  </w:style>
  <w:style w:type="paragraph" w:customStyle="1" w:styleId="Standard">
    <w:name w:val="Standard"/>
    <w:pPr>
      <w:suppressAutoHyphens/>
      <w:textAlignment w:val="baseline"/>
    </w:pPr>
    <w:rPr>
      <w:kern w:val="2"/>
      <w:sz w:val="24"/>
      <w:szCs w:val="24"/>
      <w:lang w:val="en-US" w:eastAsia="zh-CN"/>
    </w:rPr>
  </w:style>
  <w:style w:type="character" w:styleId="Collegamentovisitato">
    <w:name w:val="FollowedHyperlink"/>
    <w:uiPriority w:val="99"/>
    <w:semiHidden/>
    <w:unhideWhenUsed/>
    <w:rsid w:val="004F0406"/>
    <w:rPr>
      <w:color w:val="954F72"/>
      <w:u w:val="single"/>
    </w:rPr>
  </w:style>
  <w:style w:type="character" w:customStyle="1" w:styleId="Menzionenonrisolta2">
    <w:name w:val="Menzione non risolta2"/>
    <w:uiPriority w:val="99"/>
    <w:semiHidden/>
    <w:unhideWhenUsed/>
    <w:rsid w:val="004F04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9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82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8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5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ampa@cini.it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cini.it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cini.it/press-release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933</Words>
  <Characters>5321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Novella Benzoni</dc:creator>
  <cp:keywords/>
  <cp:lastModifiedBy>Giovanna Aliprandi</cp:lastModifiedBy>
  <cp:revision>3</cp:revision>
  <cp:lastPrinted>2021-06-12T15:02:00Z</cp:lastPrinted>
  <dcterms:created xsi:type="dcterms:W3CDTF">2021-11-08T13:23:00Z</dcterms:created>
  <dcterms:modified xsi:type="dcterms:W3CDTF">2021-11-08T13:56:00Z</dcterms:modified>
</cp:coreProperties>
</file>