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2FD80" w14:textId="141129CA" w:rsidR="00275B1B" w:rsidRDefault="00910497" w:rsidP="00A506B2">
      <w:pPr>
        <w:jc w:val="left"/>
        <w:rPr>
          <w:rFonts w:ascii="Garamond" w:eastAsia="Garamond" w:hAnsi="Garamond" w:cs="Garamond"/>
        </w:rPr>
      </w:pPr>
      <w:r>
        <w:rPr>
          <w:rFonts w:ascii="Garamond" w:hAnsi="Garamond"/>
        </w:rPr>
        <w:t>Venezia</w:t>
      </w:r>
      <w:r w:rsidRPr="00A506B2">
        <w:rPr>
          <w:rFonts w:ascii="Garamond" w:hAnsi="Garamond"/>
        </w:rPr>
        <w:t xml:space="preserve">, </w:t>
      </w:r>
      <w:r w:rsidR="00A506B2" w:rsidRPr="00A506B2">
        <w:rPr>
          <w:rFonts w:ascii="Garamond" w:hAnsi="Garamond"/>
        </w:rPr>
        <w:t>28</w:t>
      </w:r>
      <w:r w:rsidRPr="00A506B2">
        <w:rPr>
          <w:rFonts w:ascii="Garamond" w:hAnsi="Garamond"/>
        </w:rPr>
        <w:t xml:space="preserve"> </w:t>
      </w:r>
      <w:r>
        <w:rPr>
          <w:rFonts w:ascii="Garamond" w:hAnsi="Garamond"/>
        </w:rPr>
        <w:t>marzo 2022</w:t>
      </w:r>
    </w:p>
    <w:p w14:paraId="2573C6B6" w14:textId="77777777" w:rsidR="00275B1B" w:rsidRPr="00E223CB" w:rsidRDefault="00275B1B" w:rsidP="00A506B2">
      <w:pPr>
        <w:rPr>
          <w:rFonts w:ascii="Garamond" w:eastAsia="Garamond" w:hAnsi="Garamond" w:cs="Garamond"/>
          <w:b/>
          <w:bCs/>
          <w:color w:val="000000" w:themeColor="text1"/>
        </w:rPr>
      </w:pPr>
    </w:p>
    <w:p w14:paraId="659AE8DD" w14:textId="13AF618E" w:rsidR="00275B1B" w:rsidRPr="00E223CB" w:rsidRDefault="00C75478" w:rsidP="00A506B2">
      <w:pPr>
        <w:pStyle w:val="Titoloprincipale"/>
        <w:rPr>
          <w:rFonts w:ascii="Garamond" w:eastAsia="Garamond" w:hAnsi="Garamond" w:cs="Garamond"/>
          <w:color w:val="000000" w:themeColor="text1"/>
        </w:rPr>
      </w:pPr>
      <w:r w:rsidRPr="00E223CB">
        <w:rPr>
          <w:rFonts w:ascii="Garamond" w:hAnsi="Garamond"/>
          <w:color w:val="000000" w:themeColor="text1"/>
        </w:rPr>
        <w:t xml:space="preserve">Il Teatro Verde della Fondazione Giorgio Cini riapre al pubblico </w:t>
      </w:r>
    </w:p>
    <w:p w14:paraId="5E7CFD05" w14:textId="77777777" w:rsidR="00C75478" w:rsidRPr="00E223CB" w:rsidRDefault="00C75478" w:rsidP="00A506B2">
      <w:pPr>
        <w:jc w:val="left"/>
        <w:rPr>
          <w:rFonts w:ascii="Garamond" w:hAnsi="Garamond"/>
          <w:b/>
          <w:bCs/>
          <w:i/>
          <w:iCs/>
          <w:color w:val="000000" w:themeColor="text1"/>
          <w:sz w:val="23"/>
          <w:szCs w:val="23"/>
        </w:rPr>
      </w:pPr>
    </w:p>
    <w:p w14:paraId="0E84A35D" w14:textId="3C8C81B4" w:rsidR="00275B1B" w:rsidRPr="00E223CB" w:rsidRDefault="00910497" w:rsidP="00A506B2">
      <w:pPr>
        <w:jc w:val="left"/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</w:pPr>
      <w:r w:rsidRPr="00E223CB">
        <w:rPr>
          <w:rFonts w:ascii="Garamond" w:hAnsi="Garamond"/>
          <w:b/>
          <w:bCs/>
          <w:i/>
          <w:iCs/>
          <w:color w:val="000000" w:themeColor="text1"/>
          <w:sz w:val="23"/>
          <w:szCs w:val="23"/>
        </w:rPr>
        <w:t>Dal 10 aprile il Teatro</w:t>
      </w:r>
      <w:r w:rsidRPr="00E223CB"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  <w:t xml:space="preserve"> all’aperto</w:t>
      </w:r>
      <w:r w:rsidR="00341A91"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  <w:t>,</w:t>
      </w:r>
      <w:r w:rsidRPr="00E223CB"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  <w:t xml:space="preserve"> opera </w:t>
      </w:r>
      <w:r w:rsidR="00C04E22" w:rsidRPr="00E223CB"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  <w:t xml:space="preserve">dell’architetto Luigi </w:t>
      </w:r>
      <w:r w:rsidRPr="00E223CB"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  <w:t>Vietti</w:t>
      </w:r>
      <w:r w:rsidR="00C04E22" w:rsidRPr="00E223CB"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  <w:t xml:space="preserve"> (1903-</w:t>
      </w:r>
      <w:r w:rsidR="00C04E22" w:rsidRPr="00E223CB">
        <w:rPr>
          <w:rFonts w:ascii="Garamond" w:hAnsi="Garamond" w:hint="eastAsia"/>
          <w:b/>
          <w:bCs/>
          <w:i/>
          <w:iCs/>
          <w:color w:val="000000" w:themeColor="text1"/>
          <w:sz w:val="24"/>
          <w:szCs w:val="24"/>
        </w:rPr>
        <w:t>1998</w:t>
      </w:r>
      <w:r w:rsidR="00C04E22" w:rsidRPr="00E223CB"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  <w:t>)</w:t>
      </w:r>
      <w:r w:rsidR="00341A91"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  <w:t>, torna accessibile al pubblico</w:t>
      </w:r>
      <w:r w:rsidRPr="00E223CB"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  <w:t xml:space="preserve"> parzialmente restaurato: fino al 1 maggio sarà visitabile </w:t>
      </w:r>
      <w:r w:rsidR="00790969"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  <w:t>nel contesto</w:t>
      </w:r>
      <w:r w:rsidR="00341A91"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  <w:t xml:space="preserve"> di Homo </w:t>
      </w:r>
      <w:proofErr w:type="spellStart"/>
      <w:r w:rsidR="00341A91"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  <w:t>Faber</w:t>
      </w:r>
      <w:proofErr w:type="spellEnd"/>
      <w:r w:rsidR="00341A91"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341A91"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  <w:t>Event</w:t>
      </w:r>
      <w:proofErr w:type="spellEnd"/>
      <w:r w:rsidR="00341A91"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  <w:t>, dal 20 maggio con il programma</w:t>
      </w:r>
      <w:r w:rsidRPr="00E223CB"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  <w:t xml:space="preserve"> di visite guidate della Fondazione Cini</w:t>
      </w:r>
      <w:r w:rsidR="00C04E22" w:rsidRPr="00E223CB">
        <w:rPr>
          <w:rFonts w:ascii="Garamond" w:hAnsi="Garamond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C04E22" w:rsidRPr="00E223CB">
        <w:rPr>
          <w:rFonts w:ascii="Garamond" w:hAnsi="Garamond" w:hint="eastAsia"/>
          <w:b/>
          <w:bCs/>
          <w:i/>
          <w:iCs/>
          <w:color w:val="000000" w:themeColor="text1"/>
          <w:sz w:val="24"/>
          <w:szCs w:val="24"/>
        </w:rPr>
        <w:t>www.visitcini.com</w:t>
      </w:r>
    </w:p>
    <w:p w14:paraId="117BD505" w14:textId="7396024C" w:rsidR="00275B1B" w:rsidRPr="00E223CB" w:rsidRDefault="00275B1B" w:rsidP="00A506B2">
      <w:pPr>
        <w:jc w:val="left"/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</w:pPr>
    </w:p>
    <w:p w14:paraId="5CE30D1A" w14:textId="32C3A200" w:rsidR="00C04E22" w:rsidRPr="00E223CB" w:rsidRDefault="00341A91" w:rsidP="00A506B2">
      <w:pPr>
        <w:jc w:val="left"/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Al restauro si accompagna un progetto artistico per</w:t>
      </w:r>
      <w:r w:rsidR="00C04E22" w:rsidRPr="00E223CB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E34509" w:rsidRPr="00E223CB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l</w:t>
      </w:r>
      <w:r w:rsidR="00C04E22" w:rsidRPr="00E223CB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a valorizzaz</w:t>
      </w:r>
      <w:r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ione del Teatro con un’opera</w:t>
      </w:r>
      <w:r w:rsidR="00C04E22" w:rsidRPr="00E223CB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 xml:space="preserve"> digitale</w:t>
      </w:r>
      <w:r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 xml:space="preserve"> firmata dall’</w:t>
      </w:r>
      <w:r w:rsidR="00E34509" w:rsidRPr="00E223CB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 xml:space="preserve">artista Mattia Casalegno e il sound designer </w:t>
      </w:r>
      <w:proofErr w:type="spellStart"/>
      <w:r w:rsidR="00E34509" w:rsidRPr="00E223CB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Martux_m</w:t>
      </w:r>
      <w:proofErr w:type="spellEnd"/>
      <w:r w:rsidR="00E34509" w:rsidRPr="00E223CB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che, i</w:t>
      </w:r>
      <w:r w:rsidRPr="00E223CB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l 9 aprile</w:t>
      </w:r>
      <w:r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,</w:t>
      </w:r>
      <w:r w:rsidRPr="00E223CB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 xml:space="preserve">presenteranno </w:t>
      </w:r>
      <w:r w:rsidR="00E34509" w:rsidRPr="00E223CB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i</w:t>
      </w:r>
      <w:r w:rsidR="000423BA" w:rsidRPr="00E223CB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l trailer visualizzabile anche da dispositivi mobili.</w:t>
      </w:r>
    </w:p>
    <w:p w14:paraId="0364E66F" w14:textId="77777777" w:rsidR="00275B1B" w:rsidRPr="00E223CB" w:rsidRDefault="00275B1B" w:rsidP="00A506B2">
      <w:pPr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50E8E526" w14:textId="64CFABBA" w:rsidR="00275B1B" w:rsidRPr="00E223CB" w:rsidRDefault="00910497" w:rsidP="00A506B2">
      <w:pPr>
        <w:spacing w:line="288" w:lineRule="auto"/>
        <w:rPr>
          <w:rFonts w:ascii="Garamond" w:hAnsi="Garamond"/>
          <w:color w:val="000000" w:themeColor="text1"/>
          <w:sz w:val="22"/>
          <w:szCs w:val="22"/>
        </w:rPr>
      </w:pPr>
      <w:r w:rsidRPr="00A506B2">
        <w:rPr>
          <w:rFonts w:ascii="Garamond" w:hAnsi="Garamond"/>
          <w:color w:val="000000" w:themeColor="text1"/>
          <w:sz w:val="22"/>
          <w:szCs w:val="22"/>
        </w:rPr>
        <w:t xml:space="preserve">Venezia, </w:t>
      </w:r>
      <w:r w:rsidR="00A506B2" w:rsidRPr="00A506B2">
        <w:rPr>
          <w:rFonts w:ascii="Garamond" w:hAnsi="Garamond"/>
          <w:color w:val="000000" w:themeColor="text1"/>
          <w:sz w:val="22"/>
          <w:szCs w:val="22"/>
        </w:rPr>
        <w:t>28</w:t>
      </w:r>
      <w:r w:rsidRPr="00A506B2">
        <w:rPr>
          <w:rFonts w:ascii="Garamond" w:hAnsi="Garamond"/>
          <w:color w:val="000000" w:themeColor="text1"/>
          <w:sz w:val="22"/>
          <w:szCs w:val="22"/>
        </w:rPr>
        <w:t xml:space="preserve"> marzo</w:t>
      </w:r>
      <w:r w:rsidRPr="00E223CB">
        <w:rPr>
          <w:rFonts w:ascii="Garamond" w:hAnsi="Garamond"/>
          <w:color w:val="000000" w:themeColor="text1"/>
          <w:sz w:val="22"/>
          <w:szCs w:val="22"/>
        </w:rPr>
        <w:t xml:space="preserve"> 2022 – La Fondazione Giorgio Cini, seguendo i suoi principi statutari, presenta un nuovo fondamentale tassello nel piano di </w:t>
      </w:r>
      <w:r w:rsidR="00C04E22" w:rsidRPr="00E223CB">
        <w:rPr>
          <w:rFonts w:ascii="Garamond" w:hAnsi="Garamond"/>
          <w:color w:val="000000" w:themeColor="text1"/>
          <w:sz w:val="22"/>
          <w:szCs w:val="22"/>
        </w:rPr>
        <w:t>valorizzazione</w:t>
      </w:r>
      <w:r w:rsidRPr="00E223CB">
        <w:rPr>
          <w:rFonts w:ascii="Garamond" w:hAnsi="Garamond"/>
          <w:color w:val="000000" w:themeColor="text1"/>
          <w:sz w:val="22"/>
          <w:szCs w:val="22"/>
        </w:rPr>
        <w:t xml:space="preserve"> dell’Isola di San Giorgio Maggiore: quello dello straordinario </w:t>
      </w:r>
      <w:r w:rsidRPr="00E223CB">
        <w:rPr>
          <w:rFonts w:ascii="Garamond" w:hAnsi="Garamond"/>
          <w:b/>
          <w:bCs/>
          <w:color w:val="000000" w:themeColor="text1"/>
          <w:sz w:val="22"/>
          <w:szCs w:val="22"/>
        </w:rPr>
        <w:t>Teatro Verde</w:t>
      </w:r>
      <w:r w:rsidRPr="00E223CB">
        <w:rPr>
          <w:rFonts w:ascii="Garamond" w:hAnsi="Garamond"/>
          <w:color w:val="000000" w:themeColor="text1"/>
          <w:sz w:val="22"/>
          <w:szCs w:val="22"/>
        </w:rPr>
        <w:t xml:space="preserve">. Voluto da Vittorio Cini e </w:t>
      </w:r>
      <w:r w:rsidR="00F701B5" w:rsidRPr="00E223CB">
        <w:rPr>
          <w:rFonts w:ascii="Garamond" w:hAnsi="Garamond"/>
          <w:color w:val="000000" w:themeColor="text1"/>
          <w:sz w:val="22"/>
          <w:szCs w:val="22"/>
        </w:rPr>
        <w:t>inaugurato</w:t>
      </w:r>
      <w:r w:rsidRPr="00E223CB">
        <w:rPr>
          <w:rFonts w:ascii="Garamond" w:hAnsi="Garamond"/>
          <w:color w:val="000000" w:themeColor="text1"/>
          <w:sz w:val="22"/>
          <w:szCs w:val="22"/>
        </w:rPr>
        <w:t xml:space="preserve"> nel 1954, l’anfiteatro all’aperto</w:t>
      </w:r>
      <w:r w:rsidR="00C75478" w:rsidRPr="00E223CB">
        <w:rPr>
          <w:rFonts w:ascii="Garamond" w:hAnsi="Garamond"/>
          <w:color w:val="000000" w:themeColor="text1"/>
          <w:sz w:val="22"/>
          <w:szCs w:val="22"/>
        </w:rPr>
        <w:t>,</w:t>
      </w:r>
      <w:r w:rsidR="00C04E22" w:rsidRPr="00E223CB">
        <w:rPr>
          <w:rFonts w:ascii="Garamond" w:hAnsi="Garamond"/>
          <w:color w:val="000000" w:themeColor="text1"/>
          <w:sz w:val="22"/>
          <w:szCs w:val="22"/>
        </w:rPr>
        <w:t xml:space="preserve"> capace di ospitare fino </w:t>
      </w:r>
      <w:r w:rsidR="00341A91">
        <w:rPr>
          <w:rFonts w:ascii="Garamond" w:hAnsi="Garamond"/>
          <w:color w:val="000000" w:themeColor="text1"/>
          <w:sz w:val="22"/>
          <w:szCs w:val="22"/>
        </w:rPr>
        <w:t>a 1.500 persone</w:t>
      </w:r>
      <w:r w:rsidR="00C75478" w:rsidRPr="00E223CB">
        <w:rPr>
          <w:rFonts w:ascii="Garamond" w:hAnsi="Garamond"/>
          <w:color w:val="000000" w:themeColor="text1"/>
          <w:sz w:val="22"/>
          <w:szCs w:val="22"/>
        </w:rPr>
        <w:t>,</w:t>
      </w:r>
      <w:r w:rsidRPr="00E223CB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E223CB">
        <w:rPr>
          <w:rFonts w:ascii="Garamond" w:hAnsi="Garamond"/>
          <w:b/>
          <w:bCs/>
          <w:color w:val="000000" w:themeColor="text1"/>
          <w:sz w:val="22"/>
          <w:szCs w:val="22"/>
        </w:rPr>
        <w:t>dal 10 aprile 2022 torna a essere visitabile</w:t>
      </w:r>
      <w:r w:rsidR="00341A91">
        <w:rPr>
          <w:rFonts w:ascii="Garamond" w:hAnsi="Garamond"/>
          <w:color w:val="000000" w:themeColor="text1"/>
          <w:sz w:val="22"/>
          <w:szCs w:val="22"/>
        </w:rPr>
        <w:t>.</w:t>
      </w:r>
      <w:r w:rsidR="000423BA" w:rsidRPr="00E223CB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E223CB">
        <w:rPr>
          <w:rFonts w:ascii="Garamond" w:hAnsi="Garamond"/>
          <w:color w:val="000000" w:themeColor="text1"/>
          <w:sz w:val="22"/>
          <w:szCs w:val="22"/>
        </w:rPr>
        <w:t xml:space="preserve">Nel </w:t>
      </w:r>
      <w:r w:rsidR="00341A91">
        <w:rPr>
          <w:rFonts w:ascii="Garamond" w:hAnsi="Garamond"/>
          <w:color w:val="000000" w:themeColor="text1"/>
          <w:sz w:val="22"/>
          <w:szCs w:val="22"/>
        </w:rPr>
        <w:t xml:space="preserve">corso del </w:t>
      </w:r>
      <w:r w:rsidRPr="00E223CB">
        <w:rPr>
          <w:rFonts w:ascii="Garamond" w:hAnsi="Garamond"/>
          <w:color w:val="000000" w:themeColor="text1"/>
          <w:sz w:val="22"/>
          <w:szCs w:val="22"/>
        </w:rPr>
        <w:t>2021 il Teatro è stato oggetto di un grande progetto</w:t>
      </w:r>
      <w:r w:rsidR="00341A91">
        <w:rPr>
          <w:rFonts w:ascii="Garamond" w:hAnsi="Garamond"/>
          <w:color w:val="000000" w:themeColor="text1"/>
          <w:sz w:val="22"/>
          <w:szCs w:val="22"/>
        </w:rPr>
        <w:t xml:space="preserve"> di recupero</w:t>
      </w:r>
      <w:r w:rsidRPr="00E223CB">
        <w:rPr>
          <w:rFonts w:ascii="Garamond" w:hAnsi="Garamond"/>
          <w:color w:val="000000" w:themeColor="text1"/>
          <w:sz w:val="22"/>
          <w:szCs w:val="22"/>
        </w:rPr>
        <w:t xml:space="preserve"> che ne ha </w:t>
      </w:r>
      <w:r w:rsidRPr="00E223CB">
        <w:rPr>
          <w:rFonts w:ascii="Garamond" w:hAnsi="Garamond"/>
          <w:color w:val="000000" w:themeColor="text1"/>
          <w:sz w:val="22"/>
          <w:szCs w:val="22"/>
          <w:u w:val="single"/>
        </w:rPr>
        <w:t xml:space="preserve">riportato alla luce l’architettura, valorizzandone </w:t>
      </w:r>
      <w:r w:rsidR="00C04E22" w:rsidRPr="00E223CB">
        <w:rPr>
          <w:rFonts w:ascii="Garamond" w:hAnsi="Garamond"/>
          <w:color w:val="000000" w:themeColor="text1"/>
          <w:sz w:val="22"/>
          <w:szCs w:val="22"/>
          <w:u w:val="single"/>
        </w:rPr>
        <w:t>tutte le qualità dei</w:t>
      </w:r>
      <w:r w:rsidRPr="00E223CB">
        <w:rPr>
          <w:rFonts w:ascii="Garamond" w:hAnsi="Garamond"/>
          <w:color w:val="000000" w:themeColor="text1"/>
          <w:sz w:val="22"/>
          <w:szCs w:val="22"/>
          <w:u w:val="single"/>
        </w:rPr>
        <w:t xml:space="preserve"> materiali</w:t>
      </w:r>
      <w:r w:rsidR="00C04E22" w:rsidRPr="00E223CB">
        <w:rPr>
          <w:rFonts w:ascii="Garamond" w:hAnsi="Garamond"/>
          <w:color w:val="000000" w:themeColor="text1"/>
          <w:sz w:val="22"/>
          <w:szCs w:val="22"/>
          <w:u w:val="single"/>
        </w:rPr>
        <w:t xml:space="preserve"> costruttori</w:t>
      </w:r>
      <w:r w:rsidRPr="00E223CB">
        <w:rPr>
          <w:rFonts w:ascii="Garamond" w:hAnsi="Garamond"/>
          <w:color w:val="000000" w:themeColor="text1"/>
          <w:sz w:val="22"/>
          <w:szCs w:val="22"/>
          <w:u w:val="single"/>
        </w:rPr>
        <w:t>,</w:t>
      </w:r>
      <w:r w:rsidR="00C04E22" w:rsidRPr="00E223CB">
        <w:rPr>
          <w:rFonts w:ascii="Garamond" w:hAnsi="Garamond"/>
          <w:color w:val="000000" w:themeColor="text1"/>
          <w:sz w:val="22"/>
          <w:szCs w:val="22"/>
          <w:u w:val="single"/>
        </w:rPr>
        <w:t xml:space="preserve"> </w:t>
      </w:r>
      <w:r w:rsidR="000423BA" w:rsidRPr="00E223CB">
        <w:rPr>
          <w:rFonts w:ascii="Garamond" w:hAnsi="Garamond"/>
          <w:color w:val="000000" w:themeColor="text1"/>
          <w:sz w:val="22"/>
          <w:szCs w:val="22"/>
          <w:u w:val="single"/>
        </w:rPr>
        <w:t xml:space="preserve">la struttura botanica circostante, </w:t>
      </w:r>
      <w:r w:rsidRPr="00E223CB">
        <w:rPr>
          <w:rFonts w:ascii="Garamond" w:hAnsi="Garamond"/>
          <w:color w:val="000000" w:themeColor="text1"/>
          <w:sz w:val="22"/>
          <w:szCs w:val="22"/>
          <w:u w:val="single"/>
        </w:rPr>
        <w:t>le spazialità e gli straordinari scorci</w:t>
      </w:r>
      <w:r w:rsidR="00C04E22" w:rsidRPr="00E223CB">
        <w:rPr>
          <w:rFonts w:ascii="Garamond" w:hAnsi="Garamond"/>
          <w:color w:val="000000" w:themeColor="text1"/>
          <w:sz w:val="22"/>
          <w:szCs w:val="22"/>
          <w:u w:val="single"/>
        </w:rPr>
        <w:t xml:space="preserve"> paesaggistici</w:t>
      </w:r>
      <w:r w:rsidRPr="00E223CB">
        <w:rPr>
          <w:rFonts w:ascii="Garamond" w:hAnsi="Garamond"/>
          <w:color w:val="000000" w:themeColor="text1"/>
          <w:sz w:val="22"/>
          <w:szCs w:val="22"/>
        </w:rPr>
        <w:t xml:space="preserve">. La Fondazione Cini ha fatto così un </w:t>
      </w:r>
      <w:r w:rsidRPr="00E223CB">
        <w:rPr>
          <w:rFonts w:ascii="Garamond" w:hAnsi="Garamond"/>
          <w:b/>
          <w:bCs/>
          <w:color w:val="000000" w:themeColor="text1"/>
          <w:sz w:val="22"/>
          <w:szCs w:val="22"/>
        </w:rPr>
        <w:t>primo passo verso un recupero di questa straordinaria architettura</w:t>
      </w:r>
      <w:r w:rsidRPr="00E223CB">
        <w:rPr>
          <w:rFonts w:ascii="Garamond" w:hAnsi="Garamond"/>
          <w:color w:val="000000" w:themeColor="text1"/>
          <w:sz w:val="22"/>
          <w:szCs w:val="22"/>
        </w:rPr>
        <w:t xml:space="preserve">. L’intervento, </w:t>
      </w:r>
      <w:r w:rsidR="000423BA" w:rsidRPr="00E223CB">
        <w:rPr>
          <w:rFonts w:ascii="Garamond" w:hAnsi="Garamond"/>
          <w:color w:val="000000" w:themeColor="text1"/>
          <w:sz w:val="22"/>
          <w:szCs w:val="22"/>
        </w:rPr>
        <w:t xml:space="preserve">a cura </w:t>
      </w:r>
      <w:r w:rsidRPr="00E223CB">
        <w:rPr>
          <w:rFonts w:ascii="Garamond" w:hAnsi="Garamond"/>
          <w:color w:val="000000" w:themeColor="text1"/>
          <w:sz w:val="22"/>
          <w:szCs w:val="22"/>
        </w:rPr>
        <w:t>della Fondazione Cini, è stato reso possibile grazie</w:t>
      </w:r>
      <w:r w:rsidR="00C04E22" w:rsidRPr="00E223CB">
        <w:rPr>
          <w:rFonts w:ascii="Garamond" w:hAnsi="Garamond"/>
          <w:color w:val="000000" w:themeColor="text1"/>
          <w:sz w:val="22"/>
          <w:szCs w:val="22"/>
        </w:rPr>
        <w:t xml:space="preserve"> alla </w:t>
      </w:r>
      <w:r w:rsidR="00341A91">
        <w:rPr>
          <w:rFonts w:ascii="Garamond" w:hAnsi="Garamond"/>
          <w:color w:val="000000" w:themeColor="text1"/>
          <w:sz w:val="22"/>
          <w:szCs w:val="22"/>
        </w:rPr>
        <w:t xml:space="preserve">partnership con </w:t>
      </w:r>
      <w:r w:rsidR="00053CA7" w:rsidRPr="00E223CB">
        <w:rPr>
          <w:rFonts w:ascii="Garamond" w:hAnsi="Garamond"/>
          <w:color w:val="000000" w:themeColor="text1"/>
          <w:sz w:val="22"/>
          <w:szCs w:val="22"/>
        </w:rPr>
        <w:t>Cartier</w:t>
      </w:r>
      <w:r w:rsidR="00341A91">
        <w:rPr>
          <w:rFonts w:ascii="Garamond" w:hAnsi="Garamond"/>
          <w:color w:val="000000" w:themeColor="text1"/>
          <w:sz w:val="22"/>
          <w:szCs w:val="22"/>
        </w:rPr>
        <w:t>, maison da sempre attenta alle eccellenze culturali</w:t>
      </w:r>
      <w:r w:rsidRPr="00E223CB">
        <w:rPr>
          <w:rFonts w:ascii="Garamond" w:hAnsi="Garamond"/>
          <w:color w:val="000000" w:themeColor="text1"/>
          <w:sz w:val="22"/>
          <w:szCs w:val="22"/>
        </w:rPr>
        <w:t>.</w:t>
      </w:r>
    </w:p>
    <w:p w14:paraId="11ABBED2" w14:textId="7F152384" w:rsidR="00275B1B" w:rsidRPr="00E223CB" w:rsidRDefault="00275B1B" w:rsidP="00A506B2">
      <w:pPr>
        <w:spacing w:line="288" w:lineRule="auto"/>
        <w:rPr>
          <w:rFonts w:ascii="Garamond" w:eastAsia="Garamond" w:hAnsi="Garamond" w:cs="Garamond"/>
          <w:color w:val="000000" w:themeColor="text1"/>
          <w:sz w:val="22"/>
          <w:szCs w:val="22"/>
        </w:rPr>
      </w:pPr>
    </w:p>
    <w:p w14:paraId="04C433DE" w14:textId="7FDA7771" w:rsidR="00275B1B" w:rsidRPr="00E223CB" w:rsidRDefault="00910497" w:rsidP="00A506B2">
      <w:pPr>
        <w:spacing w:line="288" w:lineRule="auto"/>
        <w:rPr>
          <w:rFonts w:ascii="Garamond" w:eastAsia="Garamond" w:hAnsi="Garamond" w:cs="Garamond"/>
          <w:color w:val="000000" w:themeColor="text1"/>
          <w:sz w:val="22"/>
          <w:szCs w:val="22"/>
        </w:rPr>
      </w:pPr>
      <w:r w:rsidRPr="00A506B2">
        <w:rPr>
          <w:rFonts w:ascii="Garamond" w:hAnsi="Garamond"/>
          <w:color w:val="000000" w:themeColor="text1"/>
          <w:sz w:val="22"/>
          <w:szCs w:val="22"/>
        </w:rPr>
        <w:t xml:space="preserve">I visitatori di </w:t>
      </w:r>
      <w:r w:rsidRPr="00A506B2"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Homo </w:t>
      </w:r>
      <w:proofErr w:type="spellStart"/>
      <w:r w:rsidRPr="00A506B2">
        <w:rPr>
          <w:rFonts w:ascii="Garamond" w:hAnsi="Garamond"/>
          <w:b/>
          <w:bCs/>
          <w:color w:val="000000" w:themeColor="text1"/>
          <w:sz w:val="22"/>
          <w:szCs w:val="22"/>
        </w:rPr>
        <w:t>Faber</w:t>
      </w:r>
      <w:proofErr w:type="spellEnd"/>
      <w:r w:rsidRPr="00A506B2"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506B2">
        <w:rPr>
          <w:rFonts w:ascii="Garamond" w:hAnsi="Garamond"/>
          <w:b/>
          <w:bCs/>
          <w:color w:val="000000" w:themeColor="text1"/>
          <w:sz w:val="22"/>
          <w:szCs w:val="22"/>
        </w:rPr>
        <w:t>Event</w:t>
      </w:r>
      <w:proofErr w:type="spellEnd"/>
      <w:r w:rsidRPr="00A506B2"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 </w:t>
      </w:r>
      <w:r w:rsidR="00341A91"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2022 </w:t>
      </w:r>
      <w:r w:rsidR="00341A91">
        <w:rPr>
          <w:rFonts w:ascii="Garamond" w:hAnsi="Garamond"/>
          <w:color w:val="000000" w:themeColor="text1"/>
          <w:sz w:val="22"/>
          <w:szCs w:val="22"/>
        </w:rPr>
        <w:t>potranno accedere</w:t>
      </w:r>
      <w:r w:rsidRPr="00A506B2">
        <w:rPr>
          <w:rFonts w:ascii="Garamond" w:hAnsi="Garamond"/>
          <w:color w:val="000000" w:themeColor="text1"/>
          <w:sz w:val="22"/>
          <w:szCs w:val="22"/>
        </w:rPr>
        <w:t xml:space="preserve"> al Te</w:t>
      </w:r>
      <w:r w:rsidR="00341A91">
        <w:rPr>
          <w:rFonts w:ascii="Garamond" w:hAnsi="Garamond"/>
          <w:color w:val="000000" w:themeColor="text1"/>
          <w:sz w:val="22"/>
          <w:szCs w:val="22"/>
        </w:rPr>
        <w:t>atro Verde nell’ambito de</w:t>
      </w:r>
      <w:r w:rsidR="00790969">
        <w:rPr>
          <w:rFonts w:ascii="Garamond" w:hAnsi="Garamond"/>
          <w:color w:val="000000" w:themeColor="text1"/>
          <w:sz w:val="22"/>
          <w:szCs w:val="22"/>
          <w:u w:val="single"/>
        </w:rPr>
        <w:t xml:space="preserve">lla </w:t>
      </w:r>
      <w:r w:rsidRPr="00A506B2">
        <w:rPr>
          <w:rFonts w:ascii="Garamond" w:hAnsi="Garamond"/>
          <w:color w:val="000000" w:themeColor="text1"/>
          <w:sz w:val="22"/>
          <w:szCs w:val="22"/>
          <w:u w:val="single"/>
        </w:rPr>
        <w:t>manifestazione</w:t>
      </w:r>
      <w:r w:rsidRPr="00A506B2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A506B2">
        <w:rPr>
          <w:rFonts w:ascii="Garamond" w:hAnsi="Garamond"/>
          <w:b/>
          <w:bCs/>
          <w:color w:val="000000" w:themeColor="text1"/>
          <w:sz w:val="22"/>
          <w:szCs w:val="22"/>
        </w:rPr>
        <w:t>dal 10 aprile al 1 maggio 2022</w:t>
      </w:r>
      <w:r w:rsidRPr="00A506B2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790969">
        <w:rPr>
          <w:rFonts w:ascii="Garamond" w:hAnsi="Garamond"/>
          <w:color w:val="000000" w:themeColor="text1"/>
          <w:sz w:val="22"/>
          <w:szCs w:val="22"/>
        </w:rPr>
        <w:t xml:space="preserve">(per info </w:t>
      </w:r>
      <w:hyperlink r:id="rId6" w:history="1">
        <w:r w:rsidRPr="00A506B2">
          <w:rPr>
            <w:rStyle w:val="Hyperlink0"/>
            <w:rFonts w:ascii="Garamond" w:hAnsi="Garamond"/>
            <w:color w:val="000000" w:themeColor="text1"/>
            <w:sz w:val="22"/>
            <w:szCs w:val="22"/>
          </w:rPr>
          <w:t>homofaber.com</w:t>
        </w:r>
      </w:hyperlink>
      <w:r w:rsidR="00341A91">
        <w:rPr>
          <w:rFonts w:ascii="Garamond" w:hAnsi="Garamond"/>
          <w:color w:val="000000" w:themeColor="text1"/>
          <w:sz w:val="22"/>
          <w:szCs w:val="22"/>
        </w:rPr>
        <w:t>), mentre a partire dal 20</w:t>
      </w:r>
      <w:r w:rsidRPr="00A506B2">
        <w:rPr>
          <w:rFonts w:ascii="Garamond" w:hAnsi="Garamond"/>
          <w:color w:val="000000" w:themeColor="text1"/>
          <w:sz w:val="22"/>
          <w:szCs w:val="22"/>
        </w:rPr>
        <w:t xml:space="preserve"> maggio 2022 il Teatro sarà inserito nel </w:t>
      </w:r>
      <w:r w:rsidRPr="00A506B2">
        <w:rPr>
          <w:rFonts w:ascii="Garamond" w:hAnsi="Garamond"/>
          <w:b/>
          <w:bCs/>
          <w:color w:val="000000" w:themeColor="text1"/>
          <w:sz w:val="22"/>
          <w:szCs w:val="22"/>
        </w:rPr>
        <w:t>programma di visite guidate della Fondazione Giorgio Cini</w:t>
      </w:r>
      <w:r w:rsidRPr="00A506B2">
        <w:rPr>
          <w:rFonts w:ascii="Garamond" w:hAnsi="Garamond"/>
          <w:color w:val="000000" w:themeColor="text1"/>
          <w:sz w:val="22"/>
          <w:szCs w:val="22"/>
        </w:rPr>
        <w:t xml:space="preserve"> (inf</w:t>
      </w:r>
      <w:r w:rsidR="00790969">
        <w:rPr>
          <w:rFonts w:ascii="Garamond" w:hAnsi="Garamond"/>
          <w:color w:val="000000" w:themeColor="text1"/>
          <w:sz w:val="22"/>
          <w:szCs w:val="22"/>
        </w:rPr>
        <w:t>o e biglietti</w:t>
      </w:r>
      <w:r w:rsidRPr="00A506B2">
        <w:rPr>
          <w:rFonts w:ascii="Garamond" w:hAnsi="Garamond"/>
          <w:color w:val="000000" w:themeColor="text1"/>
          <w:sz w:val="22"/>
          <w:szCs w:val="22"/>
        </w:rPr>
        <w:t xml:space="preserve"> </w:t>
      </w:r>
      <w:hyperlink r:id="rId7" w:history="1">
        <w:r w:rsidRPr="00A506B2">
          <w:rPr>
            <w:rStyle w:val="Hyperlink0"/>
            <w:rFonts w:ascii="Garamond" w:hAnsi="Garamond"/>
            <w:color w:val="000000" w:themeColor="text1"/>
            <w:sz w:val="22"/>
            <w:szCs w:val="22"/>
          </w:rPr>
          <w:t>visitcini.com</w:t>
        </w:r>
      </w:hyperlink>
      <w:r w:rsidRPr="00A506B2">
        <w:rPr>
          <w:rFonts w:ascii="Garamond" w:hAnsi="Garamond"/>
          <w:color w:val="000000" w:themeColor="text1"/>
          <w:sz w:val="22"/>
          <w:szCs w:val="22"/>
        </w:rPr>
        <w:t>).</w:t>
      </w:r>
    </w:p>
    <w:p w14:paraId="76067A40" w14:textId="77777777" w:rsidR="00275B1B" w:rsidRPr="00E223CB" w:rsidRDefault="00275B1B" w:rsidP="00A506B2">
      <w:pPr>
        <w:spacing w:line="288" w:lineRule="auto"/>
        <w:rPr>
          <w:rFonts w:ascii="Garamond" w:eastAsia="Garamond" w:hAnsi="Garamond" w:cs="Garamond"/>
          <w:color w:val="000000" w:themeColor="text1"/>
          <w:sz w:val="22"/>
          <w:szCs w:val="22"/>
        </w:rPr>
      </w:pPr>
    </w:p>
    <w:p w14:paraId="718CE8B3" w14:textId="1578D838" w:rsidR="00275B1B" w:rsidRDefault="00910497" w:rsidP="00A506B2">
      <w:pPr>
        <w:spacing w:line="288" w:lineRule="auto"/>
        <w:rPr>
          <w:rFonts w:ascii="Garamond" w:eastAsia="Garamond" w:hAnsi="Garamond" w:cs="Garamond"/>
          <w:sz w:val="22"/>
          <w:szCs w:val="22"/>
        </w:rPr>
      </w:pPr>
      <w:r w:rsidRPr="00E223CB">
        <w:rPr>
          <w:rFonts w:ascii="Garamond" w:hAnsi="Garamond"/>
          <w:color w:val="000000" w:themeColor="text1"/>
          <w:sz w:val="22"/>
          <w:szCs w:val="22"/>
        </w:rPr>
        <w:t>“</w:t>
      </w:r>
      <w:r w:rsidRPr="00E223CB">
        <w:rPr>
          <w:rFonts w:ascii="Garamond" w:hAnsi="Garamond"/>
          <w:i/>
          <w:iCs/>
          <w:color w:val="000000" w:themeColor="text1"/>
          <w:sz w:val="22"/>
          <w:szCs w:val="22"/>
        </w:rPr>
        <w:t xml:space="preserve">Il recupero del Teatro Verde rappresenta oggi un momento cruciale, non solo per la storia architettonica di Venezia, ma soprattutto per la sua vita culturale e artistica, di cui la Fondazione Cini rappresenta </w:t>
      </w:r>
      <w:r>
        <w:rPr>
          <w:rFonts w:ascii="Garamond" w:hAnsi="Garamond"/>
          <w:i/>
          <w:iCs/>
          <w:sz w:val="22"/>
          <w:szCs w:val="22"/>
        </w:rPr>
        <w:t>da sempre un punto di riferimento</w:t>
      </w:r>
      <w:r w:rsidR="00790969">
        <w:rPr>
          <w:rFonts w:ascii="Garamond" w:hAnsi="Garamond"/>
          <w:i/>
          <w:iCs/>
          <w:sz w:val="22"/>
          <w:szCs w:val="22"/>
        </w:rPr>
        <w:t xml:space="preserve"> internazionale</w:t>
      </w:r>
      <w:r>
        <w:rPr>
          <w:rFonts w:ascii="Garamond" w:hAnsi="Garamond"/>
          <w:i/>
          <w:iCs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- afferma il </w:t>
      </w:r>
      <w:r>
        <w:rPr>
          <w:rFonts w:ascii="Garamond" w:hAnsi="Garamond"/>
          <w:b/>
          <w:bCs/>
          <w:sz w:val="22"/>
          <w:szCs w:val="22"/>
        </w:rPr>
        <w:t>Segretario Generale della Fondazione Giorgio Cini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b/>
          <w:bCs/>
          <w:sz w:val="22"/>
          <w:szCs w:val="22"/>
        </w:rPr>
        <w:t xml:space="preserve">Renata </w:t>
      </w:r>
      <w:proofErr w:type="spellStart"/>
      <w:r>
        <w:rPr>
          <w:rFonts w:ascii="Garamond" w:hAnsi="Garamond"/>
          <w:b/>
          <w:bCs/>
          <w:sz w:val="22"/>
          <w:szCs w:val="22"/>
        </w:rPr>
        <w:t>Codello</w:t>
      </w:r>
      <w:proofErr w:type="spellEnd"/>
      <w:r>
        <w:rPr>
          <w:rFonts w:ascii="Garamond" w:hAnsi="Garamond"/>
          <w:sz w:val="22"/>
          <w:szCs w:val="22"/>
        </w:rPr>
        <w:t xml:space="preserve"> - “</w:t>
      </w:r>
      <w:r>
        <w:rPr>
          <w:rFonts w:ascii="Garamond" w:hAnsi="Garamond"/>
          <w:i/>
          <w:iCs/>
          <w:sz w:val="22"/>
          <w:szCs w:val="22"/>
        </w:rPr>
        <w:t xml:space="preserve">L’impegno alla valorizzazione e alla riapertura del Teatro Verde è un piano a lungo termine che abbiamo iniziato con determinazione e che porteremo alla conclusione nei prossimi anni. Inutile dire che gli investimenti necessari per ultimare tutte le fasi del </w:t>
      </w:r>
      <w:r w:rsidR="00341A91">
        <w:rPr>
          <w:rFonts w:ascii="Garamond" w:hAnsi="Garamond"/>
          <w:i/>
          <w:iCs/>
          <w:sz w:val="22"/>
          <w:szCs w:val="22"/>
        </w:rPr>
        <w:t>restauro sono molto consistenti</w:t>
      </w:r>
      <w:r>
        <w:rPr>
          <w:rFonts w:ascii="Garamond" w:hAnsi="Garamond"/>
          <w:i/>
          <w:iCs/>
          <w:sz w:val="22"/>
          <w:szCs w:val="22"/>
        </w:rPr>
        <w:t xml:space="preserve"> ma confidiamo </w:t>
      </w:r>
      <w:r w:rsidR="000423BA">
        <w:rPr>
          <w:rFonts w:ascii="Garamond" w:hAnsi="Garamond"/>
          <w:i/>
          <w:iCs/>
          <w:sz w:val="22"/>
          <w:szCs w:val="22"/>
        </w:rPr>
        <w:t xml:space="preserve">di poter perseguire i nostri obiettivi anche grazie ad alcune partnership che già in questa fase </w:t>
      </w:r>
      <w:r>
        <w:rPr>
          <w:rFonts w:ascii="Garamond" w:hAnsi="Garamond"/>
          <w:i/>
          <w:iCs/>
          <w:sz w:val="22"/>
          <w:szCs w:val="22"/>
        </w:rPr>
        <w:t>hanno reso possibi</w:t>
      </w:r>
      <w:r w:rsidR="00790969">
        <w:rPr>
          <w:rFonts w:ascii="Garamond" w:hAnsi="Garamond"/>
          <w:i/>
          <w:iCs/>
          <w:sz w:val="22"/>
          <w:szCs w:val="22"/>
        </w:rPr>
        <w:t xml:space="preserve">le il primo intervento e la </w:t>
      </w:r>
      <w:r>
        <w:rPr>
          <w:rFonts w:ascii="Garamond" w:hAnsi="Garamond"/>
          <w:i/>
          <w:iCs/>
          <w:sz w:val="22"/>
          <w:szCs w:val="22"/>
        </w:rPr>
        <w:t>riapertura</w:t>
      </w:r>
      <w:r>
        <w:rPr>
          <w:rFonts w:ascii="Garamond" w:hAnsi="Garamond"/>
          <w:sz w:val="22"/>
          <w:szCs w:val="22"/>
        </w:rPr>
        <w:t>.”</w:t>
      </w:r>
    </w:p>
    <w:p w14:paraId="45C81A2E" w14:textId="2355D9C4" w:rsidR="00275B1B" w:rsidRDefault="00275B1B" w:rsidP="00A506B2">
      <w:pPr>
        <w:spacing w:line="288" w:lineRule="auto"/>
        <w:rPr>
          <w:rFonts w:ascii="Garamond" w:eastAsia="Garamond" w:hAnsi="Garamond" w:cs="Garamond"/>
          <w:sz w:val="22"/>
          <w:szCs w:val="22"/>
        </w:rPr>
      </w:pPr>
    </w:p>
    <w:p w14:paraId="28A139FE" w14:textId="29FBAA54" w:rsidR="00275B1B" w:rsidRPr="00E223CB" w:rsidRDefault="00910497" w:rsidP="00A506B2">
      <w:pPr>
        <w:spacing w:line="288" w:lineRule="auto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Definito negli anni ’50 dall’attrice </w:t>
      </w:r>
      <w:proofErr w:type="spellStart"/>
      <w:r>
        <w:rPr>
          <w:rFonts w:ascii="Garamond" w:hAnsi="Garamond"/>
          <w:sz w:val="22"/>
          <w:szCs w:val="22"/>
        </w:rPr>
        <w:t>Katerine</w:t>
      </w:r>
      <w:proofErr w:type="spellEnd"/>
      <w:r>
        <w:rPr>
          <w:rFonts w:ascii="Garamond" w:hAnsi="Garamond"/>
          <w:sz w:val="22"/>
          <w:szCs w:val="22"/>
        </w:rPr>
        <w:t xml:space="preserve"> Hepburn come “</w:t>
      </w:r>
      <w:r>
        <w:rPr>
          <w:rFonts w:ascii="Garamond" w:hAnsi="Garamond"/>
          <w:i/>
          <w:iCs/>
          <w:sz w:val="22"/>
          <w:szCs w:val="22"/>
        </w:rPr>
        <w:t xml:space="preserve">il teatro più bello del mondo” </w:t>
      </w:r>
      <w:r>
        <w:rPr>
          <w:rFonts w:ascii="Garamond" w:hAnsi="Garamond"/>
          <w:sz w:val="22"/>
          <w:szCs w:val="22"/>
        </w:rPr>
        <w:t xml:space="preserve">e inserito nel 2016 tra “I Luoghi del Cuore” del FAI, il Teatro Verde è così denominato per le </w:t>
      </w:r>
      <w:r>
        <w:rPr>
          <w:rFonts w:ascii="Garamond" w:hAnsi="Garamond"/>
          <w:b/>
          <w:bCs/>
          <w:sz w:val="22"/>
          <w:szCs w:val="22"/>
        </w:rPr>
        <w:t>siepi di ligustro collocate sugli schienali delle sedute in pietra</w:t>
      </w:r>
      <w:r>
        <w:rPr>
          <w:rFonts w:ascii="Garamond" w:hAnsi="Garamond"/>
          <w:sz w:val="22"/>
          <w:szCs w:val="22"/>
        </w:rPr>
        <w:t xml:space="preserve"> </w:t>
      </w:r>
      <w:r w:rsidR="00341A91">
        <w:rPr>
          <w:rFonts w:ascii="Garamond" w:hAnsi="Garamond"/>
          <w:sz w:val="22"/>
          <w:szCs w:val="22"/>
        </w:rPr>
        <w:t xml:space="preserve">e </w:t>
      </w:r>
      <w:r>
        <w:rPr>
          <w:rFonts w:ascii="Garamond" w:hAnsi="Garamond"/>
          <w:sz w:val="22"/>
          <w:szCs w:val="22"/>
        </w:rPr>
        <w:t xml:space="preserve">si trova nella </w:t>
      </w:r>
      <w:r w:rsidR="00341A91">
        <w:rPr>
          <w:rFonts w:ascii="Garamond" w:hAnsi="Garamond"/>
          <w:sz w:val="22"/>
          <w:szCs w:val="22"/>
        </w:rPr>
        <w:t>porzione meridionale del b</w:t>
      </w:r>
      <w:r>
        <w:rPr>
          <w:rFonts w:ascii="Garamond" w:hAnsi="Garamond"/>
          <w:sz w:val="22"/>
          <w:szCs w:val="22"/>
        </w:rPr>
        <w:t>osco dell’Isola di</w:t>
      </w:r>
      <w:r w:rsidR="00341A91">
        <w:rPr>
          <w:rFonts w:ascii="Garamond" w:hAnsi="Garamond"/>
          <w:sz w:val="22"/>
          <w:szCs w:val="22"/>
        </w:rPr>
        <w:t xml:space="preserve"> San Giorgio Maggiore fondendosi con il </w:t>
      </w:r>
      <w:r w:rsidR="00341A91">
        <w:rPr>
          <w:rFonts w:ascii="Garamond" w:hAnsi="Garamond"/>
          <w:sz w:val="22"/>
          <w:szCs w:val="22"/>
        </w:rPr>
        <w:lastRenderedPageBreak/>
        <w:t>paesaggio e</w:t>
      </w:r>
      <w:r>
        <w:rPr>
          <w:rFonts w:ascii="Garamond" w:hAnsi="Garamond"/>
          <w:sz w:val="22"/>
          <w:szCs w:val="22"/>
        </w:rPr>
        <w:t xml:space="preserve"> assumendo come quinta teatrale la Laguna di </w:t>
      </w:r>
      <w:r w:rsidRPr="00E223CB">
        <w:rPr>
          <w:rFonts w:ascii="Garamond" w:hAnsi="Garamond"/>
          <w:color w:val="000000" w:themeColor="text1"/>
          <w:sz w:val="22"/>
          <w:szCs w:val="22"/>
        </w:rPr>
        <w:t xml:space="preserve">Venezia. </w:t>
      </w:r>
      <w:r w:rsidR="00E223CB" w:rsidRPr="00E223CB">
        <w:rPr>
          <w:rFonts w:ascii="Garamond" w:hAnsi="Garamond"/>
          <w:color w:val="000000" w:themeColor="text1"/>
          <w:sz w:val="22"/>
          <w:szCs w:val="22"/>
        </w:rPr>
        <w:t>L’</w:t>
      </w:r>
      <w:r w:rsidR="008447F9" w:rsidRPr="00E223CB">
        <w:rPr>
          <w:rFonts w:ascii="Garamond" w:hAnsi="Garamond"/>
          <w:color w:val="000000" w:themeColor="text1"/>
          <w:sz w:val="22"/>
          <w:szCs w:val="22"/>
        </w:rPr>
        <w:t xml:space="preserve">anfiteatro all’aperto </w:t>
      </w:r>
      <w:r w:rsidR="00E223CB" w:rsidRPr="00E223CB">
        <w:rPr>
          <w:rFonts w:ascii="Garamond" w:hAnsi="Garamond"/>
          <w:color w:val="000000" w:themeColor="text1"/>
          <w:sz w:val="22"/>
          <w:szCs w:val="22"/>
        </w:rPr>
        <w:t>è</w:t>
      </w:r>
      <w:r w:rsidR="008447F9" w:rsidRPr="00E223CB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341A91">
        <w:rPr>
          <w:rFonts w:ascii="Garamond" w:hAnsi="Garamond"/>
          <w:color w:val="000000" w:themeColor="text1"/>
          <w:sz w:val="22"/>
          <w:szCs w:val="22"/>
        </w:rPr>
        <w:t xml:space="preserve">da sempre </w:t>
      </w:r>
      <w:r w:rsidR="00E223CB" w:rsidRPr="00E223CB">
        <w:rPr>
          <w:rFonts w:ascii="Garamond" w:hAnsi="Garamond"/>
          <w:color w:val="000000" w:themeColor="text1"/>
          <w:sz w:val="22"/>
          <w:szCs w:val="22"/>
        </w:rPr>
        <w:t>esposto</w:t>
      </w:r>
      <w:r w:rsidR="008447F9" w:rsidRPr="00E223CB">
        <w:rPr>
          <w:rFonts w:ascii="Garamond" w:hAnsi="Garamond"/>
          <w:color w:val="000000" w:themeColor="text1"/>
          <w:sz w:val="22"/>
          <w:szCs w:val="22"/>
        </w:rPr>
        <w:t xml:space="preserve"> all’aggressività dell’ambiente lagunare e alle acque alte. </w:t>
      </w:r>
      <w:r w:rsidRPr="00E223CB">
        <w:rPr>
          <w:rFonts w:ascii="Garamond" w:hAnsi="Garamond"/>
          <w:color w:val="000000" w:themeColor="text1"/>
          <w:sz w:val="22"/>
          <w:szCs w:val="22"/>
        </w:rPr>
        <w:t xml:space="preserve">La parte </w:t>
      </w:r>
      <w:r>
        <w:rPr>
          <w:rFonts w:ascii="Garamond" w:hAnsi="Garamond"/>
          <w:sz w:val="22"/>
          <w:szCs w:val="22"/>
        </w:rPr>
        <w:t xml:space="preserve">del Teatro che si trova sotto il palcoscenico infatti - contenente camerini, servizi, locali tecnici, </w:t>
      </w:r>
      <w:r w:rsidRPr="00E223CB">
        <w:rPr>
          <w:rFonts w:ascii="Garamond" w:hAnsi="Garamond"/>
          <w:color w:val="000000" w:themeColor="text1"/>
          <w:sz w:val="22"/>
          <w:szCs w:val="22"/>
        </w:rPr>
        <w:t xml:space="preserve">depositi e la fossa dell’orchestra - è collocata a una quota inferiore rispetto al medio mare, quindi in </w:t>
      </w:r>
      <w:r w:rsidR="008447F9" w:rsidRPr="00E223CB">
        <w:rPr>
          <w:rFonts w:ascii="Garamond" w:hAnsi="Garamond"/>
          <w:color w:val="000000" w:themeColor="text1"/>
          <w:sz w:val="22"/>
          <w:szCs w:val="22"/>
        </w:rPr>
        <w:t>più</w:t>
      </w:r>
      <w:r w:rsidRPr="00E223CB">
        <w:rPr>
          <w:rFonts w:ascii="Garamond" w:hAnsi="Garamond"/>
          <w:color w:val="000000" w:themeColor="text1"/>
          <w:sz w:val="22"/>
          <w:szCs w:val="22"/>
        </w:rPr>
        <w:t xml:space="preserve"> occasioni la fossa dell'orchestra e il seminterrat</w:t>
      </w:r>
      <w:r w:rsidR="00341A91">
        <w:rPr>
          <w:rFonts w:ascii="Garamond" w:hAnsi="Garamond"/>
          <w:color w:val="000000" w:themeColor="text1"/>
          <w:sz w:val="22"/>
          <w:szCs w:val="22"/>
        </w:rPr>
        <w:t>o sono stati</w:t>
      </w:r>
      <w:r w:rsidRPr="00E223CB">
        <w:rPr>
          <w:rFonts w:ascii="Garamond" w:hAnsi="Garamond"/>
          <w:color w:val="000000" w:themeColor="text1"/>
          <w:sz w:val="22"/>
          <w:szCs w:val="22"/>
        </w:rPr>
        <w:t xml:space="preserve"> sommersi</w:t>
      </w:r>
      <w:r w:rsidR="000423BA" w:rsidRPr="00E223CB">
        <w:rPr>
          <w:rFonts w:ascii="Garamond" w:hAnsi="Garamond"/>
          <w:color w:val="000000" w:themeColor="text1"/>
          <w:sz w:val="22"/>
          <w:szCs w:val="22"/>
        </w:rPr>
        <w:t xml:space="preserve">. </w:t>
      </w:r>
      <w:r w:rsidRPr="00E223CB">
        <w:rPr>
          <w:rFonts w:ascii="Garamond" w:hAnsi="Garamond"/>
          <w:color w:val="000000" w:themeColor="text1"/>
          <w:sz w:val="22"/>
          <w:szCs w:val="22"/>
        </w:rPr>
        <w:t xml:space="preserve">Per questo motivo già dal 1975 le programmazioni </w:t>
      </w:r>
      <w:r w:rsidR="00341A91">
        <w:rPr>
          <w:rFonts w:ascii="Garamond" w:hAnsi="Garamond"/>
          <w:color w:val="000000" w:themeColor="text1"/>
          <w:sz w:val="22"/>
          <w:szCs w:val="22"/>
        </w:rPr>
        <w:t>non furono continuative</w:t>
      </w:r>
      <w:r w:rsidRPr="00E223CB">
        <w:rPr>
          <w:rFonts w:ascii="Garamond" w:hAnsi="Garamond"/>
          <w:color w:val="000000" w:themeColor="text1"/>
          <w:sz w:val="22"/>
          <w:szCs w:val="22"/>
        </w:rPr>
        <w:t xml:space="preserve">, </w:t>
      </w:r>
      <w:r w:rsidR="00B603B5">
        <w:rPr>
          <w:rFonts w:ascii="Garamond" w:hAnsi="Garamond"/>
          <w:color w:val="000000" w:themeColor="text1"/>
          <w:sz w:val="22"/>
          <w:szCs w:val="22"/>
        </w:rPr>
        <w:t>e frequenti furono gli</w:t>
      </w:r>
      <w:r w:rsidR="008447F9" w:rsidRPr="00E223CB">
        <w:rPr>
          <w:rFonts w:ascii="Garamond" w:hAnsi="Garamond"/>
          <w:color w:val="000000" w:themeColor="text1"/>
          <w:sz w:val="22"/>
          <w:szCs w:val="22"/>
        </w:rPr>
        <w:t xml:space="preserve"> interventi </w:t>
      </w:r>
      <w:r w:rsidR="00B603B5" w:rsidRPr="00E223CB">
        <w:rPr>
          <w:rFonts w:ascii="Garamond" w:hAnsi="Garamond"/>
          <w:color w:val="000000" w:themeColor="text1"/>
          <w:sz w:val="22"/>
          <w:szCs w:val="22"/>
        </w:rPr>
        <w:t xml:space="preserve">mirati </w:t>
      </w:r>
      <w:r w:rsidR="008447F9" w:rsidRPr="00E223CB">
        <w:rPr>
          <w:rFonts w:ascii="Garamond" w:hAnsi="Garamond"/>
          <w:color w:val="000000" w:themeColor="text1"/>
          <w:sz w:val="22"/>
          <w:szCs w:val="22"/>
        </w:rPr>
        <w:t xml:space="preserve">di restauro: </w:t>
      </w:r>
      <w:r w:rsidRPr="00E223CB">
        <w:rPr>
          <w:rFonts w:ascii="Garamond" w:hAnsi="Garamond"/>
          <w:color w:val="000000" w:themeColor="text1"/>
          <w:sz w:val="22"/>
          <w:szCs w:val="22"/>
          <w:u w:color="222222"/>
        </w:rPr>
        <w:t xml:space="preserve">negli anni 2000 </w:t>
      </w:r>
      <w:r w:rsidR="00790969">
        <w:rPr>
          <w:rFonts w:ascii="Garamond" w:hAnsi="Garamond"/>
          <w:color w:val="000000" w:themeColor="text1"/>
          <w:sz w:val="22"/>
          <w:szCs w:val="22"/>
          <w:u w:color="222222"/>
        </w:rPr>
        <w:t>per</w:t>
      </w:r>
      <w:r w:rsidRPr="00E223CB">
        <w:rPr>
          <w:rFonts w:ascii="Garamond" w:hAnsi="Garamond"/>
          <w:color w:val="000000" w:themeColor="text1"/>
          <w:sz w:val="22"/>
          <w:szCs w:val="22"/>
          <w:u w:color="222222"/>
        </w:rPr>
        <w:t xml:space="preserve"> gli spettacoli della Biennale, nel 2007 e infine </w:t>
      </w:r>
      <w:r w:rsidR="00790969">
        <w:rPr>
          <w:rFonts w:ascii="Garamond" w:hAnsi="Garamond"/>
          <w:color w:val="000000" w:themeColor="text1"/>
          <w:sz w:val="22"/>
          <w:szCs w:val="22"/>
          <w:u w:color="222222"/>
        </w:rPr>
        <w:t>per</w:t>
      </w:r>
      <w:r w:rsidRPr="00E223CB">
        <w:rPr>
          <w:rFonts w:ascii="Garamond" w:hAnsi="Garamond"/>
          <w:color w:val="000000" w:themeColor="text1"/>
          <w:sz w:val="22"/>
          <w:szCs w:val="22"/>
          <w:u w:color="222222"/>
        </w:rPr>
        <w:t xml:space="preserve"> un’ultima stagione concertistica a cura di </w:t>
      </w:r>
      <w:r w:rsidR="008447F9" w:rsidRPr="00E223CB">
        <w:rPr>
          <w:rFonts w:ascii="Garamond" w:hAnsi="Garamond" w:hint="eastAsia"/>
          <w:color w:val="000000" w:themeColor="text1"/>
          <w:sz w:val="22"/>
          <w:szCs w:val="22"/>
          <w:u w:color="222222"/>
        </w:rPr>
        <w:t xml:space="preserve">Ponderosa Music &amp; </w:t>
      </w:r>
      <w:proofErr w:type="spellStart"/>
      <w:r w:rsidR="008447F9" w:rsidRPr="00E223CB">
        <w:rPr>
          <w:rFonts w:ascii="Garamond" w:hAnsi="Garamond" w:hint="eastAsia"/>
          <w:color w:val="000000" w:themeColor="text1"/>
          <w:sz w:val="22"/>
          <w:szCs w:val="22"/>
          <w:u w:color="222222"/>
        </w:rPr>
        <w:t>Arts</w:t>
      </w:r>
      <w:proofErr w:type="spellEnd"/>
      <w:r w:rsidR="008447F9" w:rsidRPr="00E223CB">
        <w:rPr>
          <w:rFonts w:ascii="Garamond" w:hAnsi="Garamond" w:hint="eastAsia"/>
          <w:color w:val="000000" w:themeColor="text1"/>
          <w:sz w:val="22"/>
          <w:szCs w:val="22"/>
          <w:u w:color="222222"/>
        </w:rPr>
        <w:t xml:space="preserve"> </w:t>
      </w:r>
      <w:r w:rsidRPr="00E223CB">
        <w:rPr>
          <w:rFonts w:ascii="Garamond" w:hAnsi="Garamond"/>
          <w:color w:val="000000" w:themeColor="text1"/>
          <w:sz w:val="22"/>
          <w:szCs w:val="22"/>
          <w:u w:color="222222"/>
        </w:rPr>
        <w:t>nel 2013-2014.</w:t>
      </w:r>
    </w:p>
    <w:p w14:paraId="4C3A9299" w14:textId="77777777" w:rsidR="00275B1B" w:rsidRPr="00E223CB" w:rsidRDefault="00275B1B" w:rsidP="00A506B2">
      <w:pPr>
        <w:spacing w:line="288" w:lineRule="auto"/>
        <w:rPr>
          <w:rFonts w:ascii="Garamond" w:eastAsia="Garamond" w:hAnsi="Garamond" w:cs="Garamond"/>
          <w:color w:val="000000" w:themeColor="text1"/>
          <w:sz w:val="22"/>
          <w:szCs w:val="22"/>
        </w:rPr>
      </w:pPr>
    </w:p>
    <w:p w14:paraId="7E16E2CD" w14:textId="77777777" w:rsidR="00275B1B" w:rsidRPr="00E223CB" w:rsidRDefault="00910497" w:rsidP="00A506B2">
      <w:pPr>
        <w:spacing w:after="210" w:line="288" w:lineRule="auto"/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</w:pPr>
      <w:r w:rsidRPr="00E223CB">
        <w:rPr>
          <w:rFonts w:ascii="Garamond" w:hAnsi="Garamond"/>
          <w:b/>
          <w:bCs/>
          <w:color w:val="000000" w:themeColor="text1"/>
          <w:sz w:val="24"/>
          <w:szCs w:val="24"/>
        </w:rPr>
        <w:t>L’intervento di restauro</w:t>
      </w:r>
    </w:p>
    <w:p w14:paraId="06F9604D" w14:textId="54ABD038" w:rsidR="00E34509" w:rsidRPr="00E223CB" w:rsidRDefault="00910497" w:rsidP="00A506B2">
      <w:pPr>
        <w:spacing w:after="210" w:line="288" w:lineRule="auto"/>
        <w:rPr>
          <w:rFonts w:ascii="Garamond" w:eastAsia="Garamond" w:hAnsi="Garamond" w:cs="Garamond"/>
          <w:color w:val="000000" w:themeColor="text1"/>
          <w:sz w:val="22"/>
          <w:szCs w:val="22"/>
          <w:u w:color="222222"/>
          <w:shd w:val="clear" w:color="auto" w:fill="FFFFFF"/>
        </w:rPr>
      </w:pPr>
      <w:r>
        <w:rPr>
          <w:rFonts w:ascii="Garamond" w:hAnsi="Garamond"/>
          <w:sz w:val="22"/>
          <w:szCs w:val="22"/>
        </w:rPr>
        <w:t xml:space="preserve">Il progetto </w:t>
      </w:r>
      <w:r w:rsidRPr="00E223CB">
        <w:rPr>
          <w:rFonts w:ascii="Garamond" w:hAnsi="Garamond"/>
          <w:color w:val="000000" w:themeColor="text1"/>
          <w:sz w:val="22"/>
          <w:szCs w:val="22"/>
        </w:rPr>
        <w:t xml:space="preserve">di intervento </w:t>
      </w:r>
      <w:r w:rsidR="00B603B5">
        <w:rPr>
          <w:rFonts w:ascii="Garamond" w:hAnsi="Garamond"/>
          <w:color w:val="000000" w:themeColor="text1"/>
          <w:sz w:val="22"/>
          <w:szCs w:val="22"/>
        </w:rPr>
        <w:t xml:space="preserve">ha preso avvio nel </w:t>
      </w:r>
      <w:r w:rsidRPr="00E223CB">
        <w:rPr>
          <w:rFonts w:ascii="Garamond" w:hAnsi="Garamond"/>
          <w:color w:val="000000" w:themeColor="text1"/>
          <w:sz w:val="22"/>
          <w:szCs w:val="22"/>
        </w:rPr>
        <w:t>2021</w:t>
      </w:r>
      <w:r w:rsidR="00B603B5">
        <w:rPr>
          <w:rFonts w:ascii="Garamond" w:hAnsi="Garamond"/>
          <w:color w:val="000000" w:themeColor="text1"/>
          <w:sz w:val="22"/>
          <w:szCs w:val="22"/>
        </w:rPr>
        <w:t xml:space="preserve"> ed è stato condotto</w:t>
      </w:r>
      <w:r w:rsidRPr="00E223CB">
        <w:rPr>
          <w:rFonts w:ascii="Garamond" w:hAnsi="Garamond"/>
          <w:color w:val="000000" w:themeColor="text1"/>
          <w:sz w:val="22"/>
          <w:szCs w:val="22"/>
        </w:rPr>
        <w:t xml:space="preserve"> dall</w:t>
      </w:r>
      <w:r w:rsidR="008447F9" w:rsidRPr="00E223CB">
        <w:rPr>
          <w:rFonts w:ascii="Garamond" w:hAnsi="Garamond"/>
          <w:color w:val="000000" w:themeColor="text1"/>
          <w:sz w:val="22"/>
          <w:szCs w:val="22"/>
        </w:rPr>
        <w:t xml:space="preserve">a </w:t>
      </w:r>
      <w:r w:rsidRPr="00E223CB">
        <w:rPr>
          <w:rFonts w:ascii="Garamond" w:hAnsi="Garamond"/>
          <w:color w:val="000000" w:themeColor="text1"/>
          <w:sz w:val="22"/>
          <w:szCs w:val="22"/>
        </w:rPr>
        <w:t>Fondazione Cini</w:t>
      </w:r>
      <w:r w:rsidR="00B603B5">
        <w:rPr>
          <w:rFonts w:ascii="Garamond" w:hAnsi="Garamond"/>
          <w:color w:val="000000" w:themeColor="text1"/>
          <w:sz w:val="22"/>
          <w:szCs w:val="22"/>
        </w:rPr>
        <w:t xml:space="preserve"> anche in collaborazione con </w:t>
      </w:r>
      <w:r w:rsidRPr="00E223CB"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l’UIA - Università Internazionale dell’Arte </w:t>
      </w:r>
      <w:r w:rsidRPr="00E223CB">
        <w:rPr>
          <w:rFonts w:ascii="Garamond" w:hAnsi="Garamond"/>
          <w:color w:val="000000" w:themeColor="text1"/>
          <w:sz w:val="22"/>
          <w:szCs w:val="22"/>
        </w:rPr>
        <w:t xml:space="preserve">tramite </w:t>
      </w:r>
      <w:r w:rsidR="00F701B5" w:rsidRPr="00E223CB">
        <w:rPr>
          <w:rFonts w:ascii="Garamond" w:hAnsi="Garamond"/>
          <w:color w:val="000000" w:themeColor="text1"/>
          <w:sz w:val="22"/>
          <w:szCs w:val="22"/>
        </w:rPr>
        <w:t>la realizzazione</w:t>
      </w:r>
      <w:r w:rsidRPr="00E223CB">
        <w:rPr>
          <w:rFonts w:ascii="Garamond" w:hAnsi="Garamond"/>
          <w:color w:val="000000" w:themeColor="text1"/>
          <w:sz w:val="22"/>
          <w:szCs w:val="22"/>
        </w:rPr>
        <w:t xml:space="preserve"> di un cantiere</w:t>
      </w:r>
      <w:r w:rsidR="00B603B5">
        <w:rPr>
          <w:rFonts w:ascii="Garamond" w:hAnsi="Garamond"/>
          <w:color w:val="000000" w:themeColor="text1"/>
          <w:sz w:val="22"/>
          <w:szCs w:val="22"/>
        </w:rPr>
        <w:t xml:space="preserve"> didattico curricolare </w:t>
      </w:r>
      <w:r w:rsidR="00790969">
        <w:rPr>
          <w:rFonts w:ascii="Garamond" w:hAnsi="Garamond"/>
          <w:color w:val="000000" w:themeColor="text1"/>
          <w:sz w:val="22"/>
          <w:szCs w:val="22"/>
        </w:rPr>
        <w:t xml:space="preserve">per </w:t>
      </w:r>
      <w:r w:rsidRPr="00E223CB">
        <w:rPr>
          <w:rFonts w:ascii="Garamond" w:hAnsi="Garamond"/>
          <w:color w:val="000000" w:themeColor="text1"/>
          <w:sz w:val="22"/>
          <w:szCs w:val="22"/>
        </w:rPr>
        <w:t xml:space="preserve">la </w:t>
      </w:r>
      <w:r w:rsidRPr="00E223CB">
        <w:rPr>
          <w:rFonts w:ascii="Garamond" w:hAnsi="Garamond"/>
          <w:b/>
          <w:bCs/>
          <w:color w:val="000000" w:themeColor="text1"/>
          <w:sz w:val="22"/>
          <w:szCs w:val="22"/>
        </w:rPr>
        <w:t>pulitura delle sedute in marmo</w:t>
      </w:r>
      <w:r w:rsidRPr="00E223CB">
        <w:rPr>
          <w:rFonts w:ascii="Garamond" w:hAnsi="Garamond"/>
          <w:color w:val="000000" w:themeColor="text1"/>
          <w:sz w:val="22"/>
          <w:szCs w:val="22"/>
        </w:rPr>
        <w:t xml:space="preserve">, con trattamento biocida, per riportarne alla luce </w:t>
      </w:r>
      <w:r w:rsidR="008447F9" w:rsidRPr="00E223CB">
        <w:rPr>
          <w:rFonts w:ascii="Garamond" w:hAnsi="Garamond"/>
          <w:color w:val="000000" w:themeColor="text1"/>
          <w:sz w:val="22"/>
          <w:szCs w:val="22"/>
        </w:rPr>
        <w:t>la qualità dei marmi impiegati</w:t>
      </w:r>
      <w:r w:rsidRPr="00E223CB">
        <w:rPr>
          <w:rFonts w:ascii="Garamond" w:hAnsi="Garamond"/>
          <w:color w:val="000000" w:themeColor="text1"/>
          <w:sz w:val="22"/>
          <w:szCs w:val="22"/>
        </w:rPr>
        <w:t>, valorizzando i materiali</w:t>
      </w:r>
      <w:r w:rsidR="00E34509" w:rsidRPr="00E223CB">
        <w:rPr>
          <w:rFonts w:ascii="Garamond" w:hAnsi="Garamond"/>
          <w:color w:val="000000" w:themeColor="text1"/>
          <w:sz w:val="22"/>
          <w:szCs w:val="22"/>
        </w:rPr>
        <w:t xml:space="preserve"> e</w:t>
      </w:r>
      <w:r w:rsidRPr="00E223CB">
        <w:rPr>
          <w:rFonts w:ascii="Garamond" w:hAnsi="Garamond"/>
          <w:color w:val="000000" w:themeColor="text1"/>
          <w:sz w:val="22"/>
          <w:szCs w:val="22"/>
        </w:rPr>
        <w:t xml:space="preserve"> le cromi</w:t>
      </w:r>
      <w:r w:rsidR="00E34509" w:rsidRPr="00E223CB">
        <w:rPr>
          <w:rFonts w:ascii="Garamond" w:hAnsi="Garamond"/>
          <w:color w:val="000000" w:themeColor="text1"/>
          <w:sz w:val="22"/>
          <w:szCs w:val="22"/>
        </w:rPr>
        <w:t>e</w:t>
      </w:r>
      <w:r w:rsidR="00F701B5" w:rsidRPr="00E223CB">
        <w:rPr>
          <w:rFonts w:ascii="Garamond" w:hAnsi="Garamond"/>
          <w:color w:val="000000" w:themeColor="text1"/>
          <w:sz w:val="22"/>
          <w:szCs w:val="22"/>
        </w:rPr>
        <w:t xml:space="preserve">. </w:t>
      </w:r>
      <w:r w:rsidR="00B603B5">
        <w:rPr>
          <w:rFonts w:ascii="Garamond" w:hAnsi="Garamond"/>
          <w:color w:val="000000" w:themeColor="text1"/>
          <w:sz w:val="22"/>
          <w:szCs w:val="22"/>
        </w:rPr>
        <w:t>Sono state messe in atto</w:t>
      </w:r>
      <w:r w:rsidR="00E34509" w:rsidRPr="00E223CB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790969">
        <w:rPr>
          <w:rFonts w:ascii="Garamond" w:hAnsi="Garamond"/>
          <w:b/>
          <w:bCs/>
          <w:color w:val="000000" w:themeColor="text1"/>
          <w:sz w:val="22"/>
          <w:szCs w:val="22"/>
        </w:rPr>
        <w:t>operazioni</w:t>
      </w:r>
      <w:r w:rsidR="00E34509" w:rsidRPr="00E223CB"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 di consolidamento del palco</w:t>
      </w:r>
      <w:r w:rsidR="00E34509" w:rsidRPr="00E223CB">
        <w:rPr>
          <w:rFonts w:ascii="Garamond" w:hAnsi="Garamond"/>
          <w:color w:val="000000" w:themeColor="text1"/>
          <w:sz w:val="22"/>
          <w:szCs w:val="22"/>
        </w:rPr>
        <w:t>; l</w:t>
      </w:r>
      <w:r w:rsidR="00E34509" w:rsidRPr="00E223CB">
        <w:rPr>
          <w:rFonts w:ascii="Garamond" w:hAnsi="Garamond"/>
          <w:color w:val="000000" w:themeColor="text1"/>
          <w:sz w:val="22"/>
          <w:szCs w:val="22"/>
          <w:u w:color="222222"/>
          <w:shd w:val="clear" w:color="auto" w:fill="FFFFFF"/>
        </w:rPr>
        <w:t xml:space="preserve">a </w:t>
      </w:r>
      <w:r w:rsidR="00E34509" w:rsidRPr="00E223CB">
        <w:rPr>
          <w:rFonts w:ascii="Garamond" w:hAnsi="Garamond"/>
          <w:b/>
          <w:bCs/>
          <w:color w:val="000000" w:themeColor="text1"/>
          <w:sz w:val="22"/>
          <w:szCs w:val="22"/>
          <w:u w:color="222222"/>
          <w:shd w:val="clear" w:color="auto" w:fill="FFFFFF"/>
        </w:rPr>
        <w:t>rimessa in sicurezza delle scale</w:t>
      </w:r>
      <w:r w:rsidR="00E34509" w:rsidRPr="00E223CB">
        <w:rPr>
          <w:rFonts w:ascii="Garamond" w:hAnsi="Garamond"/>
          <w:color w:val="000000" w:themeColor="text1"/>
          <w:sz w:val="22"/>
          <w:szCs w:val="22"/>
          <w:u w:color="222222"/>
          <w:shd w:val="clear" w:color="auto" w:fill="FFFFFF"/>
        </w:rPr>
        <w:t xml:space="preserve"> di accesso al Teatro; </w:t>
      </w:r>
      <w:r w:rsidR="00E34509" w:rsidRPr="00E223CB">
        <w:rPr>
          <w:rFonts w:ascii="Garamond" w:hAnsi="Garamond"/>
          <w:color w:val="000000" w:themeColor="text1"/>
          <w:sz w:val="22"/>
          <w:szCs w:val="22"/>
        </w:rPr>
        <w:t xml:space="preserve">un intenso intervento di </w:t>
      </w:r>
      <w:r w:rsidR="00E34509" w:rsidRPr="00E223CB">
        <w:rPr>
          <w:rFonts w:ascii="Garamond" w:hAnsi="Garamond"/>
          <w:b/>
          <w:bCs/>
          <w:color w:val="000000" w:themeColor="text1"/>
          <w:sz w:val="22"/>
          <w:szCs w:val="22"/>
        </w:rPr>
        <w:t>cura o sostituzione del verde</w:t>
      </w:r>
      <w:r w:rsidR="00B603B5">
        <w:rPr>
          <w:rFonts w:ascii="Garamond" w:hAnsi="Garamond"/>
          <w:color w:val="000000" w:themeColor="text1"/>
          <w:sz w:val="22"/>
          <w:szCs w:val="22"/>
        </w:rPr>
        <w:t>, in particolare de</w:t>
      </w:r>
      <w:r w:rsidR="00E34509" w:rsidRPr="00E223CB">
        <w:rPr>
          <w:rFonts w:ascii="Garamond" w:hAnsi="Garamond"/>
          <w:color w:val="000000" w:themeColor="text1"/>
          <w:sz w:val="22"/>
          <w:szCs w:val="22"/>
        </w:rPr>
        <w:t xml:space="preserve">l ligustro; la </w:t>
      </w:r>
      <w:r w:rsidR="00E34509" w:rsidRPr="00E223CB">
        <w:rPr>
          <w:rFonts w:ascii="Garamond" w:hAnsi="Garamond"/>
          <w:b/>
          <w:bCs/>
          <w:color w:val="000000" w:themeColor="text1"/>
          <w:sz w:val="22"/>
          <w:szCs w:val="22"/>
        </w:rPr>
        <w:t>potatura di arbusti e alberature</w:t>
      </w:r>
      <w:r w:rsidR="00E34509" w:rsidRPr="00E223CB">
        <w:rPr>
          <w:rFonts w:ascii="Garamond" w:hAnsi="Garamond"/>
          <w:color w:val="000000" w:themeColor="text1"/>
          <w:sz w:val="22"/>
          <w:szCs w:val="22"/>
        </w:rPr>
        <w:t xml:space="preserve"> per restituirne gli straordinari scorci lagunari.</w:t>
      </w:r>
      <w:r w:rsidR="00E34509" w:rsidRPr="00E223CB">
        <w:rPr>
          <w:rFonts w:ascii="Garamond" w:eastAsia="Garamond" w:hAnsi="Garamond" w:cs="Garamond"/>
          <w:color w:val="000000" w:themeColor="text1"/>
          <w:sz w:val="22"/>
          <w:szCs w:val="22"/>
          <w:u w:color="222222"/>
          <w:shd w:val="clear" w:color="auto" w:fill="FFFFFF"/>
        </w:rPr>
        <w:t xml:space="preserve"> </w:t>
      </w:r>
    </w:p>
    <w:p w14:paraId="1444DF8F" w14:textId="18A67B22" w:rsidR="00E34509" w:rsidRPr="00E223CB" w:rsidRDefault="00910497" w:rsidP="00A506B2">
      <w:pPr>
        <w:spacing w:after="210" w:line="288" w:lineRule="auto"/>
        <w:rPr>
          <w:rFonts w:ascii="Garamond" w:hAnsi="Garamond"/>
          <w:bCs/>
          <w:color w:val="000000" w:themeColor="text1"/>
          <w:sz w:val="22"/>
          <w:szCs w:val="22"/>
        </w:rPr>
      </w:pPr>
      <w:r w:rsidRPr="00E223CB">
        <w:rPr>
          <w:rFonts w:ascii="Garamond" w:hAnsi="Garamond"/>
          <w:color w:val="000000" w:themeColor="text1"/>
          <w:sz w:val="22"/>
          <w:szCs w:val="22"/>
        </w:rPr>
        <w:t xml:space="preserve">Parallelamente a questa serie di interventi, la Fondazione Cini sta sviluppando </w:t>
      </w:r>
      <w:r w:rsidR="00790969" w:rsidRPr="00790969">
        <w:rPr>
          <w:rFonts w:ascii="Garamond" w:hAnsi="Garamond"/>
          <w:b/>
          <w:color w:val="000000" w:themeColor="text1"/>
          <w:sz w:val="22"/>
          <w:szCs w:val="22"/>
        </w:rPr>
        <w:t>innovativi</w:t>
      </w:r>
      <w:r w:rsidR="00790969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E223CB"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progetti </w:t>
      </w:r>
      <w:r w:rsidR="00C75478" w:rsidRPr="00E223CB">
        <w:rPr>
          <w:rFonts w:ascii="Garamond" w:hAnsi="Garamond"/>
          <w:b/>
          <w:bCs/>
          <w:color w:val="000000" w:themeColor="text1"/>
          <w:sz w:val="22"/>
          <w:szCs w:val="22"/>
        </w:rPr>
        <w:t>culturali per la conoscenza e la valorizzazione della struttura</w:t>
      </w:r>
      <w:r w:rsidR="00E34509" w:rsidRPr="00E223CB">
        <w:rPr>
          <w:rFonts w:ascii="Garamond" w:hAnsi="Garamond"/>
          <w:bCs/>
          <w:color w:val="000000" w:themeColor="text1"/>
          <w:sz w:val="22"/>
          <w:szCs w:val="22"/>
        </w:rPr>
        <w:t>,</w:t>
      </w:r>
      <w:r w:rsidR="00C75478" w:rsidRPr="00E223CB">
        <w:rPr>
          <w:rFonts w:ascii="Garamond" w:hAnsi="Garamond"/>
          <w:bCs/>
          <w:color w:val="000000" w:themeColor="text1"/>
          <w:sz w:val="22"/>
          <w:szCs w:val="22"/>
        </w:rPr>
        <w:t xml:space="preserve"> attraverso lo studio della documentazione d’archivio</w:t>
      </w:r>
      <w:r w:rsidR="00B603B5">
        <w:rPr>
          <w:rFonts w:ascii="Garamond" w:hAnsi="Garamond"/>
          <w:bCs/>
          <w:color w:val="000000" w:themeColor="text1"/>
          <w:sz w:val="22"/>
          <w:szCs w:val="22"/>
        </w:rPr>
        <w:t xml:space="preserve"> presente all’Istituto per il </w:t>
      </w:r>
      <w:r w:rsidR="00790969">
        <w:rPr>
          <w:rFonts w:ascii="Garamond" w:hAnsi="Garamond"/>
          <w:bCs/>
          <w:color w:val="000000" w:themeColor="text1"/>
          <w:sz w:val="22"/>
          <w:szCs w:val="22"/>
        </w:rPr>
        <w:t>T</w:t>
      </w:r>
      <w:r w:rsidR="00B603B5">
        <w:rPr>
          <w:rFonts w:ascii="Garamond" w:hAnsi="Garamond"/>
          <w:bCs/>
          <w:color w:val="000000" w:themeColor="text1"/>
          <w:sz w:val="22"/>
          <w:szCs w:val="22"/>
        </w:rPr>
        <w:t>eatro e il Melodramma</w:t>
      </w:r>
      <w:r w:rsidR="00790969">
        <w:rPr>
          <w:rFonts w:ascii="Garamond" w:hAnsi="Garamond"/>
          <w:bCs/>
          <w:color w:val="000000" w:themeColor="text1"/>
          <w:sz w:val="22"/>
          <w:szCs w:val="22"/>
        </w:rPr>
        <w:t>,</w:t>
      </w:r>
      <w:r w:rsidR="00C75478" w:rsidRPr="00E223CB">
        <w:rPr>
          <w:rFonts w:ascii="Garamond" w:hAnsi="Garamond"/>
          <w:bCs/>
          <w:color w:val="000000" w:themeColor="text1"/>
          <w:sz w:val="22"/>
          <w:szCs w:val="22"/>
        </w:rPr>
        <w:t xml:space="preserve"> </w:t>
      </w:r>
      <w:r w:rsidR="00790969">
        <w:rPr>
          <w:rFonts w:ascii="Garamond" w:hAnsi="Garamond"/>
          <w:bCs/>
          <w:color w:val="000000" w:themeColor="text1"/>
          <w:sz w:val="22"/>
          <w:szCs w:val="22"/>
        </w:rPr>
        <w:t xml:space="preserve">mediante </w:t>
      </w:r>
      <w:r w:rsidR="00C75478" w:rsidRPr="00E223CB">
        <w:rPr>
          <w:rFonts w:ascii="Garamond" w:hAnsi="Garamond"/>
          <w:bCs/>
          <w:color w:val="000000" w:themeColor="text1"/>
          <w:sz w:val="22"/>
          <w:szCs w:val="22"/>
        </w:rPr>
        <w:t>la digitalizzazione</w:t>
      </w:r>
      <w:r w:rsidR="00790969">
        <w:rPr>
          <w:rFonts w:ascii="Garamond" w:hAnsi="Garamond"/>
          <w:bCs/>
          <w:color w:val="000000" w:themeColor="text1"/>
          <w:sz w:val="22"/>
          <w:szCs w:val="22"/>
        </w:rPr>
        <w:t xml:space="preserve"> di fotografie e documenti e</w:t>
      </w:r>
      <w:r w:rsidR="00C75478" w:rsidRPr="00E223CB">
        <w:rPr>
          <w:rFonts w:ascii="Garamond" w:hAnsi="Garamond"/>
          <w:bCs/>
          <w:color w:val="000000" w:themeColor="text1"/>
          <w:sz w:val="22"/>
          <w:szCs w:val="22"/>
        </w:rPr>
        <w:t xml:space="preserve"> attivando anche specifici progetti artistici</w:t>
      </w:r>
      <w:r w:rsidR="00E34509" w:rsidRPr="00E223CB">
        <w:rPr>
          <w:rFonts w:ascii="Garamond" w:hAnsi="Garamond"/>
          <w:bCs/>
          <w:color w:val="000000" w:themeColor="text1"/>
          <w:sz w:val="22"/>
          <w:szCs w:val="22"/>
        </w:rPr>
        <w:t xml:space="preserve"> </w:t>
      </w:r>
      <w:r w:rsidR="00790969">
        <w:rPr>
          <w:rFonts w:ascii="Garamond" w:hAnsi="Garamond"/>
          <w:bCs/>
          <w:color w:val="000000" w:themeColor="text1"/>
          <w:sz w:val="22"/>
          <w:szCs w:val="22"/>
        </w:rPr>
        <w:t>per la</w:t>
      </w:r>
      <w:r w:rsidR="00E34509" w:rsidRPr="00E223CB">
        <w:rPr>
          <w:rFonts w:ascii="Garamond" w:hAnsi="Garamond"/>
          <w:bCs/>
          <w:color w:val="000000" w:themeColor="text1"/>
          <w:sz w:val="22"/>
          <w:szCs w:val="22"/>
        </w:rPr>
        <w:t xml:space="preserve"> fruizione innovativa dello spazio.</w:t>
      </w:r>
    </w:p>
    <w:p w14:paraId="40FA286E" w14:textId="21559EE4" w:rsidR="00275B1B" w:rsidRPr="00E223CB" w:rsidRDefault="00275B1B" w:rsidP="00A506B2">
      <w:pPr>
        <w:spacing w:line="288" w:lineRule="auto"/>
        <w:rPr>
          <w:rFonts w:ascii="Garamond" w:eastAsia="Garamond" w:hAnsi="Garamond" w:cs="Garamond"/>
          <w:b/>
          <w:bCs/>
          <w:color w:val="000000" w:themeColor="text1"/>
          <w:sz w:val="22"/>
          <w:szCs w:val="22"/>
        </w:rPr>
      </w:pPr>
    </w:p>
    <w:p w14:paraId="5C098BA4" w14:textId="67966B24" w:rsidR="00275B1B" w:rsidRDefault="00CE4172" w:rsidP="00A506B2">
      <w:pPr>
        <w:spacing w:line="288" w:lineRule="auto"/>
        <w:rPr>
          <w:rFonts w:ascii="Garamond" w:eastAsia="Garamond" w:hAnsi="Garamond" w:cs="Garamond"/>
          <w:b/>
          <w:bCs/>
          <w:sz w:val="22"/>
          <w:szCs w:val="22"/>
        </w:rPr>
      </w:pPr>
      <w:r w:rsidRPr="00CE4172">
        <w:rPr>
          <w:rFonts w:ascii="Garamond" w:hAnsi="Garamond" w:hint="eastAsia"/>
          <w:b/>
          <w:bCs/>
          <w:color w:val="000000" w:themeColor="text1"/>
          <w:sz w:val="22"/>
          <w:szCs w:val="22"/>
        </w:rPr>
        <w:t>La Maschera del Tempo</w:t>
      </w:r>
      <w:r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. </w:t>
      </w:r>
      <w:r w:rsidR="00910497" w:rsidRPr="00E223CB"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L’opera di Mattia </w:t>
      </w:r>
      <w:r w:rsidR="00910497">
        <w:rPr>
          <w:rFonts w:ascii="Garamond" w:hAnsi="Garamond"/>
          <w:b/>
          <w:bCs/>
          <w:sz w:val="22"/>
          <w:szCs w:val="22"/>
        </w:rPr>
        <w:t>Casalegno</w:t>
      </w:r>
    </w:p>
    <w:p w14:paraId="6561736D" w14:textId="77777777" w:rsidR="00A506B2" w:rsidRDefault="00A506B2" w:rsidP="00A506B2">
      <w:pPr>
        <w:spacing w:line="288" w:lineRule="auto"/>
        <w:rPr>
          <w:rFonts w:ascii="Garamond" w:eastAsia="Garamond" w:hAnsi="Garamond" w:cs="Garamond"/>
          <w:b/>
          <w:bCs/>
          <w:sz w:val="22"/>
          <w:szCs w:val="22"/>
        </w:rPr>
      </w:pPr>
    </w:p>
    <w:p w14:paraId="0D20E033" w14:textId="5022A04F" w:rsidR="00CE4172" w:rsidRDefault="00A506B2" w:rsidP="00CE4172">
      <w:pPr>
        <w:spacing w:after="210" w:line="288" w:lineRule="auto"/>
        <w:rPr>
          <w:rFonts w:ascii="Garamond" w:eastAsia="Garamond" w:hAnsi="Garamond" w:cs="Garamond"/>
          <w:bCs/>
          <w:sz w:val="22"/>
          <w:szCs w:val="22"/>
        </w:rPr>
      </w:pPr>
      <w:r w:rsidRPr="00A506B2">
        <w:rPr>
          <w:rFonts w:ascii="Garamond" w:eastAsia="Garamond" w:hAnsi="Garamond" w:cs="Garamond" w:hint="eastAsia"/>
          <w:bCs/>
          <w:sz w:val="22"/>
          <w:szCs w:val="22"/>
        </w:rPr>
        <w:t>In occasione dell</w:t>
      </w:r>
      <w:r w:rsidR="00CE4172">
        <w:rPr>
          <w:rFonts w:ascii="Garamond" w:eastAsia="Garamond" w:hAnsi="Garamond" w:cs="Garamond"/>
          <w:bCs/>
          <w:sz w:val="22"/>
          <w:szCs w:val="22"/>
        </w:rPr>
        <w:t>’</w:t>
      </w:r>
      <w:r w:rsidRPr="00A506B2">
        <w:rPr>
          <w:rFonts w:ascii="Garamond" w:eastAsia="Garamond" w:hAnsi="Garamond" w:cs="Garamond" w:hint="eastAsia"/>
          <w:bCs/>
          <w:sz w:val="22"/>
          <w:szCs w:val="22"/>
        </w:rPr>
        <w:t>apertura ad aprile, sarà possibile vedere un</w:t>
      </w:r>
      <w:r w:rsidR="00CE4172">
        <w:rPr>
          <w:rFonts w:ascii="Garamond" w:eastAsia="Garamond" w:hAnsi="Garamond" w:cs="Garamond"/>
          <w:bCs/>
          <w:sz w:val="22"/>
          <w:szCs w:val="22"/>
        </w:rPr>
        <w:t>’</w:t>
      </w:r>
      <w:r w:rsidR="00790969">
        <w:rPr>
          <w:rFonts w:ascii="Garamond" w:eastAsia="Garamond" w:hAnsi="Garamond" w:cs="Garamond" w:hint="eastAsia"/>
          <w:bCs/>
          <w:sz w:val="22"/>
          <w:szCs w:val="22"/>
        </w:rPr>
        <w:t>anticipazione del film</w:t>
      </w:r>
      <w:r w:rsidRPr="00A506B2">
        <w:rPr>
          <w:rFonts w:ascii="Garamond" w:eastAsia="Garamond" w:hAnsi="Garamond" w:cs="Garamond" w:hint="eastAsia"/>
          <w:bCs/>
          <w:sz w:val="22"/>
          <w:szCs w:val="22"/>
        </w:rPr>
        <w:t xml:space="preserve"> site </w:t>
      </w:r>
      <w:proofErr w:type="spellStart"/>
      <w:r w:rsidRPr="00A506B2">
        <w:rPr>
          <w:rFonts w:ascii="Garamond" w:eastAsia="Garamond" w:hAnsi="Garamond" w:cs="Garamond" w:hint="eastAsia"/>
          <w:bCs/>
          <w:sz w:val="22"/>
          <w:szCs w:val="22"/>
        </w:rPr>
        <w:t>specific</w:t>
      </w:r>
      <w:proofErr w:type="spellEnd"/>
      <w:r w:rsidRPr="00A506B2">
        <w:rPr>
          <w:rFonts w:ascii="Garamond" w:eastAsia="Garamond" w:hAnsi="Garamond" w:cs="Garamond" w:hint="eastAsia"/>
          <w:bCs/>
          <w:sz w:val="22"/>
          <w:szCs w:val="22"/>
        </w:rPr>
        <w:t>, prodott</w:t>
      </w:r>
      <w:r w:rsidR="00790969">
        <w:rPr>
          <w:rFonts w:ascii="Garamond" w:eastAsia="Garamond" w:hAnsi="Garamond" w:cs="Garamond"/>
          <w:bCs/>
          <w:sz w:val="22"/>
          <w:szCs w:val="22"/>
        </w:rPr>
        <w:t>o</w:t>
      </w:r>
      <w:r w:rsidRPr="00A506B2">
        <w:rPr>
          <w:rFonts w:ascii="Garamond" w:eastAsia="Garamond" w:hAnsi="Garamond" w:cs="Garamond" w:hint="eastAsia"/>
          <w:bCs/>
          <w:sz w:val="22"/>
          <w:szCs w:val="22"/>
        </w:rPr>
        <w:t xml:space="preserve"> dalla Fondazione Cini nell</w:t>
      </w:r>
      <w:r w:rsidR="00CE4172">
        <w:rPr>
          <w:rFonts w:ascii="Garamond" w:eastAsia="Garamond" w:hAnsi="Garamond" w:cs="Garamond"/>
          <w:bCs/>
          <w:sz w:val="22"/>
          <w:szCs w:val="22"/>
        </w:rPr>
        <w:t>’</w:t>
      </w:r>
      <w:r w:rsidRPr="00A506B2">
        <w:rPr>
          <w:rFonts w:ascii="Garamond" w:eastAsia="Garamond" w:hAnsi="Garamond" w:cs="Garamond" w:hint="eastAsia"/>
          <w:bCs/>
          <w:sz w:val="22"/>
          <w:szCs w:val="22"/>
        </w:rPr>
        <w:t>ambito de</w:t>
      </w:r>
      <w:r w:rsidR="00790969">
        <w:rPr>
          <w:rFonts w:ascii="Garamond" w:eastAsia="Garamond" w:hAnsi="Garamond" w:cs="Garamond" w:hint="eastAsia"/>
          <w:bCs/>
          <w:sz w:val="22"/>
          <w:szCs w:val="22"/>
        </w:rPr>
        <w:t xml:space="preserve">l centro di eccellenza </w:t>
      </w:r>
      <w:proofErr w:type="spellStart"/>
      <w:r w:rsidR="00790969">
        <w:rPr>
          <w:rFonts w:ascii="Garamond" w:eastAsia="Garamond" w:hAnsi="Garamond" w:cs="Garamond" w:hint="eastAsia"/>
          <w:bCs/>
          <w:sz w:val="22"/>
          <w:szCs w:val="22"/>
        </w:rPr>
        <w:t>ARCHiVe</w:t>
      </w:r>
      <w:proofErr w:type="spellEnd"/>
      <w:r w:rsidR="00790969">
        <w:rPr>
          <w:rFonts w:ascii="Garamond" w:eastAsia="Garamond" w:hAnsi="Garamond" w:cs="Garamond" w:hint="eastAsia"/>
          <w:bCs/>
          <w:sz w:val="22"/>
          <w:szCs w:val="22"/>
        </w:rPr>
        <w:t xml:space="preserve">. </w:t>
      </w:r>
      <w:r w:rsidR="00790969">
        <w:rPr>
          <w:rFonts w:ascii="Garamond" w:eastAsia="Garamond" w:hAnsi="Garamond" w:cs="Garamond"/>
          <w:bCs/>
          <w:sz w:val="22"/>
          <w:szCs w:val="22"/>
        </w:rPr>
        <w:t>“</w:t>
      </w:r>
      <w:r w:rsidRPr="00CE4172">
        <w:rPr>
          <w:rFonts w:ascii="Garamond" w:eastAsia="Garamond" w:hAnsi="Garamond" w:cs="Garamond" w:hint="eastAsia"/>
          <w:b/>
          <w:bCs/>
          <w:i/>
          <w:sz w:val="22"/>
          <w:szCs w:val="22"/>
        </w:rPr>
        <w:t>La Maschera del Tempo</w:t>
      </w:r>
      <w:r w:rsidR="00790969">
        <w:rPr>
          <w:rFonts w:ascii="Garamond" w:eastAsia="Garamond" w:hAnsi="Garamond" w:cs="Garamond"/>
          <w:bCs/>
          <w:sz w:val="22"/>
          <w:szCs w:val="22"/>
        </w:rPr>
        <w:t xml:space="preserve">” è </w:t>
      </w:r>
      <w:r w:rsidRPr="00A506B2">
        <w:rPr>
          <w:rFonts w:ascii="Garamond" w:eastAsia="Garamond" w:hAnsi="Garamond" w:cs="Garamond" w:hint="eastAsia"/>
          <w:bCs/>
          <w:sz w:val="22"/>
          <w:szCs w:val="22"/>
        </w:rPr>
        <w:t>un</w:t>
      </w:r>
      <w:r w:rsidR="00CE4172">
        <w:rPr>
          <w:rFonts w:ascii="Garamond" w:eastAsia="Garamond" w:hAnsi="Garamond" w:cs="Garamond"/>
          <w:bCs/>
          <w:sz w:val="22"/>
          <w:szCs w:val="22"/>
        </w:rPr>
        <w:t>’</w:t>
      </w:r>
      <w:r w:rsidRPr="00A506B2">
        <w:rPr>
          <w:rFonts w:ascii="Garamond" w:eastAsia="Garamond" w:hAnsi="Garamond" w:cs="Garamond" w:hint="eastAsia"/>
          <w:bCs/>
          <w:sz w:val="22"/>
          <w:szCs w:val="22"/>
        </w:rPr>
        <w:t xml:space="preserve">opera audiovisiva </w:t>
      </w:r>
      <w:r w:rsidR="00790969">
        <w:rPr>
          <w:rFonts w:ascii="Garamond" w:eastAsia="Garamond" w:hAnsi="Garamond" w:cs="Garamond"/>
          <w:bCs/>
          <w:sz w:val="22"/>
          <w:szCs w:val="22"/>
        </w:rPr>
        <w:t>creata da</w:t>
      </w:r>
      <w:r w:rsidR="00CE4172">
        <w:rPr>
          <w:rFonts w:ascii="Garamond" w:eastAsia="Garamond" w:hAnsi="Garamond" w:cs="Garamond"/>
          <w:bCs/>
          <w:sz w:val="22"/>
          <w:szCs w:val="22"/>
        </w:rPr>
        <w:t xml:space="preserve"> </w:t>
      </w:r>
      <w:r w:rsidR="00CE4172" w:rsidRPr="00CE4172">
        <w:rPr>
          <w:rFonts w:ascii="Garamond" w:eastAsia="Garamond" w:hAnsi="Garamond" w:cs="Garamond"/>
          <w:b/>
          <w:bCs/>
          <w:sz w:val="22"/>
          <w:szCs w:val="22"/>
        </w:rPr>
        <w:t>Mattia Casalegno</w:t>
      </w:r>
      <w:r w:rsidR="00CE4172">
        <w:rPr>
          <w:rFonts w:ascii="Garamond" w:eastAsia="Garamond" w:hAnsi="Garamond" w:cs="Garamond"/>
          <w:bCs/>
          <w:sz w:val="22"/>
          <w:szCs w:val="22"/>
        </w:rPr>
        <w:t xml:space="preserve"> </w:t>
      </w:r>
      <w:r w:rsidRPr="00A506B2">
        <w:rPr>
          <w:rFonts w:ascii="Garamond" w:eastAsia="Garamond" w:hAnsi="Garamond" w:cs="Garamond" w:hint="eastAsia"/>
          <w:bCs/>
          <w:sz w:val="22"/>
          <w:szCs w:val="22"/>
        </w:rPr>
        <w:t>in quattro atti: la Storia, gli Spettacoli, il Presente e il Futuro. Ispirata alla storia e architettura del Teatro Verde, l</w:t>
      </w:r>
      <w:r w:rsidR="00CE4172">
        <w:rPr>
          <w:rFonts w:ascii="Garamond" w:eastAsia="Garamond" w:hAnsi="Garamond" w:cs="Garamond"/>
          <w:bCs/>
          <w:sz w:val="22"/>
          <w:szCs w:val="22"/>
        </w:rPr>
        <w:t>’</w:t>
      </w:r>
      <w:r w:rsidRPr="00A506B2">
        <w:rPr>
          <w:rFonts w:ascii="Garamond" w:eastAsia="Garamond" w:hAnsi="Garamond" w:cs="Garamond" w:hint="eastAsia"/>
          <w:bCs/>
          <w:sz w:val="22"/>
          <w:szCs w:val="22"/>
        </w:rPr>
        <w:t>opera parte dall</w:t>
      </w:r>
      <w:r w:rsidR="00CE4172">
        <w:rPr>
          <w:rFonts w:ascii="Garamond" w:eastAsia="Garamond" w:hAnsi="Garamond" w:cs="Garamond"/>
          <w:bCs/>
          <w:sz w:val="22"/>
          <w:szCs w:val="22"/>
        </w:rPr>
        <w:t>’</w:t>
      </w:r>
      <w:r w:rsidRPr="00A506B2">
        <w:rPr>
          <w:rFonts w:ascii="Garamond" w:eastAsia="Garamond" w:hAnsi="Garamond" w:cs="Garamond" w:hint="eastAsia"/>
          <w:bCs/>
          <w:sz w:val="22"/>
          <w:szCs w:val="22"/>
        </w:rPr>
        <w:t>idea di teatro inteso come luogo</w:t>
      </w:r>
      <w:r w:rsidR="00B603B5">
        <w:rPr>
          <w:rFonts w:ascii="Garamond" w:eastAsia="Garamond" w:hAnsi="Garamond" w:cs="Garamond" w:hint="eastAsia"/>
          <w:bCs/>
          <w:sz w:val="22"/>
          <w:szCs w:val="22"/>
        </w:rPr>
        <w:t xml:space="preserve"> di finzione e rappresentazione</w:t>
      </w:r>
      <w:r w:rsidRPr="00A506B2">
        <w:rPr>
          <w:rFonts w:ascii="Garamond" w:eastAsia="Garamond" w:hAnsi="Garamond" w:cs="Garamond" w:hint="eastAsia"/>
          <w:bCs/>
          <w:sz w:val="22"/>
          <w:szCs w:val="22"/>
        </w:rPr>
        <w:t xml:space="preserve"> e si colloca all</w:t>
      </w:r>
      <w:r w:rsidR="00CE4172">
        <w:rPr>
          <w:rFonts w:ascii="Garamond" w:eastAsia="Garamond" w:hAnsi="Garamond" w:cs="Garamond"/>
          <w:bCs/>
          <w:sz w:val="22"/>
          <w:szCs w:val="22"/>
        </w:rPr>
        <w:t>’</w:t>
      </w:r>
      <w:r w:rsidRPr="00A506B2">
        <w:rPr>
          <w:rFonts w:ascii="Garamond" w:eastAsia="Garamond" w:hAnsi="Garamond" w:cs="Garamond" w:hint="eastAsia"/>
          <w:bCs/>
          <w:sz w:val="22"/>
          <w:szCs w:val="22"/>
        </w:rPr>
        <w:t>intersezione tra Natura e Cultura, indagando sulle relazioni e tensioni che uniscono l</w:t>
      </w:r>
      <w:r w:rsidR="00CE4172">
        <w:rPr>
          <w:rFonts w:ascii="Garamond" w:eastAsia="Garamond" w:hAnsi="Garamond" w:cs="Garamond"/>
          <w:bCs/>
          <w:sz w:val="22"/>
          <w:szCs w:val="22"/>
        </w:rPr>
        <w:t>’</w:t>
      </w:r>
      <w:r w:rsidRPr="00A506B2">
        <w:rPr>
          <w:rFonts w:ascii="Garamond" w:eastAsia="Garamond" w:hAnsi="Garamond" w:cs="Garamond" w:hint="eastAsia"/>
          <w:bCs/>
          <w:sz w:val="22"/>
          <w:szCs w:val="22"/>
        </w:rPr>
        <w:t>ambie</w:t>
      </w:r>
      <w:r w:rsidR="00B603B5">
        <w:rPr>
          <w:rFonts w:ascii="Garamond" w:eastAsia="Garamond" w:hAnsi="Garamond" w:cs="Garamond" w:hint="eastAsia"/>
          <w:bCs/>
          <w:sz w:val="22"/>
          <w:szCs w:val="22"/>
        </w:rPr>
        <w:t>nte naturale,</w:t>
      </w:r>
      <w:r w:rsidRPr="00A506B2">
        <w:rPr>
          <w:rFonts w:ascii="Garamond" w:eastAsia="Garamond" w:hAnsi="Garamond" w:cs="Garamond" w:hint="eastAsia"/>
          <w:bCs/>
          <w:sz w:val="22"/>
          <w:szCs w:val="22"/>
        </w:rPr>
        <w:t xml:space="preserve"> l</w:t>
      </w:r>
      <w:r w:rsidR="00CE4172">
        <w:rPr>
          <w:rFonts w:ascii="Garamond" w:eastAsia="Garamond" w:hAnsi="Garamond" w:cs="Garamond"/>
          <w:bCs/>
          <w:sz w:val="22"/>
          <w:szCs w:val="22"/>
        </w:rPr>
        <w:t>’</w:t>
      </w:r>
      <w:r w:rsidRPr="00A506B2">
        <w:rPr>
          <w:rFonts w:ascii="Garamond" w:eastAsia="Garamond" w:hAnsi="Garamond" w:cs="Garamond" w:hint="eastAsia"/>
          <w:bCs/>
          <w:sz w:val="22"/>
          <w:szCs w:val="22"/>
        </w:rPr>
        <w:t xml:space="preserve">uomo e le sue tecnologie. Per quest'opera l'artista ha collaborato </w:t>
      </w:r>
      <w:r w:rsidRPr="00CE4172">
        <w:rPr>
          <w:rFonts w:ascii="Garamond" w:eastAsia="Garamond" w:hAnsi="Garamond" w:cs="Garamond" w:hint="eastAsia"/>
          <w:b/>
          <w:bCs/>
          <w:sz w:val="22"/>
          <w:szCs w:val="22"/>
        </w:rPr>
        <w:t xml:space="preserve">Factum </w:t>
      </w:r>
      <w:r w:rsidR="00790969">
        <w:rPr>
          <w:rFonts w:ascii="Garamond" w:eastAsia="Garamond" w:hAnsi="Garamond" w:cs="Garamond"/>
          <w:b/>
          <w:bCs/>
          <w:sz w:val="22"/>
          <w:szCs w:val="22"/>
        </w:rPr>
        <w:t xml:space="preserve">Foundation partner istituzionale di </w:t>
      </w:r>
      <w:proofErr w:type="spellStart"/>
      <w:r w:rsidR="00790969">
        <w:rPr>
          <w:rFonts w:ascii="Garamond" w:eastAsia="Garamond" w:hAnsi="Garamond" w:cs="Garamond"/>
          <w:b/>
          <w:bCs/>
          <w:sz w:val="22"/>
          <w:szCs w:val="22"/>
        </w:rPr>
        <w:t>ARCHiVe</w:t>
      </w:r>
      <w:proofErr w:type="spellEnd"/>
      <w:r w:rsidRPr="00A506B2">
        <w:rPr>
          <w:rFonts w:ascii="Garamond" w:eastAsia="Garamond" w:hAnsi="Garamond" w:cs="Garamond" w:hint="eastAsia"/>
          <w:bCs/>
          <w:sz w:val="22"/>
          <w:szCs w:val="22"/>
        </w:rPr>
        <w:t xml:space="preserve"> che</w:t>
      </w:r>
      <w:r w:rsidR="00B603B5">
        <w:rPr>
          <w:rFonts w:ascii="Garamond" w:eastAsia="Garamond" w:hAnsi="Garamond" w:cs="Garamond"/>
          <w:bCs/>
          <w:sz w:val="22"/>
          <w:szCs w:val="22"/>
        </w:rPr>
        <w:t>,</w:t>
      </w:r>
      <w:r w:rsidRPr="00A506B2">
        <w:rPr>
          <w:rFonts w:ascii="Garamond" w:eastAsia="Garamond" w:hAnsi="Garamond" w:cs="Garamond" w:hint="eastAsia"/>
          <w:bCs/>
          <w:sz w:val="22"/>
          <w:szCs w:val="22"/>
        </w:rPr>
        <w:t xml:space="preserve"> con</w:t>
      </w:r>
      <w:r w:rsidR="00B603B5">
        <w:rPr>
          <w:rFonts w:ascii="Garamond" w:eastAsia="Garamond" w:hAnsi="Garamond" w:cs="Garamond" w:hint="eastAsia"/>
          <w:bCs/>
          <w:sz w:val="22"/>
          <w:szCs w:val="22"/>
        </w:rPr>
        <w:t xml:space="preserve"> un </w:t>
      </w:r>
      <w:r w:rsidR="00790969">
        <w:rPr>
          <w:rFonts w:ascii="Garamond" w:eastAsia="Garamond" w:hAnsi="Garamond" w:cs="Garamond"/>
          <w:bCs/>
          <w:sz w:val="22"/>
          <w:szCs w:val="22"/>
        </w:rPr>
        <w:t>avanzato</w:t>
      </w:r>
      <w:r w:rsidR="00B603B5">
        <w:rPr>
          <w:rFonts w:ascii="Garamond" w:eastAsia="Garamond" w:hAnsi="Garamond" w:cs="Garamond" w:hint="eastAsia"/>
          <w:bCs/>
          <w:sz w:val="22"/>
          <w:szCs w:val="22"/>
        </w:rPr>
        <w:t xml:space="preserve"> utilizzo dei</w:t>
      </w:r>
      <w:r w:rsidRPr="00A506B2">
        <w:rPr>
          <w:rFonts w:ascii="Garamond" w:eastAsia="Garamond" w:hAnsi="Garamond" w:cs="Garamond" w:hint="eastAsia"/>
          <w:bCs/>
          <w:sz w:val="22"/>
          <w:szCs w:val="22"/>
        </w:rPr>
        <w:t xml:space="preserve"> droni per la fotogrammetria, ha fornito il completo rilievo 3D del Teatro Verde. </w:t>
      </w:r>
      <w:r w:rsidR="00790969">
        <w:rPr>
          <w:rFonts w:ascii="Garamond" w:eastAsia="Garamond" w:hAnsi="Garamond" w:cs="Garamond"/>
          <w:bCs/>
          <w:sz w:val="22"/>
          <w:szCs w:val="22"/>
        </w:rPr>
        <w:t>Il sound</w:t>
      </w:r>
      <w:r w:rsidRPr="00A506B2">
        <w:rPr>
          <w:rFonts w:ascii="Garamond" w:eastAsia="Garamond" w:hAnsi="Garamond" w:cs="Garamond" w:hint="eastAsia"/>
          <w:bCs/>
          <w:sz w:val="22"/>
          <w:szCs w:val="22"/>
        </w:rPr>
        <w:t xml:space="preserve"> è affida</w:t>
      </w:r>
      <w:r w:rsidR="00790969">
        <w:rPr>
          <w:rFonts w:ascii="Garamond" w:eastAsia="Garamond" w:hAnsi="Garamond" w:cs="Garamond"/>
          <w:bCs/>
          <w:sz w:val="22"/>
          <w:szCs w:val="22"/>
        </w:rPr>
        <w:t>to</w:t>
      </w:r>
      <w:r w:rsidRPr="00A506B2">
        <w:rPr>
          <w:rFonts w:ascii="Garamond" w:eastAsia="Garamond" w:hAnsi="Garamond" w:cs="Garamond" w:hint="eastAsia"/>
          <w:bCs/>
          <w:sz w:val="22"/>
          <w:szCs w:val="22"/>
        </w:rPr>
        <w:t xml:space="preserve"> al compositore elettronico </w:t>
      </w:r>
      <w:r w:rsidR="00790969">
        <w:rPr>
          <w:rFonts w:ascii="Garamond" w:eastAsia="Garamond" w:hAnsi="Garamond" w:cs="Garamond"/>
          <w:bCs/>
          <w:sz w:val="22"/>
          <w:szCs w:val="22"/>
        </w:rPr>
        <w:t xml:space="preserve">e sound designer </w:t>
      </w:r>
      <w:r w:rsidRPr="00CE4172">
        <w:rPr>
          <w:rFonts w:ascii="Garamond" w:eastAsia="Garamond" w:hAnsi="Garamond" w:cs="Garamond" w:hint="eastAsia"/>
          <w:b/>
          <w:bCs/>
          <w:sz w:val="22"/>
          <w:szCs w:val="22"/>
        </w:rPr>
        <w:t>Mauriz</w:t>
      </w:r>
      <w:r w:rsidR="00CE4172">
        <w:rPr>
          <w:rFonts w:ascii="Garamond" w:eastAsia="Garamond" w:hAnsi="Garamond" w:cs="Garamond" w:hint="eastAsia"/>
          <w:b/>
          <w:bCs/>
          <w:sz w:val="22"/>
          <w:szCs w:val="22"/>
        </w:rPr>
        <w:t xml:space="preserve">io Martusciello in arte </w:t>
      </w:r>
      <w:proofErr w:type="spellStart"/>
      <w:r w:rsidR="00CE4172">
        <w:rPr>
          <w:rFonts w:ascii="Garamond" w:eastAsia="Garamond" w:hAnsi="Garamond" w:cs="Garamond" w:hint="eastAsia"/>
          <w:b/>
          <w:bCs/>
          <w:sz w:val="22"/>
          <w:szCs w:val="22"/>
        </w:rPr>
        <w:t>Martux_</w:t>
      </w:r>
      <w:r w:rsidR="00CE4172">
        <w:rPr>
          <w:rFonts w:ascii="Garamond" w:eastAsia="Garamond" w:hAnsi="Garamond" w:cs="Garamond"/>
          <w:b/>
          <w:bCs/>
          <w:sz w:val="22"/>
          <w:szCs w:val="22"/>
        </w:rPr>
        <w:t>m</w:t>
      </w:r>
      <w:proofErr w:type="spellEnd"/>
      <w:r w:rsidRPr="00A506B2">
        <w:rPr>
          <w:rFonts w:ascii="Garamond" w:eastAsia="Garamond" w:hAnsi="Garamond" w:cs="Garamond" w:hint="eastAsia"/>
          <w:bCs/>
          <w:sz w:val="22"/>
          <w:szCs w:val="22"/>
        </w:rPr>
        <w:t xml:space="preserve">. Partendo </w:t>
      </w:r>
      <w:r w:rsidR="00B603B5">
        <w:rPr>
          <w:rFonts w:ascii="Garamond" w:eastAsia="Garamond" w:hAnsi="Garamond" w:cs="Garamond"/>
          <w:bCs/>
          <w:sz w:val="22"/>
          <w:szCs w:val="22"/>
        </w:rPr>
        <w:t>dalle collezioni e dai fondi</w:t>
      </w:r>
      <w:r w:rsidR="00B603B5">
        <w:rPr>
          <w:rFonts w:ascii="Garamond" w:eastAsia="Garamond" w:hAnsi="Garamond" w:cs="Garamond" w:hint="eastAsia"/>
          <w:bCs/>
          <w:sz w:val="22"/>
          <w:szCs w:val="22"/>
        </w:rPr>
        <w:t xml:space="preserve"> ne</w:t>
      </w:r>
      <w:r w:rsidRPr="00A506B2">
        <w:rPr>
          <w:rFonts w:ascii="Garamond" w:eastAsia="Garamond" w:hAnsi="Garamond" w:cs="Garamond" w:hint="eastAsia"/>
          <w:bCs/>
          <w:sz w:val="22"/>
          <w:szCs w:val="22"/>
        </w:rPr>
        <w:t>gli archivi storici musicali della Fondazione Cini, i due artisti hanno affrontato un percorso produttivo in cui audio e video si fondono in un unico meta-linguaggio espressivo.</w:t>
      </w:r>
      <w:r w:rsidR="00CE4172">
        <w:rPr>
          <w:rFonts w:ascii="Garamond" w:eastAsia="Garamond" w:hAnsi="Garamond" w:cs="Garamond"/>
          <w:bCs/>
          <w:sz w:val="22"/>
          <w:szCs w:val="22"/>
        </w:rPr>
        <w:t xml:space="preserve"> </w:t>
      </w:r>
      <w:r w:rsidR="00B603B5">
        <w:rPr>
          <w:rFonts w:ascii="Garamond" w:eastAsia="Garamond" w:hAnsi="Garamond" w:cs="Garamond"/>
          <w:bCs/>
          <w:sz w:val="22"/>
          <w:szCs w:val="22"/>
        </w:rPr>
        <w:t>Il progetto è curato da Ennio Bianco.</w:t>
      </w:r>
    </w:p>
    <w:p w14:paraId="5727C7A9" w14:textId="2E80C6DB" w:rsidR="00CE4172" w:rsidRPr="00CE4172" w:rsidRDefault="00CE4172" w:rsidP="00CE4172">
      <w:pPr>
        <w:spacing w:after="210" w:line="288" w:lineRule="auto"/>
        <w:rPr>
          <w:rFonts w:ascii="Garamond" w:eastAsia="Garamond" w:hAnsi="Garamond" w:cs="Garamond"/>
          <w:bCs/>
          <w:sz w:val="22"/>
          <w:szCs w:val="22"/>
        </w:rPr>
      </w:pPr>
      <w:r w:rsidRPr="00CE4172">
        <w:rPr>
          <w:rFonts w:ascii="Garamond" w:eastAsia="Garamond" w:hAnsi="Garamond" w:cs="Garamond" w:hint="eastAsia"/>
          <w:b/>
          <w:bCs/>
          <w:sz w:val="22"/>
          <w:szCs w:val="22"/>
        </w:rPr>
        <w:t>Mattia Casalegno</w:t>
      </w:r>
      <w:r w:rsidRPr="00CE4172">
        <w:rPr>
          <w:rFonts w:ascii="Garamond" w:eastAsia="Garamond" w:hAnsi="Garamond" w:cs="Garamond" w:hint="eastAsia"/>
          <w:bCs/>
          <w:sz w:val="22"/>
          <w:szCs w:val="22"/>
        </w:rPr>
        <w:t xml:space="preserve">, tra i più rinomati artisti multimediali italiani, lavora tra Napoli e New York. Dal 1999 ha esposto in più mostre </w:t>
      </w:r>
      <w:r w:rsidR="00790969">
        <w:rPr>
          <w:rFonts w:ascii="Garamond" w:eastAsia="Garamond" w:hAnsi="Garamond" w:cs="Garamond"/>
          <w:bCs/>
          <w:sz w:val="22"/>
          <w:szCs w:val="22"/>
        </w:rPr>
        <w:t>personali</w:t>
      </w:r>
      <w:r w:rsidR="00790969">
        <w:rPr>
          <w:rFonts w:ascii="Garamond" w:eastAsia="Garamond" w:hAnsi="Garamond" w:cs="Garamond" w:hint="eastAsia"/>
          <w:bCs/>
          <w:sz w:val="22"/>
          <w:szCs w:val="22"/>
        </w:rPr>
        <w:t xml:space="preserve"> o</w:t>
      </w:r>
      <w:r w:rsidRPr="00CE4172">
        <w:rPr>
          <w:rFonts w:ascii="Garamond" w:eastAsia="Garamond" w:hAnsi="Garamond" w:cs="Garamond" w:hint="eastAsia"/>
          <w:bCs/>
          <w:sz w:val="22"/>
          <w:szCs w:val="22"/>
        </w:rPr>
        <w:t xml:space="preserve"> collettive e in istituzioni quali il MACRO, Museo di Bassano del Grappa, </w:t>
      </w:r>
      <w:proofErr w:type="spellStart"/>
      <w:r w:rsidRPr="00CE4172">
        <w:rPr>
          <w:rFonts w:ascii="Garamond" w:eastAsia="Garamond" w:hAnsi="Garamond" w:cs="Garamond" w:hint="eastAsia"/>
          <w:bCs/>
          <w:sz w:val="22"/>
          <w:szCs w:val="22"/>
        </w:rPr>
        <w:t>Netmage</w:t>
      </w:r>
      <w:proofErr w:type="spellEnd"/>
      <w:r w:rsidRPr="00CE4172">
        <w:rPr>
          <w:rFonts w:ascii="Garamond" w:eastAsia="Garamond" w:hAnsi="Garamond" w:cs="Garamond" w:hint="eastAsia"/>
          <w:bCs/>
          <w:sz w:val="22"/>
          <w:szCs w:val="22"/>
        </w:rPr>
        <w:t xml:space="preserve"> Festival, Santa</w:t>
      </w:r>
      <w:r w:rsidR="00790969">
        <w:rPr>
          <w:rFonts w:ascii="Garamond" w:eastAsia="Garamond" w:hAnsi="Garamond" w:cs="Garamond" w:hint="eastAsia"/>
          <w:bCs/>
          <w:sz w:val="22"/>
          <w:szCs w:val="22"/>
        </w:rPr>
        <w:t xml:space="preserve"> </w:t>
      </w:r>
      <w:r w:rsidRPr="00CE4172">
        <w:rPr>
          <w:rFonts w:ascii="Garamond" w:eastAsia="Garamond" w:hAnsi="Garamond" w:cs="Garamond" w:hint="eastAsia"/>
          <w:bCs/>
          <w:sz w:val="22"/>
          <w:szCs w:val="22"/>
        </w:rPr>
        <w:t xml:space="preserve">Arcangelo dei Teatri e </w:t>
      </w:r>
      <w:proofErr w:type="spellStart"/>
      <w:r w:rsidRPr="00CE4172">
        <w:rPr>
          <w:rFonts w:ascii="Garamond" w:eastAsia="Garamond" w:hAnsi="Garamond" w:cs="Garamond" w:hint="eastAsia"/>
          <w:bCs/>
          <w:sz w:val="22"/>
          <w:szCs w:val="22"/>
        </w:rPr>
        <w:t>Romaeuropa</w:t>
      </w:r>
      <w:proofErr w:type="spellEnd"/>
      <w:r w:rsidRPr="00CE4172">
        <w:rPr>
          <w:rFonts w:ascii="Garamond" w:eastAsia="Garamond" w:hAnsi="Garamond" w:cs="Garamond" w:hint="eastAsia"/>
          <w:bCs/>
          <w:sz w:val="22"/>
          <w:szCs w:val="22"/>
        </w:rPr>
        <w:t xml:space="preserve"> Festival in Italia, </w:t>
      </w:r>
      <w:proofErr w:type="spellStart"/>
      <w:r w:rsidRPr="00CE4172">
        <w:rPr>
          <w:rFonts w:ascii="Garamond" w:eastAsia="Garamond" w:hAnsi="Garamond" w:cs="Garamond" w:hint="eastAsia"/>
          <w:bCs/>
          <w:sz w:val="22"/>
          <w:szCs w:val="22"/>
        </w:rPr>
        <w:t>Mutek</w:t>
      </w:r>
      <w:proofErr w:type="spellEnd"/>
      <w:r w:rsidRPr="00CE4172">
        <w:rPr>
          <w:rFonts w:ascii="Garamond" w:eastAsia="Garamond" w:hAnsi="Garamond" w:cs="Garamond" w:hint="eastAsia"/>
          <w:bCs/>
          <w:sz w:val="22"/>
          <w:szCs w:val="22"/>
        </w:rPr>
        <w:t xml:space="preserve"> Festival in Canada, </w:t>
      </w:r>
      <w:proofErr w:type="spellStart"/>
      <w:r w:rsidRPr="00CE4172">
        <w:rPr>
          <w:rFonts w:ascii="Garamond" w:eastAsia="Garamond" w:hAnsi="Garamond" w:cs="Garamond" w:hint="eastAsia"/>
          <w:bCs/>
          <w:sz w:val="22"/>
          <w:szCs w:val="22"/>
        </w:rPr>
        <w:t>Kuandu</w:t>
      </w:r>
      <w:proofErr w:type="spellEnd"/>
      <w:r w:rsidRPr="00CE4172">
        <w:rPr>
          <w:rFonts w:ascii="Garamond" w:eastAsia="Garamond" w:hAnsi="Garamond" w:cs="Garamond" w:hint="eastAsia"/>
          <w:bCs/>
          <w:sz w:val="22"/>
          <w:szCs w:val="22"/>
        </w:rPr>
        <w:t xml:space="preserve"> </w:t>
      </w:r>
      <w:proofErr w:type="spellStart"/>
      <w:r w:rsidRPr="00CE4172">
        <w:rPr>
          <w:rFonts w:ascii="Garamond" w:eastAsia="Garamond" w:hAnsi="Garamond" w:cs="Garamond" w:hint="eastAsia"/>
          <w:bCs/>
          <w:sz w:val="22"/>
          <w:szCs w:val="22"/>
        </w:rPr>
        <w:t>Museum</w:t>
      </w:r>
      <w:proofErr w:type="spellEnd"/>
      <w:r w:rsidRPr="00CE4172">
        <w:rPr>
          <w:rFonts w:ascii="Garamond" w:eastAsia="Garamond" w:hAnsi="Garamond" w:cs="Garamond" w:hint="eastAsia"/>
          <w:bCs/>
          <w:sz w:val="22"/>
          <w:szCs w:val="22"/>
        </w:rPr>
        <w:t xml:space="preserve"> of Fine </w:t>
      </w:r>
      <w:proofErr w:type="spellStart"/>
      <w:r w:rsidRPr="00CE4172">
        <w:rPr>
          <w:rFonts w:ascii="Garamond" w:eastAsia="Garamond" w:hAnsi="Garamond" w:cs="Garamond" w:hint="eastAsia"/>
          <w:bCs/>
          <w:sz w:val="22"/>
          <w:szCs w:val="22"/>
        </w:rPr>
        <w:t>Arts</w:t>
      </w:r>
      <w:proofErr w:type="spellEnd"/>
      <w:r w:rsidRPr="00CE4172">
        <w:rPr>
          <w:rFonts w:ascii="Garamond" w:eastAsia="Garamond" w:hAnsi="Garamond" w:cs="Garamond" w:hint="eastAsia"/>
          <w:bCs/>
          <w:sz w:val="22"/>
          <w:szCs w:val="22"/>
        </w:rPr>
        <w:t xml:space="preserve"> in Taiwan, ISEA - International Symposium of Electronic </w:t>
      </w:r>
      <w:proofErr w:type="spellStart"/>
      <w:r w:rsidRPr="00CE4172">
        <w:rPr>
          <w:rFonts w:ascii="Garamond" w:eastAsia="Garamond" w:hAnsi="Garamond" w:cs="Garamond" w:hint="eastAsia"/>
          <w:bCs/>
          <w:sz w:val="22"/>
          <w:szCs w:val="22"/>
        </w:rPr>
        <w:t>Arts</w:t>
      </w:r>
      <w:proofErr w:type="spellEnd"/>
      <w:r w:rsidRPr="00CE4172">
        <w:rPr>
          <w:rFonts w:ascii="Garamond" w:eastAsia="Garamond" w:hAnsi="Garamond" w:cs="Garamond" w:hint="eastAsia"/>
          <w:bCs/>
          <w:sz w:val="22"/>
          <w:szCs w:val="22"/>
        </w:rPr>
        <w:t xml:space="preserve"> in </w:t>
      </w:r>
      <w:proofErr w:type="spellStart"/>
      <w:r w:rsidRPr="00CE4172">
        <w:rPr>
          <w:rFonts w:ascii="Garamond" w:eastAsia="Garamond" w:hAnsi="Garamond" w:cs="Garamond" w:hint="eastAsia"/>
          <w:bCs/>
          <w:sz w:val="22"/>
          <w:szCs w:val="22"/>
        </w:rPr>
        <w:t>Gwangju</w:t>
      </w:r>
      <w:proofErr w:type="spellEnd"/>
      <w:r w:rsidRPr="00CE4172">
        <w:rPr>
          <w:rFonts w:ascii="Garamond" w:eastAsia="Garamond" w:hAnsi="Garamond" w:cs="Garamond" w:hint="eastAsia"/>
          <w:bCs/>
          <w:sz w:val="22"/>
          <w:szCs w:val="22"/>
        </w:rPr>
        <w:t xml:space="preserve">, </w:t>
      </w:r>
      <w:proofErr w:type="spellStart"/>
      <w:r w:rsidRPr="00CE4172">
        <w:rPr>
          <w:rFonts w:ascii="Garamond" w:eastAsia="Garamond" w:hAnsi="Garamond" w:cs="Garamond" w:hint="eastAsia"/>
          <w:bCs/>
          <w:sz w:val="22"/>
          <w:szCs w:val="22"/>
        </w:rPr>
        <w:t>Chronus</w:t>
      </w:r>
      <w:proofErr w:type="spellEnd"/>
      <w:r w:rsidRPr="00CE4172">
        <w:rPr>
          <w:rFonts w:ascii="Garamond" w:eastAsia="Garamond" w:hAnsi="Garamond" w:cs="Garamond" w:hint="eastAsia"/>
          <w:bCs/>
          <w:sz w:val="22"/>
          <w:szCs w:val="22"/>
        </w:rPr>
        <w:t xml:space="preserve"> Art </w:t>
      </w:r>
      <w:r w:rsidRPr="00CE4172">
        <w:rPr>
          <w:rFonts w:ascii="Garamond" w:eastAsia="Garamond" w:hAnsi="Garamond" w:cs="Garamond" w:hint="eastAsia"/>
          <w:bCs/>
          <w:sz w:val="22"/>
          <w:szCs w:val="22"/>
        </w:rPr>
        <w:lastRenderedPageBreak/>
        <w:t xml:space="preserve">Center in Shanghai, </w:t>
      </w:r>
      <w:proofErr w:type="spellStart"/>
      <w:r w:rsidRPr="00CE4172">
        <w:rPr>
          <w:rFonts w:ascii="Garamond" w:eastAsia="Garamond" w:hAnsi="Garamond" w:cs="Garamond" w:hint="eastAsia"/>
          <w:bCs/>
          <w:sz w:val="22"/>
          <w:szCs w:val="22"/>
        </w:rPr>
        <w:t>Cimatics</w:t>
      </w:r>
      <w:proofErr w:type="spellEnd"/>
      <w:r w:rsidRPr="00CE4172">
        <w:rPr>
          <w:rFonts w:ascii="Garamond" w:eastAsia="Garamond" w:hAnsi="Garamond" w:cs="Garamond" w:hint="eastAsia"/>
          <w:bCs/>
          <w:sz w:val="22"/>
          <w:szCs w:val="22"/>
        </w:rPr>
        <w:t xml:space="preserve"> Festival, </w:t>
      </w:r>
      <w:proofErr w:type="spellStart"/>
      <w:r w:rsidRPr="00CE4172">
        <w:rPr>
          <w:rFonts w:ascii="Garamond" w:eastAsia="Garamond" w:hAnsi="Garamond" w:cs="Garamond" w:hint="eastAsia"/>
          <w:bCs/>
          <w:sz w:val="22"/>
          <w:szCs w:val="22"/>
        </w:rPr>
        <w:t>Nuit</w:t>
      </w:r>
      <w:proofErr w:type="spellEnd"/>
      <w:r w:rsidRPr="00CE4172">
        <w:rPr>
          <w:rFonts w:ascii="Garamond" w:eastAsia="Garamond" w:hAnsi="Garamond" w:cs="Garamond" w:hint="eastAsia"/>
          <w:bCs/>
          <w:sz w:val="22"/>
          <w:szCs w:val="22"/>
        </w:rPr>
        <w:t xml:space="preserve"> </w:t>
      </w:r>
      <w:proofErr w:type="spellStart"/>
      <w:r w:rsidRPr="00CE4172">
        <w:rPr>
          <w:rFonts w:ascii="Garamond" w:eastAsia="Garamond" w:hAnsi="Garamond" w:cs="Garamond" w:hint="eastAsia"/>
          <w:bCs/>
          <w:sz w:val="22"/>
          <w:szCs w:val="22"/>
        </w:rPr>
        <w:t>Blanche</w:t>
      </w:r>
      <w:proofErr w:type="spellEnd"/>
      <w:r w:rsidRPr="00CE4172">
        <w:rPr>
          <w:rFonts w:ascii="Garamond" w:eastAsia="Garamond" w:hAnsi="Garamond" w:cs="Garamond" w:hint="eastAsia"/>
          <w:bCs/>
          <w:sz w:val="22"/>
          <w:szCs w:val="22"/>
        </w:rPr>
        <w:t xml:space="preserve">, Update </w:t>
      </w:r>
      <w:proofErr w:type="spellStart"/>
      <w:r w:rsidRPr="00CE4172">
        <w:rPr>
          <w:rFonts w:ascii="Garamond" w:eastAsia="Garamond" w:hAnsi="Garamond" w:cs="Garamond" w:hint="eastAsia"/>
          <w:bCs/>
          <w:sz w:val="22"/>
          <w:szCs w:val="22"/>
        </w:rPr>
        <w:t>Biennial</w:t>
      </w:r>
      <w:proofErr w:type="spellEnd"/>
      <w:r w:rsidRPr="00CE4172">
        <w:rPr>
          <w:rFonts w:ascii="Garamond" w:eastAsia="Garamond" w:hAnsi="Garamond" w:cs="Garamond" w:hint="eastAsia"/>
          <w:bCs/>
          <w:sz w:val="22"/>
          <w:szCs w:val="22"/>
        </w:rPr>
        <w:t xml:space="preserve"> in Belgio, Le Cube </w:t>
      </w:r>
      <w:proofErr w:type="spellStart"/>
      <w:r w:rsidRPr="00CE4172">
        <w:rPr>
          <w:rFonts w:ascii="Garamond" w:eastAsia="Garamond" w:hAnsi="Garamond" w:cs="Garamond" w:hint="eastAsia"/>
          <w:bCs/>
          <w:sz w:val="22"/>
          <w:szCs w:val="22"/>
        </w:rPr>
        <w:t>Contemporay</w:t>
      </w:r>
      <w:proofErr w:type="spellEnd"/>
      <w:r w:rsidRPr="00CE4172">
        <w:rPr>
          <w:rFonts w:ascii="Garamond" w:eastAsia="Garamond" w:hAnsi="Garamond" w:cs="Garamond" w:hint="eastAsia"/>
          <w:bCs/>
          <w:sz w:val="22"/>
          <w:szCs w:val="22"/>
        </w:rPr>
        <w:t xml:space="preserve"> Art </w:t>
      </w:r>
      <w:proofErr w:type="spellStart"/>
      <w:r w:rsidRPr="00CE4172">
        <w:rPr>
          <w:rFonts w:ascii="Garamond" w:eastAsia="Garamond" w:hAnsi="Garamond" w:cs="Garamond" w:hint="eastAsia"/>
          <w:bCs/>
          <w:sz w:val="22"/>
          <w:szCs w:val="22"/>
        </w:rPr>
        <w:t>Museum</w:t>
      </w:r>
      <w:proofErr w:type="spellEnd"/>
      <w:r w:rsidRPr="00CE4172">
        <w:rPr>
          <w:rFonts w:ascii="Garamond" w:eastAsia="Garamond" w:hAnsi="Garamond" w:cs="Garamond" w:hint="eastAsia"/>
          <w:bCs/>
          <w:sz w:val="22"/>
          <w:szCs w:val="22"/>
        </w:rPr>
        <w:t xml:space="preserve"> in Francia, OFFF in Spagna, ARTES in Portogallo e LACMA, </w:t>
      </w:r>
      <w:proofErr w:type="spellStart"/>
      <w:r w:rsidRPr="00CE4172">
        <w:rPr>
          <w:rFonts w:ascii="Garamond" w:eastAsia="Garamond" w:hAnsi="Garamond" w:cs="Garamond" w:hint="eastAsia"/>
          <w:bCs/>
          <w:sz w:val="22"/>
          <w:szCs w:val="22"/>
        </w:rPr>
        <w:t>Untitled</w:t>
      </w:r>
      <w:proofErr w:type="spellEnd"/>
      <w:r w:rsidRPr="00CE4172">
        <w:rPr>
          <w:rFonts w:ascii="Garamond" w:eastAsia="Garamond" w:hAnsi="Garamond" w:cs="Garamond" w:hint="eastAsia"/>
          <w:bCs/>
          <w:sz w:val="22"/>
          <w:szCs w:val="22"/>
        </w:rPr>
        <w:t xml:space="preserve"> Art Fair negli Stati Uniti. I suoi lavori sono stati inclusi in varie pubblicazioni internazionali, tra i quali </w:t>
      </w:r>
      <w:r w:rsidR="00F510B8">
        <w:rPr>
          <w:rFonts w:ascii="Garamond" w:eastAsia="Garamond" w:hAnsi="Garamond" w:cs="Garamond"/>
          <w:bCs/>
          <w:sz w:val="22"/>
          <w:szCs w:val="22"/>
        </w:rPr>
        <w:t>“</w:t>
      </w:r>
      <w:r w:rsidRPr="00CE4172">
        <w:rPr>
          <w:rFonts w:ascii="Garamond" w:eastAsia="Garamond" w:hAnsi="Garamond" w:cs="Garamond" w:hint="eastAsia"/>
          <w:bCs/>
          <w:sz w:val="22"/>
          <w:szCs w:val="22"/>
        </w:rPr>
        <w:t xml:space="preserve">A </w:t>
      </w:r>
      <w:proofErr w:type="spellStart"/>
      <w:r w:rsidRPr="00CE4172">
        <w:rPr>
          <w:rFonts w:ascii="Garamond" w:eastAsia="Garamond" w:hAnsi="Garamond" w:cs="Garamond" w:hint="eastAsia"/>
          <w:bCs/>
          <w:sz w:val="22"/>
          <w:szCs w:val="22"/>
        </w:rPr>
        <w:t>Touch</w:t>
      </w:r>
      <w:proofErr w:type="spellEnd"/>
      <w:r w:rsidRPr="00CE4172">
        <w:rPr>
          <w:rFonts w:ascii="Garamond" w:eastAsia="Garamond" w:hAnsi="Garamond" w:cs="Garamond" w:hint="eastAsia"/>
          <w:bCs/>
          <w:sz w:val="22"/>
          <w:szCs w:val="22"/>
        </w:rPr>
        <w:t xml:space="preserve"> of Code</w:t>
      </w:r>
      <w:r>
        <w:rPr>
          <w:rFonts w:ascii="Garamond" w:eastAsia="Garamond" w:hAnsi="Garamond" w:cs="Garamond"/>
          <w:bCs/>
          <w:sz w:val="22"/>
          <w:szCs w:val="22"/>
        </w:rPr>
        <w:t>”</w:t>
      </w:r>
      <w:r w:rsidRPr="00CE4172">
        <w:rPr>
          <w:rFonts w:ascii="Garamond" w:eastAsia="Garamond" w:hAnsi="Garamond" w:cs="Garamond" w:hint="eastAsia"/>
          <w:bCs/>
          <w:sz w:val="22"/>
          <w:szCs w:val="22"/>
        </w:rPr>
        <w:t xml:space="preserve"> (</w:t>
      </w:r>
      <w:proofErr w:type="spellStart"/>
      <w:r w:rsidRPr="00CE4172">
        <w:rPr>
          <w:rFonts w:ascii="Garamond" w:eastAsia="Garamond" w:hAnsi="Garamond" w:cs="Garamond" w:hint="eastAsia"/>
          <w:bCs/>
          <w:sz w:val="22"/>
          <w:szCs w:val="22"/>
        </w:rPr>
        <w:t>Gestalten</w:t>
      </w:r>
      <w:proofErr w:type="spellEnd"/>
      <w:r w:rsidRPr="00CE4172">
        <w:rPr>
          <w:rFonts w:ascii="Garamond" w:eastAsia="Garamond" w:hAnsi="Garamond" w:cs="Garamond" w:hint="eastAsia"/>
          <w:bCs/>
          <w:sz w:val="22"/>
          <w:szCs w:val="22"/>
        </w:rPr>
        <w:t xml:space="preserve"> Books),</w:t>
      </w:r>
      <w:r>
        <w:rPr>
          <w:rFonts w:ascii="Garamond" w:eastAsia="Garamond" w:hAnsi="Garamond" w:cs="Garamond" w:hint="eastAsia"/>
          <w:bCs/>
          <w:sz w:val="22"/>
          <w:szCs w:val="22"/>
        </w:rPr>
        <w:t xml:space="preserve"> </w:t>
      </w:r>
      <w:r>
        <w:rPr>
          <w:rFonts w:ascii="Garamond" w:eastAsia="Garamond" w:hAnsi="Garamond" w:cs="Garamond"/>
          <w:bCs/>
          <w:sz w:val="22"/>
          <w:szCs w:val="22"/>
        </w:rPr>
        <w:t>“</w:t>
      </w:r>
      <w:proofErr w:type="spellStart"/>
      <w:r w:rsidRPr="00CE4172">
        <w:rPr>
          <w:rFonts w:ascii="Garamond" w:eastAsia="Garamond" w:hAnsi="Garamond" w:cs="Garamond" w:hint="eastAsia"/>
          <w:bCs/>
          <w:sz w:val="22"/>
          <w:szCs w:val="22"/>
        </w:rPr>
        <w:t>Deleuze</w:t>
      </w:r>
      <w:proofErr w:type="spellEnd"/>
      <w:r w:rsidRPr="00CE4172">
        <w:rPr>
          <w:rFonts w:ascii="Garamond" w:eastAsia="Garamond" w:hAnsi="Garamond" w:cs="Garamond" w:hint="eastAsia"/>
          <w:bCs/>
          <w:sz w:val="22"/>
          <w:szCs w:val="22"/>
        </w:rPr>
        <w:t xml:space="preserve"> and </w:t>
      </w:r>
      <w:proofErr w:type="spellStart"/>
      <w:r w:rsidRPr="00CE4172">
        <w:rPr>
          <w:rFonts w:ascii="Garamond" w:eastAsia="Garamond" w:hAnsi="Garamond" w:cs="Garamond" w:hint="eastAsia"/>
          <w:bCs/>
          <w:sz w:val="22"/>
          <w:szCs w:val="22"/>
        </w:rPr>
        <w:t>Audiovisual</w:t>
      </w:r>
      <w:proofErr w:type="spellEnd"/>
      <w:r w:rsidRPr="00CE4172">
        <w:rPr>
          <w:rFonts w:ascii="Garamond" w:eastAsia="Garamond" w:hAnsi="Garamond" w:cs="Garamond" w:hint="eastAsia"/>
          <w:bCs/>
          <w:sz w:val="22"/>
          <w:szCs w:val="22"/>
        </w:rPr>
        <w:t xml:space="preserve"> Art</w:t>
      </w:r>
      <w:r>
        <w:rPr>
          <w:rFonts w:ascii="Garamond" w:eastAsia="Garamond" w:hAnsi="Garamond" w:cs="Garamond"/>
          <w:bCs/>
          <w:sz w:val="22"/>
          <w:szCs w:val="22"/>
        </w:rPr>
        <w:t xml:space="preserve">” </w:t>
      </w:r>
      <w:r w:rsidRPr="00CE4172">
        <w:rPr>
          <w:rFonts w:ascii="Garamond" w:eastAsia="Garamond" w:hAnsi="Garamond" w:cs="Garamond" w:hint="eastAsia"/>
          <w:bCs/>
          <w:sz w:val="22"/>
          <w:szCs w:val="22"/>
        </w:rPr>
        <w:t xml:space="preserve">Manchester </w:t>
      </w:r>
      <w:proofErr w:type="spellStart"/>
      <w:r w:rsidRPr="00CE4172">
        <w:rPr>
          <w:rFonts w:ascii="Garamond" w:eastAsia="Garamond" w:hAnsi="Garamond" w:cs="Garamond" w:hint="eastAsia"/>
          <w:bCs/>
          <w:sz w:val="22"/>
          <w:szCs w:val="22"/>
        </w:rPr>
        <w:t>Metropolitan</w:t>
      </w:r>
      <w:proofErr w:type="spellEnd"/>
      <w:r w:rsidRPr="00CE4172">
        <w:rPr>
          <w:rFonts w:ascii="Garamond" w:eastAsia="Garamond" w:hAnsi="Garamond" w:cs="Garamond" w:hint="eastAsia"/>
          <w:bCs/>
          <w:sz w:val="22"/>
          <w:szCs w:val="22"/>
        </w:rPr>
        <w:t xml:space="preserve"> </w:t>
      </w:r>
      <w:proofErr w:type="spellStart"/>
      <w:r w:rsidRPr="00CE4172">
        <w:rPr>
          <w:rFonts w:ascii="Garamond" w:eastAsia="Garamond" w:hAnsi="Garamond" w:cs="Garamond" w:hint="eastAsia"/>
          <w:bCs/>
          <w:sz w:val="22"/>
          <w:szCs w:val="22"/>
        </w:rPr>
        <w:t>University</w:t>
      </w:r>
      <w:proofErr w:type="spellEnd"/>
      <w:r w:rsidRPr="00CE4172">
        <w:rPr>
          <w:rFonts w:ascii="Garamond" w:eastAsia="Garamond" w:hAnsi="Garamond" w:cs="Garamond" w:hint="eastAsia"/>
          <w:bCs/>
          <w:sz w:val="22"/>
          <w:szCs w:val="22"/>
        </w:rPr>
        <w:t xml:space="preserve">), </w:t>
      </w:r>
      <w:r w:rsidR="00F510B8">
        <w:rPr>
          <w:rFonts w:ascii="Garamond" w:eastAsia="Garamond" w:hAnsi="Garamond" w:cs="Garamond"/>
          <w:bCs/>
          <w:sz w:val="22"/>
          <w:szCs w:val="22"/>
        </w:rPr>
        <w:t>“</w:t>
      </w:r>
      <w:r w:rsidRPr="00CE4172">
        <w:rPr>
          <w:rFonts w:ascii="Garamond" w:eastAsia="Garamond" w:hAnsi="Garamond" w:cs="Garamond" w:hint="eastAsia"/>
          <w:bCs/>
          <w:sz w:val="22"/>
          <w:szCs w:val="22"/>
        </w:rPr>
        <w:t>Immagine in Tempo Real</w:t>
      </w:r>
      <w:r w:rsidR="00E73A8B">
        <w:rPr>
          <w:rFonts w:ascii="Garamond" w:eastAsia="Garamond" w:hAnsi="Garamond" w:cs="Garamond"/>
          <w:bCs/>
          <w:sz w:val="22"/>
          <w:szCs w:val="22"/>
        </w:rPr>
        <w:t>e</w:t>
      </w:r>
      <w:bookmarkStart w:id="0" w:name="_GoBack"/>
      <w:bookmarkEnd w:id="0"/>
      <w:r>
        <w:rPr>
          <w:rFonts w:ascii="Garamond" w:eastAsia="Garamond" w:hAnsi="Garamond" w:cs="Garamond"/>
          <w:bCs/>
          <w:sz w:val="22"/>
          <w:szCs w:val="22"/>
        </w:rPr>
        <w:t xml:space="preserve">” </w:t>
      </w:r>
      <w:r w:rsidRPr="00CE4172">
        <w:rPr>
          <w:rFonts w:ascii="Garamond" w:eastAsia="Garamond" w:hAnsi="Garamond" w:cs="Garamond" w:hint="eastAsia"/>
          <w:bCs/>
          <w:sz w:val="22"/>
          <w:szCs w:val="22"/>
        </w:rPr>
        <w:t>(</w:t>
      </w:r>
      <w:proofErr w:type="spellStart"/>
      <w:r w:rsidRPr="00CE4172">
        <w:rPr>
          <w:rFonts w:ascii="Garamond" w:eastAsia="Garamond" w:hAnsi="Garamond" w:cs="Garamond" w:hint="eastAsia"/>
          <w:bCs/>
          <w:sz w:val="22"/>
          <w:szCs w:val="22"/>
        </w:rPr>
        <w:t>Mimesis</w:t>
      </w:r>
      <w:proofErr w:type="spellEnd"/>
      <w:r w:rsidRPr="00CE4172">
        <w:rPr>
          <w:rFonts w:ascii="Garamond" w:eastAsia="Garamond" w:hAnsi="Garamond" w:cs="Garamond" w:hint="eastAsia"/>
          <w:bCs/>
          <w:sz w:val="22"/>
          <w:szCs w:val="22"/>
        </w:rPr>
        <w:t xml:space="preserve">/Eterotopie) e apparsi su riviste a pubblicazioni quali New York Times, Washington Post, </w:t>
      </w:r>
      <w:proofErr w:type="spellStart"/>
      <w:r w:rsidRPr="00CE4172">
        <w:rPr>
          <w:rFonts w:ascii="Garamond" w:eastAsia="Garamond" w:hAnsi="Garamond" w:cs="Garamond" w:hint="eastAsia"/>
          <w:bCs/>
          <w:sz w:val="22"/>
          <w:szCs w:val="22"/>
        </w:rPr>
        <w:t>Wall</w:t>
      </w:r>
      <w:proofErr w:type="spellEnd"/>
      <w:r w:rsidRPr="00CE4172">
        <w:rPr>
          <w:rFonts w:ascii="Garamond" w:eastAsia="Garamond" w:hAnsi="Garamond" w:cs="Garamond" w:hint="eastAsia"/>
          <w:bCs/>
          <w:sz w:val="22"/>
          <w:szCs w:val="22"/>
        </w:rPr>
        <w:t xml:space="preserve"> Street Magazine, Bloomberg, Art Tribune, Creative Applications, </w:t>
      </w:r>
      <w:proofErr w:type="spellStart"/>
      <w:r w:rsidRPr="00CE4172">
        <w:rPr>
          <w:rFonts w:ascii="Garamond" w:eastAsia="Garamond" w:hAnsi="Garamond" w:cs="Garamond" w:hint="eastAsia"/>
          <w:bCs/>
          <w:sz w:val="22"/>
          <w:szCs w:val="22"/>
        </w:rPr>
        <w:t>Digicult</w:t>
      </w:r>
      <w:proofErr w:type="spellEnd"/>
      <w:r w:rsidRPr="00CE4172">
        <w:rPr>
          <w:rFonts w:ascii="Garamond" w:eastAsia="Garamond" w:hAnsi="Garamond" w:cs="Garamond" w:hint="eastAsia"/>
          <w:bCs/>
          <w:sz w:val="22"/>
          <w:szCs w:val="22"/>
        </w:rPr>
        <w:t>.</w:t>
      </w:r>
    </w:p>
    <w:p w14:paraId="695F025C" w14:textId="0BE01302" w:rsidR="0038582C" w:rsidRDefault="00A506B2" w:rsidP="00A506B2">
      <w:pPr>
        <w:spacing w:after="210" w:line="288" w:lineRule="auto"/>
        <w:rPr>
          <w:rFonts w:ascii="Garamond" w:hAnsi="Garamond"/>
          <w:sz w:val="22"/>
          <w:szCs w:val="22"/>
        </w:rPr>
      </w:pPr>
      <w:r w:rsidRPr="00A506B2">
        <w:rPr>
          <w:rFonts w:ascii="Garamond" w:hAnsi="Garamond" w:hint="eastAsia"/>
          <w:b/>
          <w:sz w:val="22"/>
          <w:szCs w:val="22"/>
        </w:rPr>
        <w:t>Maurizio Martusciello</w:t>
      </w:r>
      <w:r w:rsidRPr="00A506B2">
        <w:rPr>
          <w:rFonts w:ascii="Garamond" w:hAnsi="Garamond" w:hint="eastAsia"/>
          <w:sz w:val="22"/>
          <w:szCs w:val="22"/>
        </w:rPr>
        <w:t xml:space="preserve">, noto anche con lo pseudonimo di </w:t>
      </w:r>
      <w:proofErr w:type="spellStart"/>
      <w:r w:rsidRPr="00A506B2">
        <w:rPr>
          <w:rFonts w:ascii="Garamond" w:hAnsi="Garamond" w:hint="eastAsia"/>
          <w:b/>
          <w:sz w:val="22"/>
          <w:szCs w:val="22"/>
        </w:rPr>
        <w:t>Martux_m</w:t>
      </w:r>
      <w:proofErr w:type="spellEnd"/>
      <w:r w:rsidRPr="00A506B2">
        <w:rPr>
          <w:rFonts w:ascii="Garamond" w:hAnsi="Garamond" w:hint="eastAsia"/>
          <w:sz w:val="22"/>
          <w:szCs w:val="22"/>
        </w:rPr>
        <w:t xml:space="preserve">, è tra i </w:t>
      </w:r>
      <w:proofErr w:type="spellStart"/>
      <w:r w:rsidRPr="00A506B2">
        <w:rPr>
          <w:rFonts w:ascii="Garamond" w:hAnsi="Garamond" w:hint="eastAsia"/>
          <w:sz w:val="22"/>
          <w:szCs w:val="22"/>
        </w:rPr>
        <w:t>piu</w:t>
      </w:r>
      <w:proofErr w:type="spellEnd"/>
      <w:r w:rsidRPr="00A506B2">
        <w:rPr>
          <w:rFonts w:ascii="Garamond" w:hAnsi="Garamond" w:hint="eastAsia"/>
          <w:sz w:val="22"/>
          <w:szCs w:val="22"/>
        </w:rPr>
        <w:t xml:space="preserve"> apprezzati compositori e produttori d</w:t>
      </w:r>
      <w:r>
        <w:rPr>
          <w:rFonts w:ascii="Garamond" w:hAnsi="Garamond" w:hint="eastAsia"/>
          <w:sz w:val="22"/>
          <w:szCs w:val="22"/>
        </w:rPr>
        <w:t>i musica elettronica in Italia.</w:t>
      </w:r>
      <w:r>
        <w:rPr>
          <w:rFonts w:ascii="Garamond" w:hAnsi="Garamond"/>
          <w:sz w:val="22"/>
          <w:szCs w:val="22"/>
        </w:rPr>
        <w:t xml:space="preserve"> </w:t>
      </w:r>
      <w:r w:rsidRPr="00A506B2">
        <w:rPr>
          <w:rFonts w:ascii="Garamond" w:hAnsi="Garamond" w:hint="eastAsia"/>
          <w:sz w:val="22"/>
          <w:szCs w:val="22"/>
        </w:rPr>
        <w:t xml:space="preserve">Maurizio Martusciello ha suonato e collaborato con musicisti e gruppi quali </w:t>
      </w:r>
      <w:proofErr w:type="spellStart"/>
      <w:r w:rsidRPr="00A506B2">
        <w:rPr>
          <w:rFonts w:ascii="Garamond" w:hAnsi="Garamond" w:hint="eastAsia"/>
          <w:sz w:val="22"/>
          <w:szCs w:val="22"/>
        </w:rPr>
        <w:t>Michiko</w:t>
      </w:r>
      <w:proofErr w:type="spellEnd"/>
      <w:r w:rsidRPr="00A506B2">
        <w:rPr>
          <w:rFonts w:ascii="Garamond" w:hAnsi="Garamond" w:hint="eastAsia"/>
          <w:sz w:val="22"/>
          <w:szCs w:val="22"/>
        </w:rPr>
        <w:t xml:space="preserve"> </w:t>
      </w:r>
      <w:proofErr w:type="spellStart"/>
      <w:r w:rsidRPr="00A506B2">
        <w:rPr>
          <w:rFonts w:ascii="Garamond" w:hAnsi="Garamond" w:hint="eastAsia"/>
          <w:sz w:val="22"/>
          <w:szCs w:val="22"/>
        </w:rPr>
        <w:t>Hrayama</w:t>
      </w:r>
      <w:proofErr w:type="spellEnd"/>
      <w:r w:rsidRPr="00A506B2">
        <w:rPr>
          <w:rFonts w:ascii="Garamond" w:hAnsi="Garamond" w:hint="eastAsia"/>
          <w:sz w:val="22"/>
          <w:szCs w:val="22"/>
        </w:rPr>
        <w:t xml:space="preserve">, Wolfgang </w:t>
      </w:r>
      <w:proofErr w:type="spellStart"/>
      <w:r w:rsidRPr="00A506B2">
        <w:rPr>
          <w:rFonts w:ascii="Garamond" w:hAnsi="Garamond" w:hint="eastAsia"/>
          <w:sz w:val="22"/>
          <w:szCs w:val="22"/>
        </w:rPr>
        <w:t>Fuchs</w:t>
      </w:r>
      <w:proofErr w:type="spellEnd"/>
      <w:r w:rsidRPr="00A506B2">
        <w:rPr>
          <w:rFonts w:ascii="Garamond" w:hAnsi="Garamond" w:hint="eastAsia"/>
          <w:sz w:val="22"/>
          <w:szCs w:val="22"/>
        </w:rPr>
        <w:t xml:space="preserve">, Fernando Grillo, MEV (Musica Elettronica Viva), </w:t>
      </w:r>
      <w:proofErr w:type="spellStart"/>
      <w:r w:rsidRPr="00A506B2">
        <w:rPr>
          <w:rFonts w:ascii="Garamond" w:hAnsi="Garamond" w:hint="eastAsia"/>
          <w:sz w:val="22"/>
          <w:szCs w:val="22"/>
        </w:rPr>
        <w:t>Dagmar</w:t>
      </w:r>
      <w:proofErr w:type="spellEnd"/>
      <w:r w:rsidRPr="00A506B2">
        <w:rPr>
          <w:rFonts w:ascii="Garamond" w:hAnsi="Garamond" w:hint="eastAsia"/>
          <w:sz w:val="22"/>
          <w:szCs w:val="22"/>
        </w:rPr>
        <w:t xml:space="preserve"> Krause, Tim </w:t>
      </w:r>
      <w:proofErr w:type="spellStart"/>
      <w:r w:rsidRPr="00A506B2">
        <w:rPr>
          <w:rFonts w:ascii="Garamond" w:hAnsi="Garamond" w:hint="eastAsia"/>
          <w:sz w:val="22"/>
          <w:szCs w:val="22"/>
        </w:rPr>
        <w:t>Hodgkinson</w:t>
      </w:r>
      <w:proofErr w:type="spellEnd"/>
      <w:r w:rsidRPr="00A506B2">
        <w:rPr>
          <w:rFonts w:ascii="Garamond" w:hAnsi="Garamond" w:hint="eastAsia"/>
          <w:sz w:val="22"/>
          <w:szCs w:val="22"/>
        </w:rPr>
        <w:t xml:space="preserve">, Chris </w:t>
      </w:r>
      <w:proofErr w:type="spellStart"/>
      <w:r w:rsidRPr="00A506B2">
        <w:rPr>
          <w:rFonts w:ascii="Garamond" w:hAnsi="Garamond" w:hint="eastAsia"/>
          <w:sz w:val="22"/>
          <w:szCs w:val="22"/>
        </w:rPr>
        <w:t>Cutler</w:t>
      </w:r>
      <w:proofErr w:type="spellEnd"/>
      <w:r w:rsidRPr="00A506B2">
        <w:rPr>
          <w:rFonts w:ascii="Garamond" w:hAnsi="Garamond" w:hint="eastAsia"/>
          <w:sz w:val="22"/>
          <w:szCs w:val="22"/>
        </w:rPr>
        <w:t xml:space="preserve">, </w:t>
      </w:r>
      <w:proofErr w:type="spellStart"/>
      <w:r w:rsidRPr="00A506B2">
        <w:rPr>
          <w:rFonts w:ascii="Garamond" w:hAnsi="Garamond" w:hint="eastAsia"/>
          <w:sz w:val="22"/>
          <w:szCs w:val="22"/>
        </w:rPr>
        <w:t>Yoshihide</w:t>
      </w:r>
      <w:proofErr w:type="spellEnd"/>
      <w:r w:rsidRPr="00A506B2">
        <w:rPr>
          <w:rFonts w:ascii="Garamond" w:hAnsi="Garamond" w:hint="eastAsia"/>
          <w:sz w:val="22"/>
          <w:szCs w:val="22"/>
        </w:rPr>
        <w:t xml:space="preserve"> </w:t>
      </w:r>
      <w:proofErr w:type="spellStart"/>
      <w:r w:rsidRPr="00A506B2">
        <w:rPr>
          <w:rFonts w:ascii="Garamond" w:hAnsi="Garamond" w:hint="eastAsia"/>
          <w:sz w:val="22"/>
          <w:szCs w:val="22"/>
        </w:rPr>
        <w:t>Otomo</w:t>
      </w:r>
      <w:proofErr w:type="spellEnd"/>
      <w:r w:rsidRPr="00A506B2">
        <w:rPr>
          <w:rFonts w:ascii="Garamond" w:hAnsi="Garamond" w:hint="eastAsia"/>
          <w:sz w:val="22"/>
          <w:szCs w:val="22"/>
        </w:rPr>
        <w:t xml:space="preserve">, Giorgio Battistelli, Danilo Rea, Markus Stockhausen. Ha suonato al Villette </w:t>
      </w:r>
      <w:proofErr w:type="spellStart"/>
      <w:r w:rsidRPr="00A506B2">
        <w:rPr>
          <w:rFonts w:ascii="Garamond" w:hAnsi="Garamond" w:hint="eastAsia"/>
          <w:sz w:val="22"/>
          <w:szCs w:val="22"/>
        </w:rPr>
        <w:t>Numérique</w:t>
      </w:r>
      <w:proofErr w:type="spellEnd"/>
      <w:r w:rsidRPr="00A506B2">
        <w:rPr>
          <w:rFonts w:ascii="Garamond" w:hAnsi="Garamond" w:hint="eastAsia"/>
          <w:sz w:val="22"/>
          <w:szCs w:val="22"/>
        </w:rPr>
        <w:t xml:space="preserve">, nel 2004, in Parigi e alla Biennale Musica in Venezia. Ha partecipato al MUTEK Festival, al Sonar Festival, al </w:t>
      </w:r>
      <w:proofErr w:type="spellStart"/>
      <w:r w:rsidRPr="00A506B2">
        <w:rPr>
          <w:rFonts w:ascii="Garamond" w:hAnsi="Garamond" w:hint="eastAsia"/>
          <w:sz w:val="22"/>
          <w:szCs w:val="22"/>
        </w:rPr>
        <w:t>Romaeurop</w:t>
      </w:r>
      <w:r>
        <w:rPr>
          <w:rFonts w:ascii="Garamond" w:hAnsi="Garamond" w:hint="eastAsia"/>
          <w:sz w:val="22"/>
          <w:szCs w:val="22"/>
        </w:rPr>
        <w:t>a</w:t>
      </w:r>
      <w:proofErr w:type="spellEnd"/>
      <w:r>
        <w:rPr>
          <w:rFonts w:ascii="Garamond" w:hAnsi="Garamond" w:hint="eastAsia"/>
          <w:sz w:val="22"/>
          <w:szCs w:val="22"/>
        </w:rPr>
        <w:t xml:space="preserve"> Festival e </w:t>
      </w:r>
      <w:proofErr w:type="spellStart"/>
      <w:r>
        <w:rPr>
          <w:rFonts w:ascii="Garamond" w:hAnsi="Garamond" w:hint="eastAsia"/>
          <w:sz w:val="22"/>
          <w:szCs w:val="22"/>
        </w:rPr>
        <w:t>AltaRoma</w:t>
      </w:r>
      <w:proofErr w:type="spellEnd"/>
      <w:r>
        <w:rPr>
          <w:rFonts w:ascii="Garamond" w:hAnsi="Garamond" w:hint="eastAsia"/>
          <w:sz w:val="22"/>
          <w:szCs w:val="22"/>
        </w:rPr>
        <w:t xml:space="preserve"> Festival.</w:t>
      </w:r>
      <w:r>
        <w:rPr>
          <w:rFonts w:ascii="Garamond" w:hAnsi="Garamond"/>
          <w:sz w:val="22"/>
          <w:szCs w:val="22"/>
        </w:rPr>
        <w:t xml:space="preserve"> </w:t>
      </w:r>
      <w:r w:rsidRPr="00A506B2">
        <w:rPr>
          <w:rFonts w:ascii="Garamond" w:hAnsi="Garamond" w:hint="eastAsia"/>
          <w:sz w:val="22"/>
          <w:szCs w:val="22"/>
        </w:rPr>
        <w:t xml:space="preserve">Dal 2003 al 2005 è curatore e direttore artistico di </w:t>
      </w:r>
      <w:proofErr w:type="spellStart"/>
      <w:r w:rsidRPr="00A506B2">
        <w:rPr>
          <w:rFonts w:ascii="Garamond" w:hAnsi="Garamond" w:hint="eastAsia"/>
          <w:sz w:val="22"/>
          <w:szCs w:val="22"/>
        </w:rPr>
        <w:t>Sensoralia</w:t>
      </w:r>
      <w:proofErr w:type="spellEnd"/>
      <w:r w:rsidRPr="00A506B2">
        <w:rPr>
          <w:rFonts w:ascii="Garamond" w:hAnsi="Garamond" w:hint="eastAsia"/>
          <w:sz w:val="22"/>
          <w:szCs w:val="22"/>
        </w:rPr>
        <w:t xml:space="preserve">, rassegna di arte elettronica audiovisiva del </w:t>
      </w:r>
      <w:proofErr w:type="spellStart"/>
      <w:r w:rsidRPr="00A506B2">
        <w:rPr>
          <w:rFonts w:ascii="Garamond" w:hAnsi="Garamond" w:hint="eastAsia"/>
          <w:sz w:val="22"/>
          <w:szCs w:val="22"/>
        </w:rPr>
        <w:t>Romaeuropa</w:t>
      </w:r>
      <w:proofErr w:type="spellEnd"/>
      <w:r w:rsidRPr="00A506B2">
        <w:rPr>
          <w:rFonts w:ascii="Garamond" w:hAnsi="Garamond" w:hint="eastAsia"/>
          <w:sz w:val="22"/>
          <w:szCs w:val="22"/>
        </w:rPr>
        <w:t xml:space="preserve"> Festival, presso il Teatro </w:t>
      </w:r>
      <w:proofErr w:type="spellStart"/>
      <w:r w:rsidRPr="00A506B2">
        <w:rPr>
          <w:rFonts w:ascii="Garamond" w:hAnsi="Garamond" w:hint="eastAsia"/>
          <w:sz w:val="22"/>
          <w:szCs w:val="22"/>
        </w:rPr>
        <w:t>Palladium</w:t>
      </w:r>
      <w:proofErr w:type="spellEnd"/>
      <w:r w:rsidRPr="00A506B2">
        <w:rPr>
          <w:rFonts w:ascii="Garamond" w:hAnsi="Garamond" w:hint="eastAsia"/>
          <w:sz w:val="22"/>
          <w:szCs w:val="22"/>
        </w:rPr>
        <w:t xml:space="preserve"> di Roma.</w:t>
      </w:r>
    </w:p>
    <w:p w14:paraId="5AB6AF04" w14:textId="2E45E28F" w:rsidR="0038582C" w:rsidRPr="00A506B2" w:rsidRDefault="0038582C" w:rsidP="00A506B2">
      <w:pPr>
        <w:spacing w:after="210" w:line="288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Scarica qui le immagini:</w:t>
      </w:r>
    </w:p>
    <w:p w14:paraId="6695FB4E" w14:textId="776B32E4" w:rsidR="00A506B2" w:rsidRDefault="0038582C" w:rsidP="00A506B2">
      <w:pPr>
        <w:spacing w:after="210" w:line="288" w:lineRule="auto"/>
        <w:rPr>
          <w:rFonts w:ascii="Garamond" w:hAnsi="Garamond"/>
          <w:sz w:val="22"/>
          <w:szCs w:val="22"/>
        </w:rPr>
      </w:pPr>
      <w:r>
        <w:rPr>
          <w:rFonts w:ascii="Garamond" w:eastAsia="Garamond" w:hAnsi="Garamond" w:cs="Garamond"/>
          <w:b/>
          <w:bCs/>
          <w:i/>
          <w:iCs/>
          <w:noProof/>
          <w:color w:val="000000" w:themeColor="text1"/>
          <w:sz w:val="24"/>
          <w:szCs w:val="24"/>
          <w:lang w:eastAsia="it-IT"/>
        </w:rPr>
        <w:drawing>
          <wp:inline distT="0" distB="0" distL="0" distR="0" wp14:anchorId="668C4957" wp14:editId="7B82F0DB">
            <wp:extent cx="1352550" cy="1352550"/>
            <wp:effectExtent l="0" t="0" r="0" b="0"/>
            <wp:docPr id="1" name="Immagine 1" descr="C:\Users\giovanna.aliprandi\Downloads\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ovanna.aliprandi\Downloads\fram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A668C" w14:textId="77777777" w:rsidR="0038582C" w:rsidRPr="00A506B2" w:rsidRDefault="0038582C" w:rsidP="00A506B2">
      <w:pPr>
        <w:spacing w:after="210" w:line="288" w:lineRule="auto"/>
        <w:rPr>
          <w:rFonts w:ascii="Garamond" w:hAnsi="Garamond"/>
          <w:sz w:val="22"/>
          <w:szCs w:val="22"/>
        </w:rPr>
      </w:pPr>
    </w:p>
    <w:p w14:paraId="5D059E27" w14:textId="77777777" w:rsidR="00275B1B" w:rsidRDefault="00910497" w:rsidP="00A506B2">
      <w:pPr>
        <w:spacing w:line="288" w:lineRule="auto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Informazioni per la stampa:</w:t>
      </w:r>
    </w:p>
    <w:p w14:paraId="3B912FE9" w14:textId="77777777" w:rsidR="00275B1B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Fondazione Giorgio Cini </w:t>
      </w:r>
      <w:proofErr w:type="spellStart"/>
      <w:r>
        <w:rPr>
          <w:rFonts w:ascii="Garamond" w:hAnsi="Garamond"/>
          <w:sz w:val="22"/>
          <w:szCs w:val="22"/>
        </w:rPr>
        <w:t>onlus</w:t>
      </w:r>
      <w:proofErr w:type="spellEnd"/>
    </w:p>
    <w:p w14:paraId="4BE7CD25" w14:textId="77777777" w:rsidR="00275B1B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Ufficio Stampa</w:t>
      </w:r>
    </w:p>
    <w:p w14:paraId="16B5D392" w14:textId="77777777" w:rsidR="00275B1B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tel. +39 041 2710280</w:t>
      </w:r>
    </w:p>
    <w:p w14:paraId="58823452" w14:textId="77777777" w:rsidR="00275B1B" w:rsidRDefault="00910497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email</w:t>
      </w:r>
      <w:proofErr w:type="gramEnd"/>
      <w:r>
        <w:rPr>
          <w:rFonts w:ascii="Garamond" w:hAnsi="Garamond"/>
          <w:sz w:val="22"/>
          <w:szCs w:val="22"/>
        </w:rPr>
        <w:t xml:space="preserve">: </w:t>
      </w:r>
      <w:hyperlink r:id="rId9" w:history="1">
        <w:r>
          <w:rPr>
            <w:rFonts w:ascii="Garamond" w:hAnsi="Garamond"/>
            <w:sz w:val="22"/>
            <w:szCs w:val="22"/>
          </w:rPr>
          <w:t>stampa@cini.it</w:t>
        </w:r>
      </w:hyperlink>
    </w:p>
    <w:p w14:paraId="161E150B" w14:textId="403C3F51" w:rsidR="00275B1B" w:rsidRDefault="00E828A3">
      <w:pPr>
        <w:spacing w:line="288" w:lineRule="auto"/>
        <w:ind w:right="263"/>
        <w:rPr>
          <w:rFonts w:ascii="Garamond" w:hAnsi="Garamond"/>
          <w:sz w:val="22"/>
          <w:szCs w:val="22"/>
        </w:rPr>
      </w:pPr>
      <w:hyperlink r:id="rId10" w:history="1">
        <w:r w:rsidR="00A506B2" w:rsidRPr="00DC0F50">
          <w:rPr>
            <w:rStyle w:val="Collegamentoipertestuale"/>
            <w:rFonts w:ascii="Garamond" w:hAnsi="Garamond"/>
            <w:sz w:val="22"/>
            <w:szCs w:val="22"/>
          </w:rPr>
          <w:t>www.cini.it/press-release</w:t>
        </w:r>
      </w:hyperlink>
    </w:p>
    <w:p w14:paraId="5B4B8293" w14:textId="77777777" w:rsidR="00A506B2" w:rsidRDefault="00A506B2">
      <w:pPr>
        <w:spacing w:line="288" w:lineRule="auto"/>
        <w:ind w:right="263"/>
        <w:rPr>
          <w:rFonts w:ascii="Garamond" w:hAnsi="Garamond"/>
          <w:sz w:val="22"/>
          <w:szCs w:val="22"/>
        </w:rPr>
      </w:pPr>
    </w:p>
    <w:p w14:paraId="6255ED4D" w14:textId="77777777" w:rsidR="00A506B2" w:rsidRDefault="00A506B2">
      <w:pPr>
        <w:spacing w:line="288" w:lineRule="auto"/>
        <w:ind w:right="263"/>
        <w:rPr>
          <w:rFonts w:ascii="Garamond" w:hAnsi="Garamond"/>
          <w:sz w:val="22"/>
          <w:szCs w:val="22"/>
        </w:rPr>
      </w:pPr>
    </w:p>
    <w:p w14:paraId="157D8BE0" w14:textId="77777777" w:rsidR="00A506B2" w:rsidRDefault="00A506B2">
      <w:pPr>
        <w:spacing w:line="288" w:lineRule="auto"/>
        <w:ind w:right="263"/>
        <w:rPr>
          <w:rFonts w:ascii="Garamond" w:hAnsi="Garamond"/>
          <w:sz w:val="22"/>
          <w:szCs w:val="22"/>
        </w:rPr>
      </w:pPr>
    </w:p>
    <w:p w14:paraId="017E246C" w14:textId="77777777" w:rsidR="00A506B2" w:rsidRDefault="00A506B2">
      <w:pPr>
        <w:spacing w:line="288" w:lineRule="auto"/>
        <w:ind w:right="263"/>
      </w:pPr>
    </w:p>
    <w:sectPr w:rsidR="00A506B2">
      <w:headerReference w:type="default" r:id="rId11"/>
      <w:footerReference w:type="default" r:id="rId12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FB8FA" w14:textId="77777777" w:rsidR="00E828A3" w:rsidRDefault="00E828A3">
      <w:pPr>
        <w:spacing w:line="240" w:lineRule="auto"/>
      </w:pPr>
      <w:r>
        <w:separator/>
      </w:r>
    </w:p>
  </w:endnote>
  <w:endnote w:type="continuationSeparator" w:id="0">
    <w:p w14:paraId="7E108797" w14:textId="77777777" w:rsidR="00E828A3" w:rsidRDefault="00E828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panose1 w:val="02020603050405020304"/>
    <w:charset w:val="00"/>
    <w:family w:val="roman"/>
    <w:pitch w:val="default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76C69" w14:textId="77777777" w:rsidR="00275B1B" w:rsidRDefault="00275B1B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FF86D" w14:textId="77777777" w:rsidR="00E828A3" w:rsidRDefault="00E828A3">
      <w:pPr>
        <w:spacing w:line="240" w:lineRule="auto"/>
      </w:pPr>
      <w:r>
        <w:separator/>
      </w:r>
    </w:p>
  </w:footnote>
  <w:footnote w:type="continuationSeparator" w:id="0">
    <w:p w14:paraId="4EC3A793" w14:textId="77777777" w:rsidR="00E828A3" w:rsidRDefault="00E828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A9F63" w14:textId="77777777" w:rsidR="00275B1B" w:rsidRDefault="00910497">
    <w:pPr>
      <w:tabs>
        <w:tab w:val="center" w:pos="4819"/>
        <w:tab w:val="right" w:pos="7457"/>
      </w:tabs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EE8E7F0" wp14:editId="18169C8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807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807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>
          <w:pict>
            <v:roundrect id="_x0000_s1026" style="visibility:visible;position:absolute;margin-left:0.0pt;margin-top:0.0pt;width:595.0pt;height:841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  <w:lang w:eastAsia="it-IT"/>
      </w:rPr>
      <w:drawing>
        <wp:anchor distT="152400" distB="152400" distL="152400" distR="152400" simplePos="0" relativeHeight="251659264" behindDoc="1" locked="0" layoutInCell="1" allowOverlap="1" wp14:anchorId="3680E088" wp14:editId="09329F4C">
          <wp:simplePos x="0" y="0"/>
          <wp:positionH relativeFrom="page">
            <wp:posOffset>444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10737418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1B"/>
    <w:rsid w:val="000423BA"/>
    <w:rsid w:val="00053CA7"/>
    <w:rsid w:val="001C180E"/>
    <w:rsid w:val="001C21D3"/>
    <w:rsid w:val="00275B1B"/>
    <w:rsid w:val="00341A91"/>
    <w:rsid w:val="0038582C"/>
    <w:rsid w:val="00596E9F"/>
    <w:rsid w:val="005B432E"/>
    <w:rsid w:val="00703B7D"/>
    <w:rsid w:val="007710E3"/>
    <w:rsid w:val="00790969"/>
    <w:rsid w:val="008447F9"/>
    <w:rsid w:val="008D111C"/>
    <w:rsid w:val="00910497"/>
    <w:rsid w:val="00A2383A"/>
    <w:rsid w:val="00A506B2"/>
    <w:rsid w:val="00B603B5"/>
    <w:rsid w:val="00C04E22"/>
    <w:rsid w:val="00C67063"/>
    <w:rsid w:val="00C75478"/>
    <w:rsid w:val="00CE4172"/>
    <w:rsid w:val="00E223CB"/>
    <w:rsid w:val="00E34509"/>
    <w:rsid w:val="00E73A8B"/>
    <w:rsid w:val="00E828A3"/>
    <w:rsid w:val="00F510B8"/>
    <w:rsid w:val="00F7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4A6F"/>
  <w15:docId w15:val="{F67E18C2-AA60-9E41-910B-DE17822B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sz w:val="21"/>
      <w:szCs w:val="2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oloprincipale">
    <w:name w:val="Titolo principale"/>
    <w:pPr>
      <w:widowControl w:val="0"/>
      <w:spacing w:line="276" w:lineRule="auto"/>
    </w:pPr>
    <w:rPr>
      <w:rFonts w:ascii="Times Roman" w:hAnsi="Times Roman" w:cs="Arial Unicode MS"/>
      <w:color w:val="000000"/>
      <w:sz w:val="42"/>
      <w:szCs w:val="42"/>
      <w:u w:color="000000"/>
    </w:rPr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isitcini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mofaber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cini.it/press-releas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tampa@cin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Aliprandi</dc:creator>
  <cp:lastModifiedBy>Giovanna Aliprandi</cp:lastModifiedBy>
  <cp:revision>3</cp:revision>
  <dcterms:created xsi:type="dcterms:W3CDTF">2022-03-24T10:09:00Z</dcterms:created>
  <dcterms:modified xsi:type="dcterms:W3CDTF">2022-03-24T10:34:00Z</dcterms:modified>
</cp:coreProperties>
</file>