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80" w14:textId="508CB3B2" w:rsidR="00275B1B" w:rsidRDefault="00910497" w:rsidP="00A37AB3">
      <w:pPr>
        <w:jc w:val="left"/>
        <w:rPr>
          <w:rFonts w:ascii="Garamond" w:hAnsi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C7D05">
        <w:rPr>
          <w:rFonts w:ascii="Garamond" w:hAnsi="Garamond"/>
        </w:rPr>
        <w:t>Isola di San Giorgio Maggiore</w:t>
      </w:r>
    </w:p>
    <w:p w14:paraId="40D6A0AF" w14:textId="713CB66D" w:rsidR="009C7D05" w:rsidRDefault="00A37AB3" w:rsidP="00A37AB3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3-4</w:t>
      </w:r>
      <w:r w:rsidR="009C7D05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giugno</w:t>
      </w:r>
      <w:r w:rsidR="009C7D05">
        <w:rPr>
          <w:rFonts w:ascii="Garamond" w:eastAsia="Garamond" w:hAnsi="Garamond" w:cs="Garamond"/>
        </w:rPr>
        <w:t xml:space="preserve"> 2022</w:t>
      </w:r>
    </w:p>
    <w:p w14:paraId="2573C6B6" w14:textId="77777777" w:rsidR="00275B1B" w:rsidRPr="00E223CB" w:rsidRDefault="00275B1B" w:rsidP="00A37AB3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4D293030" w14:textId="0A9E27CD" w:rsidR="009C7D05" w:rsidRDefault="00A37AB3" w:rsidP="00A37AB3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>
        <w:rPr>
          <w:rFonts w:ascii="Garamond" w:hAnsi="Garamond"/>
          <w:color w:val="000000" w:themeColor="text1"/>
          <w:sz w:val="42"/>
          <w:szCs w:val="42"/>
        </w:rPr>
        <w:t>L’invisibile al centro di un convegno di due giorni alla Fondazione Cini</w:t>
      </w:r>
    </w:p>
    <w:p w14:paraId="03716B58" w14:textId="77777777" w:rsidR="00A37AB3" w:rsidRPr="00E223CB" w:rsidRDefault="00A37AB3" w:rsidP="00A37AB3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4A56110A" w14:textId="7B243D29" w:rsidR="00A37AB3" w:rsidRPr="00A37AB3" w:rsidRDefault="00A37AB3" w:rsidP="00CF0317">
      <w:pPr>
        <w:ind w:right="389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 w:rsidRPr="00A37AB3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Il Centro Studi di Civiltà e Spiritualità Comparate della Fondazione </w:t>
      </w:r>
      <w:r w:rsidR="00D15745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Giorgio </w:t>
      </w:r>
      <w:r w:rsidRPr="00A37AB3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Cini promuove un dibattito </w:t>
      </w:r>
      <w:r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sul tema dell’</w:t>
      </w:r>
      <w:r w:rsidR="00D15745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invisibile come</w:t>
      </w:r>
      <w:r w:rsidR="009943F4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ultima tappa </w:t>
      </w:r>
      <w:r w:rsidRPr="00A37AB3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>del prog</w:t>
      </w:r>
      <w:r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etto itinerante </w:t>
      </w:r>
      <w:proofErr w:type="spellStart"/>
      <w:r w:rsidRPr="00797D8C">
        <w:rPr>
          <w:rFonts w:ascii="Garamond" w:hAnsi="Garamond" w:hint="eastAsia"/>
          <w:b/>
          <w:bCs/>
          <w:iCs/>
          <w:color w:val="000000" w:themeColor="text1"/>
          <w:sz w:val="24"/>
          <w:szCs w:val="24"/>
        </w:rPr>
        <w:t>Invisible</w:t>
      </w:r>
      <w:proofErr w:type="spellEnd"/>
      <w:r w:rsidRPr="00797D8C">
        <w:rPr>
          <w:rFonts w:ascii="Garamond" w:hAnsi="Garamond" w:hint="eastAsia"/>
          <w:b/>
          <w:bCs/>
          <w:iCs/>
          <w:color w:val="000000" w:themeColor="text1"/>
          <w:sz w:val="24"/>
          <w:szCs w:val="24"/>
        </w:rPr>
        <w:t xml:space="preserve"> Lines</w:t>
      </w:r>
      <w:r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 iniziato nel 2020</w:t>
      </w:r>
    </w:p>
    <w:p w14:paraId="62D894B5" w14:textId="77777777" w:rsidR="00A37AB3" w:rsidRPr="00A37AB3" w:rsidRDefault="00A37AB3" w:rsidP="00A37AB3">
      <w:pPr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</w:p>
    <w:p w14:paraId="39E42D26" w14:textId="11A757B8" w:rsidR="009943F4" w:rsidRPr="009943F4" w:rsidRDefault="00A37AB3" w:rsidP="009C4A6A">
      <w:pPr>
        <w:pStyle w:val="NormaleWeb"/>
        <w:spacing w:before="0" w:beforeAutospacing="0" w:after="0" w:afterAutospacing="0" w:line="276" w:lineRule="auto"/>
        <w:ind w:right="106"/>
        <w:jc w:val="both"/>
        <w:textAlignment w:val="baseline"/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</w:pP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 xml:space="preserve">Dal 3 al 4 </w:t>
      </w:r>
      <w:r>
        <w:rPr>
          <w:rFonts w:ascii="Garamond" w:eastAsia="font665" w:hAnsi="Garamond" w:cs="font665"/>
          <w:sz w:val="22"/>
          <w:szCs w:val="22"/>
        </w:rPr>
        <w:t>giugno</w:t>
      </w: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 xml:space="preserve"> si terrà </w:t>
      </w:r>
      <w:r w:rsidR="00D15745">
        <w:rPr>
          <w:rFonts w:ascii="Garamond" w:eastAsia="font665" w:hAnsi="Garamond" w:cs="font665"/>
          <w:color w:val="000000"/>
          <w:sz w:val="22"/>
          <w:szCs w:val="22"/>
        </w:rPr>
        <w:t>sull’Isola di San Giorgio Maggiore</w:t>
      </w:r>
      <w:r w:rsidR="009B115F">
        <w:rPr>
          <w:rFonts w:ascii="Garamond" w:eastAsia="font665" w:hAnsi="Garamond" w:cs="font665"/>
          <w:color w:val="000000"/>
          <w:sz w:val="22"/>
          <w:szCs w:val="22"/>
        </w:rPr>
        <w:t xml:space="preserve"> </w:t>
      </w: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 xml:space="preserve">il </w:t>
      </w:r>
      <w:r>
        <w:rPr>
          <w:rFonts w:ascii="Garamond" w:eastAsia="font665" w:hAnsi="Garamond" w:cs="font665"/>
          <w:sz w:val="22"/>
          <w:szCs w:val="22"/>
        </w:rPr>
        <w:t>convegno</w:t>
      </w: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 xml:space="preserve"> </w:t>
      </w:r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 xml:space="preserve">Comics and the </w:t>
      </w:r>
      <w:proofErr w:type="spellStart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>Invisible</w:t>
      </w:r>
      <w:proofErr w:type="spellEnd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 xml:space="preserve">: </w:t>
      </w:r>
      <w:proofErr w:type="spellStart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>Intertwining</w:t>
      </w:r>
      <w:proofErr w:type="spellEnd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 xml:space="preserve"> </w:t>
      </w:r>
      <w:proofErr w:type="spellStart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>Academic</w:t>
      </w:r>
      <w:proofErr w:type="spellEnd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 xml:space="preserve"> and </w:t>
      </w:r>
      <w:proofErr w:type="spellStart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>Artistic</w:t>
      </w:r>
      <w:proofErr w:type="spellEnd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 xml:space="preserve"> </w:t>
      </w:r>
      <w:proofErr w:type="spellStart"/>
      <w:r w:rsidRPr="00A37AB3">
        <w:rPr>
          <w:rFonts w:ascii="Garamond" w:eastAsia="font665" w:hAnsi="Garamond" w:cs="font665" w:hint="eastAsia"/>
          <w:b/>
          <w:i/>
          <w:sz w:val="22"/>
          <w:szCs w:val="22"/>
        </w:rPr>
        <w:t>perspectives</w:t>
      </w:r>
      <w:proofErr w:type="spellEnd"/>
      <w:r w:rsidRPr="00A37AB3">
        <w:rPr>
          <w:rFonts w:ascii="Garamond" w:eastAsia="font665" w:hAnsi="Garamond" w:cs="font665" w:hint="eastAsia"/>
          <w:b/>
          <w:i/>
          <w:color w:val="000000"/>
          <w:sz w:val="22"/>
          <w:szCs w:val="22"/>
        </w:rPr>
        <w:t xml:space="preserve"> </w:t>
      </w: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 xml:space="preserve">dove </w:t>
      </w:r>
      <w:r w:rsidR="00F9309E">
        <w:rPr>
          <w:rFonts w:ascii="Garamond" w:eastAsia="font665" w:hAnsi="Garamond" w:cs="font665"/>
          <w:color w:val="000000"/>
          <w:sz w:val="22"/>
          <w:szCs w:val="22"/>
        </w:rPr>
        <w:t>artisti</w:t>
      </w:r>
      <w:r w:rsidR="00F9309E" w:rsidRPr="00A37AB3">
        <w:rPr>
          <w:rFonts w:ascii="Garamond" w:eastAsia="font665" w:hAnsi="Garamond" w:cs="font665" w:hint="eastAsia"/>
          <w:color w:val="000000"/>
          <w:sz w:val="22"/>
          <w:szCs w:val="22"/>
        </w:rPr>
        <w:t xml:space="preserve"> </w:t>
      </w: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>e accademici nazionali e internazi</w:t>
      </w:r>
      <w:r>
        <w:rPr>
          <w:rFonts w:ascii="Garamond" w:eastAsia="font665" w:hAnsi="Garamond" w:cs="font665" w:hint="eastAsia"/>
          <w:sz w:val="22"/>
          <w:szCs w:val="22"/>
        </w:rPr>
        <w:t>onali affronteranno il tema dell</w:t>
      </w:r>
      <w:r>
        <w:rPr>
          <w:rFonts w:ascii="Garamond" w:eastAsia="font665" w:hAnsi="Garamond" w:cs="font665"/>
          <w:sz w:val="22"/>
          <w:szCs w:val="22"/>
        </w:rPr>
        <w:t xml:space="preserve">’invisibile. Nel </w:t>
      </w:r>
      <w:r w:rsidRPr="00A37AB3">
        <w:rPr>
          <w:rFonts w:ascii="Garamond" w:eastAsia="font665" w:hAnsi="Garamond" w:cs="font665" w:hint="eastAsia"/>
          <w:color w:val="000000"/>
          <w:sz w:val="22"/>
          <w:szCs w:val="22"/>
        </w:rPr>
        <w:t>corso delle due giornate si parlerà in particolar modo</w:t>
      </w:r>
      <w:r w:rsidR="009943F4">
        <w:rPr>
          <w:rFonts w:ascii="Garamond" w:eastAsia="font665" w:hAnsi="Garamond" w:cs="font665"/>
          <w:sz w:val="22"/>
          <w:szCs w:val="22"/>
        </w:rPr>
        <w:t xml:space="preserve"> </w:t>
      </w:r>
      <w:r w:rsidR="00D15745">
        <w:rPr>
          <w:rFonts w:ascii="Garamond" w:eastAsia="font665" w:hAnsi="Garamond" w:cs="font665"/>
          <w:sz w:val="22"/>
          <w:szCs w:val="22"/>
        </w:rPr>
        <w:t>dell’argomento</w:t>
      </w:r>
      <w:r w:rsidR="009943F4">
        <w:rPr>
          <w:rFonts w:ascii="Garamond" w:eastAsia="font665" w:hAnsi="Garamond" w:cs="font665"/>
          <w:sz w:val="22"/>
          <w:szCs w:val="22"/>
        </w:rPr>
        <w:t xml:space="preserve"> in </w:t>
      </w:r>
      <w:r w:rsidR="009943F4" w:rsidRPr="009943F4">
        <w:rPr>
          <w:rFonts w:ascii="Garamond" w:eastAsia="font665" w:hAnsi="Garamond" w:cs="font665" w:hint="eastAsia"/>
          <w:sz w:val="22"/>
          <w:szCs w:val="22"/>
        </w:rPr>
        <w:t>chiave spirituale, sociale e geografica, sviluppato nel contesto dell</w:t>
      </w:r>
      <w:r w:rsidR="009943F4">
        <w:rPr>
          <w:rFonts w:ascii="Garamond" w:eastAsia="font665" w:hAnsi="Garamond" w:cs="font665"/>
          <w:sz w:val="22"/>
          <w:szCs w:val="22"/>
        </w:rPr>
        <w:t>’</w:t>
      </w:r>
      <w:r w:rsidR="009943F4">
        <w:rPr>
          <w:rFonts w:ascii="Garamond" w:eastAsia="font665" w:hAnsi="Garamond" w:cs="font665" w:hint="eastAsia"/>
          <w:sz w:val="22"/>
          <w:szCs w:val="22"/>
        </w:rPr>
        <w:t>illustrazione e del fumetto.</w:t>
      </w:r>
      <w:r w:rsidR="009943F4">
        <w:rPr>
          <w:rFonts w:ascii="Garamond" w:eastAsia="font665" w:hAnsi="Garamond" w:cs="font665"/>
          <w:sz w:val="22"/>
          <w:szCs w:val="22"/>
        </w:rPr>
        <w:t xml:space="preserve"> </w:t>
      </w:r>
      <w:r w:rsidR="00D15745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>La giornata del 3 giugno</w:t>
      </w:r>
      <w:r w:rsidR="009943F4" w:rsidRPr="009943F4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 si conclud</w:t>
      </w:r>
      <w:r w:rsidR="009943F4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erà con un </w:t>
      </w:r>
      <w:r w:rsidR="009943F4" w:rsidRPr="009943F4">
        <w:rPr>
          <w:rFonts w:ascii="Garamond" w:eastAsia="font665" w:hAnsi="Garamond" w:cs="font665"/>
          <w:b/>
          <w:color w:val="000000"/>
          <w:sz w:val="22"/>
          <w:szCs w:val="22"/>
          <w:bdr w:val="nil"/>
          <w:lang w:eastAsia="en-GB"/>
        </w:rPr>
        <w:t>concerto disegnato</w:t>
      </w:r>
      <w:r w:rsidR="009943F4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, </w:t>
      </w:r>
      <w:r w:rsidR="009943F4" w:rsidRPr="009943F4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diretto dal talento artistico </w:t>
      </w:r>
      <w:r w:rsidR="00CF0317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di </w:t>
      </w:r>
      <w:r w:rsidR="00CF0317" w:rsidRPr="00CF0317">
        <w:rPr>
          <w:rFonts w:ascii="Garamond" w:eastAsia="font665" w:hAnsi="Garamond" w:cs="font665"/>
          <w:b/>
          <w:color w:val="000000"/>
          <w:sz w:val="22"/>
          <w:szCs w:val="22"/>
          <w:bdr w:val="nil"/>
          <w:lang w:eastAsia="en-GB"/>
        </w:rPr>
        <w:t>Stefano Ricci</w:t>
      </w:r>
      <w:r w:rsidR="00CF0317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 e </w:t>
      </w:r>
      <w:r w:rsidR="00CF0317" w:rsidRPr="00CF0317">
        <w:rPr>
          <w:rFonts w:ascii="Garamond" w:eastAsia="font665" w:hAnsi="Garamond" w:cs="font665"/>
          <w:b/>
          <w:color w:val="000000"/>
          <w:sz w:val="22"/>
          <w:szCs w:val="22"/>
          <w:bdr w:val="nil"/>
          <w:lang w:eastAsia="en-GB"/>
        </w:rPr>
        <w:t>Manuele Fior</w:t>
      </w:r>
      <w:r w:rsidR="00CF0317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 xml:space="preserve"> con le musiche di </w:t>
      </w:r>
      <w:r w:rsidR="00CF0317" w:rsidRPr="00CF0317">
        <w:rPr>
          <w:rFonts w:ascii="Garamond" w:eastAsia="font665" w:hAnsi="Garamond" w:cs="font665" w:hint="eastAsia"/>
          <w:b/>
          <w:color w:val="000000"/>
          <w:sz w:val="22"/>
          <w:szCs w:val="22"/>
          <w:bdr w:val="nil"/>
          <w:lang w:eastAsia="en-GB"/>
        </w:rPr>
        <w:t xml:space="preserve">Giacomo </w:t>
      </w:r>
      <w:proofErr w:type="spellStart"/>
      <w:r w:rsidR="00CF0317" w:rsidRPr="00CF0317">
        <w:rPr>
          <w:rFonts w:ascii="Garamond" w:eastAsia="font665" w:hAnsi="Garamond" w:cs="font665" w:hint="eastAsia"/>
          <w:b/>
          <w:color w:val="000000"/>
          <w:sz w:val="22"/>
          <w:szCs w:val="22"/>
          <w:bdr w:val="nil"/>
          <w:lang w:eastAsia="en-GB"/>
        </w:rPr>
        <w:t>Piermatti</w:t>
      </w:r>
      <w:proofErr w:type="spellEnd"/>
      <w:r w:rsidR="00CF0317" w:rsidRPr="00CF0317">
        <w:rPr>
          <w:rFonts w:ascii="Garamond" w:eastAsia="font665" w:hAnsi="Garamond" w:cs="font665" w:hint="eastAsia"/>
          <w:color w:val="000000"/>
          <w:sz w:val="22"/>
          <w:szCs w:val="22"/>
          <w:bdr w:val="nil"/>
          <w:lang w:eastAsia="en-GB"/>
        </w:rPr>
        <w:t xml:space="preserve"> </w:t>
      </w:r>
      <w:r w:rsidR="00CF0317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>e</w:t>
      </w:r>
      <w:r w:rsidR="00CF0317" w:rsidRPr="00CF0317">
        <w:rPr>
          <w:rFonts w:ascii="Garamond" w:eastAsia="font665" w:hAnsi="Garamond" w:cs="font665" w:hint="eastAsia"/>
          <w:color w:val="000000"/>
          <w:sz w:val="22"/>
          <w:szCs w:val="22"/>
          <w:bdr w:val="nil"/>
          <w:lang w:eastAsia="en-GB"/>
        </w:rPr>
        <w:t xml:space="preserve"> </w:t>
      </w:r>
      <w:r w:rsidR="00CF0317" w:rsidRPr="00CF0317">
        <w:rPr>
          <w:rFonts w:ascii="Garamond" w:eastAsia="font665" w:hAnsi="Garamond" w:cs="font665" w:hint="eastAsia"/>
          <w:b/>
          <w:color w:val="000000"/>
          <w:sz w:val="22"/>
          <w:szCs w:val="22"/>
          <w:bdr w:val="nil"/>
          <w:lang w:eastAsia="en-GB"/>
        </w:rPr>
        <w:t>Daniele Roccato</w:t>
      </w:r>
      <w:r w:rsidR="00CF0317">
        <w:rPr>
          <w:rFonts w:ascii="Garamond" w:eastAsia="font665" w:hAnsi="Garamond" w:cs="font665"/>
          <w:color w:val="000000"/>
          <w:sz w:val="22"/>
          <w:szCs w:val="22"/>
          <w:bdr w:val="nil"/>
          <w:lang w:eastAsia="en-GB"/>
        </w:rPr>
        <w:t>.</w:t>
      </w:r>
    </w:p>
    <w:p w14:paraId="56A70E1A" w14:textId="77777777" w:rsidR="00A37AB3" w:rsidRPr="00A37AB3" w:rsidRDefault="00A37AB3" w:rsidP="00CF0317">
      <w:pPr>
        <w:ind w:right="389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</w:p>
    <w:p w14:paraId="40F4DA6D" w14:textId="4654DA96" w:rsidR="009B115F" w:rsidRPr="009B115F" w:rsidRDefault="00A37AB3" w:rsidP="009C4A6A">
      <w:pPr>
        <w:ind w:right="106"/>
        <w:rPr>
          <w:rFonts w:ascii="Garamond" w:eastAsia="font665" w:hAnsi="Garamond" w:cs="font665"/>
          <w:sz w:val="22"/>
          <w:szCs w:val="22"/>
        </w:rPr>
      </w:pPr>
      <w:r w:rsidRPr="009B115F">
        <w:rPr>
          <w:rFonts w:ascii="Garamond" w:eastAsia="font665" w:hAnsi="Garamond" w:cs="font665" w:hint="eastAsia"/>
          <w:sz w:val="22"/>
          <w:szCs w:val="22"/>
        </w:rPr>
        <w:t>Ingresso libero fino esaurimento posti previa registrazione sul sito</w:t>
      </w:r>
      <w:r w:rsidR="00F9309E">
        <w:rPr>
          <w:rFonts w:ascii="Garamond" w:eastAsia="font665" w:hAnsi="Garamond" w:cs="font665"/>
          <w:sz w:val="22"/>
          <w:szCs w:val="22"/>
        </w:rPr>
        <w:t xml:space="preserve"> </w:t>
      </w:r>
      <w:r w:rsidR="00F9309E" w:rsidRPr="00F9309E">
        <w:rPr>
          <w:rFonts w:ascii="Garamond" w:eastAsia="font665" w:hAnsi="Garamond" w:cs="font665" w:hint="eastAsia"/>
          <w:sz w:val="22"/>
          <w:szCs w:val="22"/>
        </w:rPr>
        <w:t>https://invisiblelines.eu/conference</w:t>
      </w:r>
      <w:r w:rsidRPr="009B115F">
        <w:rPr>
          <w:rFonts w:ascii="Garamond" w:eastAsia="font665" w:hAnsi="Garamond" w:cs="font665" w:hint="eastAsia"/>
          <w:sz w:val="22"/>
          <w:szCs w:val="22"/>
        </w:rPr>
        <w:t xml:space="preserve"> (per informazioni </w:t>
      </w:r>
      <w:hyperlink r:id="rId6" w:history="1">
        <w:r w:rsidR="009B115F" w:rsidRPr="006C360D">
          <w:rPr>
            <w:rStyle w:val="Collegamentoipertestuale"/>
            <w:rFonts w:ascii="Garamond" w:eastAsia="font665" w:hAnsi="Garamond" w:cs="font665" w:hint="eastAsia"/>
            <w:sz w:val="22"/>
            <w:szCs w:val="22"/>
          </w:rPr>
          <w:t>civilta.comparate@cini.it</w:t>
        </w:r>
      </w:hyperlink>
      <w:r w:rsidRPr="009B115F">
        <w:rPr>
          <w:rFonts w:ascii="Garamond" w:eastAsia="font665" w:hAnsi="Garamond" w:cs="font665" w:hint="eastAsia"/>
          <w:sz w:val="22"/>
          <w:szCs w:val="22"/>
        </w:rPr>
        <w:t>).</w:t>
      </w:r>
    </w:p>
    <w:p w14:paraId="37EF13C5" w14:textId="77777777" w:rsidR="009C7D05" w:rsidRPr="009C7D05" w:rsidRDefault="009C7D05" w:rsidP="009C7D05">
      <w:pPr>
        <w:ind w:right="283"/>
        <w:rPr>
          <w:rFonts w:ascii="Garamond" w:eastAsia="font665" w:hAnsi="Garamond" w:cs="font665"/>
          <w:sz w:val="22"/>
          <w:szCs w:val="22"/>
        </w:rPr>
      </w:pPr>
    </w:p>
    <w:p w14:paraId="474CF336" w14:textId="01FECBFA" w:rsidR="009B115F" w:rsidRDefault="009C7D05" w:rsidP="009C4A6A">
      <w:pPr>
        <w:ind w:right="106"/>
        <w:rPr>
          <w:rFonts w:ascii="Garamond" w:eastAsia="font665" w:hAnsi="Garamond" w:cs="font665"/>
          <w:sz w:val="22"/>
          <w:szCs w:val="22"/>
        </w:rPr>
      </w:pPr>
      <w:r w:rsidRPr="009C7D05">
        <w:rPr>
          <w:rFonts w:ascii="Garamond" w:eastAsia="font665" w:hAnsi="Garamond" w:cs="font665"/>
          <w:sz w:val="22"/>
          <w:szCs w:val="22"/>
        </w:rPr>
        <w:t xml:space="preserve">Il programma si aprirà </w:t>
      </w:r>
      <w:r w:rsidRPr="009C7D05">
        <w:rPr>
          <w:rFonts w:ascii="Garamond" w:eastAsia="font665" w:hAnsi="Garamond" w:cs="font665"/>
          <w:sz w:val="22"/>
          <w:szCs w:val="22"/>
          <w:u w:val="single"/>
        </w:rPr>
        <w:t xml:space="preserve">alle </w:t>
      </w:r>
      <w:r w:rsidR="009B115F">
        <w:rPr>
          <w:rFonts w:ascii="Garamond" w:eastAsia="font665" w:hAnsi="Garamond" w:cs="font665"/>
          <w:sz w:val="22"/>
          <w:szCs w:val="22"/>
          <w:u w:val="single"/>
        </w:rPr>
        <w:t>09:15</w:t>
      </w:r>
      <w:r w:rsidRPr="009C7D05">
        <w:rPr>
          <w:rFonts w:ascii="Garamond" w:eastAsia="font665" w:hAnsi="Garamond" w:cs="font665"/>
          <w:sz w:val="22"/>
          <w:szCs w:val="22"/>
        </w:rPr>
        <w:t xml:space="preserve"> con i saluti istituzionali di </w:t>
      </w:r>
      <w:r w:rsidRPr="009C7D05">
        <w:rPr>
          <w:rFonts w:ascii="Garamond" w:eastAsia="font665" w:hAnsi="Garamond" w:cs="font665"/>
          <w:b/>
          <w:sz w:val="22"/>
          <w:szCs w:val="22"/>
        </w:rPr>
        <w:t>Francesco Piraino</w:t>
      </w:r>
      <w:r w:rsidRPr="009C7D05">
        <w:rPr>
          <w:rFonts w:ascii="Garamond" w:eastAsia="font665" w:hAnsi="Garamond" w:cs="font665"/>
          <w:sz w:val="22"/>
          <w:szCs w:val="22"/>
        </w:rPr>
        <w:t>, responsabile del Centro Studi di Civiltà e Spiritualità Comparate</w:t>
      </w:r>
      <w:r w:rsidR="009B115F">
        <w:rPr>
          <w:rFonts w:ascii="Garamond" w:eastAsia="font665" w:hAnsi="Garamond" w:cs="font665"/>
          <w:sz w:val="22"/>
          <w:szCs w:val="22"/>
        </w:rPr>
        <w:t>,</w:t>
      </w:r>
      <w:r w:rsidRPr="009C7D05">
        <w:rPr>
          <w:rFonts w:ascii="Garamond" w:eastAsia="font665" w:hAnsi="Garamond" w:cs="font665"/>
          <w:sz w:val="22"/>
          <w:szCs w:val="22"/>
        </w:rPr>
        <w:t xml:space="preserve"> </w:t>
      </w:r>
      <w:r w:rsidR="009B115F" w:rsidRPr="009B115F">
        <w:rPr>
          <w:rFonts w:ascii="Garamond" w:eastAsia="font665" w:hAnsi="Garamond" w:cs="font665" w:hint="eastAsia"/>
          <w:b/>
          <w:sz w:val="22"/>
          <w:szCs w:val="22"/>
        </w:rPr>
        <w:t>Matteo Stefanelli</w:t>
      </w:r>
      <w:r w:rsidR="009B115F" w:rsidRPr="009B115F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9B115F">
        <w:rPr>
          <w:rFonts w:ascii="Garamond" w:eastAsia="font665" w:hAnsi="Garamond" w:cs="font665"/>
          <w:sz w:val="22"/>
          <w:szCs w:val="22"/>
        </w:rPr>
        <w:t xml:space="preserve">Università Cattolica di Milano e </w:t>
      </w:r>
      <w:r w:rsidR="009B115F" w:rsidRPr="00CF0317">
        <w:rPr>
          <w:rFonts w:ascii="Garamond" w:eastAsia="font665" w:hAnsi="Garamond" w:cs="font665" w:hint="eastAsia"/>
          <w:b/>
          <w:sz w:val="22"/>
          <w:szCs w:val="22"/>
        </w:rPr>
        <w:t>Emilio Varrà</w:t>
      </w:r>
      <w:r w:rsidR="009B115F" w:rsidRPr="009B115F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9B115F">
        <w:rPr>
          <w:rFonts w:ascii="Garamond" w:eastAsia="font665" w:hAnsi="Garamond" w:cs="font665"/>
          <w:sz w:val="22"/>
          <w:szCs w:val="22"/>
        </w:rPr>
        <w:t>Accademia delle Belle Arti di</w:t>
      </w:r>
      <w:r w:rsidR="009B115F" w:rsidRPr="009B115F">
        <w:rPr>
          <w:rFonts w:ascii="Garamond" w:eastAsia="font665" w:hAnsi="Garamond" w:cs="font665" w:hint="eastAsia"/>
          <w:sz w:val="22"/>
          <w:szCs w:val="22"/>
        </w:rPr>
        <w:t xml:space="preserve"> Bologna</w:t>
      </w:r>
      <w:r w:rsidR="009B115F">
        <w:rPr>
          <w:rFonts w:ascii="Garamond" w:eastAsia="font665" w:hAnsi="Garamond" w:cs="font665"/>
          <w:sz w:val="22"/>
          <w:szCs w:val="22"/>
        </w:rPr>
        <w:t>.</w:t>
      </w:r>
    </w:p>
    <w:p w14:paraId="26E3F3A3" w14:textId="46E96B1A" w:rsidR="009B115F" w:rsidRDefault="009C7D05" w:rsidP="009C4A6A">
      <w:pPr>
        <w:ind w:right="106"/>
        <w:rPr>
          <w:rFonts w:ascii="Garamond" w:eastAsia="font665" w:hAnsi="Garamond" w:cs="font665"/>
          <w:sz w:val="22"/>
          <w:szCs w:val="22"/>
        </w:rPr>
      </w:pPr>
      <w:r w:rsidRPr="009C7D05">
        <w:rPr>
          <w:rFonts w:ascii="Garamond" w:eastAsia="font665" w:hAnsi="Garamond" w:cs="font665"/>
          <w:sz w:val="22"/>
          <w:szCs w:val="22"/>
        </w:rPr>
        <w:t>A seguire si avvicenderanno gli interventi di:</w:t>
      </w:r>
      <w:r w:rsidR="009B115F">
        <w:rPr>
          <w:rFonts w:ascii="Garamond" w:eastAsia="font665" w:hAnsi="Garamond" w:cs="font665"/>
          <w:sz w:val="22"/>
          <w:szCs w:val="22"/>
        </w:rPr>
        <w:t xml:space="preserve"> </w:t>
      </w:r>
      <w:proofErr w:type="spellStart"/>
      <w:r w:rsidR="009B115F" w:rsidRPr="004E5697">
        <w:rPr>
          <w:rFonts w:ascii="Garamond" w:eastAsia="font665" w:hAnsi="Garamond" w:cs="font665" w:hint="eastAsia"/>
          <w:b/>
          <w:sz w:val="22"/>
          <w:szCs w:val="22"/>
        </w:rPr>
        <w:t>Maaheen</w:t>
      </w:r>
      <w:proofErr w:type="spellEnd"/>
      <w:r w:rsidR="009B115F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 Ahmed</w:t>
      </w:r>
      <w:r w:rsidR="009B115F" w:rsidRPr="009B115F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="009B115F" w:rsidRPr="009B115F">
        <w:rPr>
          <w:rFonts w:ascii="Garamond" w:eastAsia="font665" w:hAnsi="Garamond" w:cs="font665" w:hint="eastAsia"/>
          <w:sz w:val="22"/>
          <w:szCs w:val="22"/>
        </w:rPr>
        <w:t>Ghent</w:t>
      </w:r>
      <w:proofErr w:type="spellEnd"/>
      <w:r w:rsidR="009B115F" w:rsidRPr="009B115F">
        <w:rPr>
          <w:rFonts w:ascii="Garamond" w:eastAsia="font665" w:hAnsi="Garamond" w:cs="font665" w:hint="eastAsia"/>
          <w:sz w:val="22"/>
          <w:szCs w:val="22"/>
        </w:rPr>
        <w:t xml:space="preserve"> </w:t>
      </w:r>
      <w:proofErr w:type="spellStart"/>
      <w:r w:rsidR="009B115F" w:rsidRPr="009B115F">
        <w:rPr>
          <w:rFonts w:ascii="Garamond" w:eastAsia="font665" w:hAnsi="Garamond" w:cs="font665" w:hint="eastAsia"/>
          <w:sz w:val="22"/>
          <w:szCs w:val="22"/>
        </w:rPr>
        <w:t>University</w:t>
      </w:r>
      <w:proofErr w:type="spellEnd"/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Daniele Barbieri</w:t>
      </w:r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4E5697">
        <w:rPr>
          <w:rFonts w:ascii="Garamond" w:eastAsia="font665" w:hAnsi="Garamond" w:cs="font665"/>
          <w:sz w:val="22"/>
          <w:szCs w:val="22"/>
        </w:rPr>
        <w:t>Accademia delle Belle Arti di</w:t>
      </w:r>
      <w:r w:rsidR="004E5697" w:rsidRPr="009B115F">
        <w:rPr>
          <w:rFonts w:ascii="Garamond" w:eastAsia="font665" w:hAnsi="Garamond" w:cs="font665" w:hint="eastAsia"/>
          <w:sz w:val="22"/>
          <w:szCs w:val="22"/>
        </w:rPr>
        <w:t xml:space="preserve"> Bologna</w:t>
      </w:r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Francesca Pietropaolo</w:t>
      </w:r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4E5697">
        <w:rPr>
          <w:rFonts w:ascii="Garamond" w:eastAsia="font665" w:hAnsi="Garamond" w:cs="font665"/>
          <w:sz w:val="22"/>
          <w:szCs w:val="22"/>
        </w:rPr>
        <w:t xml:space="preserve">critica d’arte e curatrice;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David </w:t>
      </w:r>
      <w:proofErr w:type="spellStart"/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Pinho</w:t>
      </w:r>
      <w:proofErr w:type="spellEnd"/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 Barros</w:t>
      </w:r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University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 of Porto</w:t>
      </w:r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Carolina </w:t>
      </w:r>
      <w:proofErr w:type="spellStart"/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Ivanescu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University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 of Amsterdam</w:t>
      </w:r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José </w:t>
      </w:r>
      <w:proofErr w:type="spellStart"/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Alaniz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University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 of Washington</w:t>
      </w:r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Rodolfo Dal Canto</w:t>
      </w:r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4E5697">
        <w:rPr>
          <w:rFonts w:ascii="Garamond" w:eastAsia="font665" w:hAnsi="Garamond" w:cs="font665"/>
          <w:sz w:val="22"/>
          <w:szCs w:val="22"/>
        </w:rPr>
        <w:t>Università de</w:t>
      </w:r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 L'Aquila</w:t>
      </w:r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Chris </w:t>
      </w:r>
      <w:proofErr w:type="spellStart"/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Gavaler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Washington &amp; Lee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University</w:t>
      </w:r>
      <w:proofErr w:type="spellEnd"/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 xml:space="preserve">Erwin </w:t>
      </w:r>
      <w:proofErr w:type="spellStart"/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Dejasse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Université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 Libre de Bruxelles</w:t>
      </w:r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4E5697" w:rsidRPr="004E5697">
        <w:rPr>
          <w:rFonts w:ascii="Garamond" w:eastAsia="font665" w:hAnsi="Garamond" w:cs="font665" w:hint="eastAsia"/>
          <w:b/>
          <w:sz w:val="22"/>
          <w:szCs w:val="22"/>
        </w:rPr>
        <w:t>Silvia Vari</w:t>
      </w:r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University</w:t>
      </w:r>
      <w:proofErr w:type="spellEnd"/>
      <w:r w:rsidR="004E5697" w:rsidRPr="004E5697">
        <w:rPr>
          <w:rFonts w:ascii="Garamond" w:eastAsia="font665" w:hAnsi="Garamond" w:cs="font665" w:hint="eastAsia"/>
          <w:sz w:val="22"/>
          <w:szCs w:val="22"/>
        </w:rPr>
        <w:t xml:space="preserve"> of </w:t>
      </w:r>
      <w:proofErr w:type="spellStart"/>
      <w:r w:rsidR="004E5697" w:rsidRPr="004E5697">
        <w:rPr>
          <w:rFonts w:ascii="Garamond" w:eastAsia="font665" w:hAnsi="Garamond" w:cs="font665" w:hint="eastAsia"/>
          <w:sz w:val="22"/>
          <w:szCs w:val="22"/>
        </w:rPr>
        <w:t>Warwick</w:t>
      </w:r>
      <w:proofErr w:type="spellEnd"/>
      <w:r w:rsidR="004E5697">
        <w:rPr>
          <w:rFonts w:ascii="Garamond" w:eastAsia="font665" w:hAnsi="Garamond" w:cs="font665"/>
          <w:sz w:val="22"/>
          <w:szCs w:val="22"/>
        </w:rPr>
        <w:t xml:space="preserve">; </w:t>
      </w:r>
      <w:r w:rsidR="00CF0317" w:rsidRPr="009B115F">
        <w:rPr>
          <w:rFonts w:ascii="Garamond" w:eastAsia="font665" w:hAnsi="Garamond" w:cs="font665" w:hint="eastAsia"/>
          <w:b/>
          <w:sz w:val="22"/>
          <w:szCs w:val="22"/>
        </w:rPr>
        <w:t>Matteo Stefanelli</w:t>
      </w:r>
      <w:r w:rsidR="00CF0317" w:rsidRPr="009B115F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CF0317">
        <w:rPr>
          <w:rFonts w:ascii="Garamond" w:eastAsia="font665" w:hAnsi="Garamond" w:cs="font665"/>
          <w:sz w:val="22"/>
          <w:szCs w:val="22"/>
        </w:rPr>
        <w:t>Università Cattolica di Milano.</w:t>
      </w:r>
    </w:p>
    <w:p w14:paraId="53BF5AE1" w14:textId="77777777" w:rsidR="00CF0317" w:rsidRPr="009C4A6A" w:rsidRDefault="00CF0317" w:rsidP="009C7D05">
      <w:pPr>
        <w:ind w:right="284"/>
        <w:rPr>
          <w:rFonts w:ascii="Garamond" w:eastAsia="font665" w:hAnsi="Garamond" w:cs="font665"/>
          <w:sz w:val="22"/>
          <w:szCs w:val="22"/>
        </w:rPr>
      </w:pPr>
    </w:p>
    <w:p w14:paraId="53B55025" w14:textId="39F8110B" w:rsidR="00D15745" w:rsidRDefault="00D15745" w:rsidP="00A506B2">
      <w:pPr>
        <w:spacing w:after="210" w:line="288" w:lineRule="auto"/>
        <w:rPr>
          <w:rFonts w:ascii="Garamond" w:eastAsia="font665" w:hAnsi="Garamond" w:cs="font665"/>
          <w:sz w:val="22"/>
          <w:szCs w:val="22"/>
        </w:rPr>
      </w:pPr>
      <w:r w:rsidRPr="00D15745">
        <w:rPr>
          <w:rFonts w:ascii="Garamond" w:eastAsia="font665" w:hAnsi="Garamond" w:cs="font665"/>
          <w:sz w:val="22"/>
          <w:szCs w:val="22"/>
        </w:rPr>
        <w:t>L</w:t>
      </w:r>
      <w:r>
        <w:rPr>
          <w:rFonts w:ascii="Garamond" w:eastAsia="font665" w:hAnsi="Garamond" w:cs="font665"/>
          <w:sz w:val="22"/>
          <w:szCs w:val="22"/>
        </w:rPr>
        <w:t>’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invisibile è stato il fulcro del progetto itinerante </w:t>
      </w:r>
      <w:proofErr w:type="spellStart"/>
      <w:r w:rsidRPr="00D15745">
        <w:rPr>
          <w:rFonts w:ascii="Garamond" w:eastAsia="font665" w:hAnsi="Garamond" w:cs="font665" w:hint="eastAsia"/>
          <w:b/>
          <w:i/>
          <w:sz w:val="22"/>
          <w:szCs w:val="22"/>
        </w:rPr>
        <w:t>Invisible</w:t>
      </w:r>
      <w:proofErr w:type="spellEnd"/>
      <w:r w:rsidRPr="00D15745">
        <w:rPr>
          <w:rFonts w:ascii="Garamond" w:eastAsia="font665" w:hAnsi="Garamond" w:cs="font665" w:hint="eastAsia"/>
          <w:b/>
          <w:i/>
          <w:sz w:val="22"/>
          <w:szCs w:val="22"/>
        </w:rPr>
        <w:t xml:space="preserve"> Lines</w:t>
      </w:r>
      <w:r w:rsidRPr="00D15745">
        <w:rPr>
          <w:rFonts w:ascii="Garamond" w:eastAsia="font665" w:hAnsi="Garamond" w:cs="font665" w:hint="eastAsia"/>
          <w:sz w:val="22"/>
          <w:szCs w:val="22"/>
        </w:rPr>
        <w:t>, cofinanziato dal programma dell</w:t>
      </w:r>
      <w:r>
        <w:rPr>
          <w:rFonts w:ascii="Garamond" w:eastAsia="font665" w:hAnsi="Garamond" w:cs="font665"/>
          <w:sz w:val="22"/>
          <w:szCs w:val="22"/>
        </w:rPr>
        <w:t>’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Unione Europea </w:t>
      </w:r>
      <w:r>
        <w:rPr>
          <w:rFonts w:ascii="Garamond" w:eastAsia="font665" w:hAnsi="Garamond" w:cs="font665"/>
          <w:sz w:val="22"/>
          <w:szCs w:val="22"/>
        </w:rPr>
        <w:t>“</w:t>
      </w:r>
      <w:r w:rsidRPr="00D15745">
        <w:rPr>
          <w:rFonts w:ascii="Garamond" w:eastAsia="font665" w:hAnsi="Garamond" w:cs="font665" w:hint="eastAsia"/>
          <w:sz w:val="22"/>
          <w:szCs w:val="22"/>
        </w:rPr>
        <w:t>Europa Creativa</w:t>
      </w:r>
      <w:r>
        <w:rPr>
          <w:rFonts w:ascii="Garamond" w:eastAsia="font665" w:hAnsi="Garamond" w:cs="font665"/>
          <w:sz w:val="22"/>
          <w:szCs w:val="22"/>
        </w:rPr>
        <w:t>”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e ideato dal Centro Studi di </w:t>
      </w:r>
      <w:r w:rsidRPr="00D15745">
        <w:rPr>
          <w:rFonts w:ascii="Garamond" w:eastAsia="font665" w:hAnsi="Garamond" w:cs="font665"/>
          <w:sz w:val="22"/>
          <w:szCs w:val="22"/>
        </w:rPr>
        <w:t>Civiltà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e Spiritualità Comparate della Fondazione Giorgio Cini in collaborazione con Hamelin Associazione Culturale (Italia), Baobab Books (Repubblica Ceca) e Central </w:t>
      </w:r>
      <w:proofErr w:type="spellStart"/>
      <w:r w:rsidRPr="00D15745">
        <w:rPr>
          <w:rFonts w:ascii="Garamond" w:eastAsia="font665" w:hAnsi="Garamond" w:cs="font665" w:hint="eastAsia"/>
          <w:sz w:val="22"/>
          <w:szCs w:val="22"/>
        </w:rPr>
        <w:t>Vapeur</w:t>
      </w:r>
      <w:proofErr w:type="spellEnd"/>
      <w:r w:rsidRPr="00D15745">
        <w:rPr>
          <w:rFonts w:ascii="Garamond" w:eastAsia="font665" w:hAnsi="Garamond" w:cs="font665" w:hint="eastAsia"/>
          <w:sz w:val="22"/>
          <w:szCs w:val="22"/>
        </w:rPr>
        <w:t xml:space="preserve"> (Francia). </w:t>
      </w:r>
      <w:proofErr w:type="spellStart"/>
      <w:r w:rsidRPr="00D15745">
        <w:rPr>
          <w:rFonts w:ascii="Garamond" w:eastAsia="font665" w:hAnsi="Garamond" w:cs="font665" w:hint="eastAsia"/>
          <w:b/>
          <w:i/>
          <w:sz w:val="22"/>
          <w:szCs w:val="22"/>
        </w:rPr>
        <w:t>Invisible</w:t>
      </w:r>
      <w:proofErr w:type="spellEnd"/>
      <w:r w:rsidRPr="00D15745">
        <w:rPr>
          <w:rFonts w:ascii="Garamond" w:eastAsia="font665" w:hAnsi="Garamond" w:cs="font665" w:hint="eastAsia"/>
          <w:b/>
          <w:i/>
          <w:sz w:val="22"/>
          <w:szCs w:val="22"/>
        </w:rPr>
        <w:t xml:space="preserve"> Lines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ha permesso a </w:t>
      </w:r>
      <w:r w:rsidRPr="00D15745">
        <w:rPr>
          <w:rFonts w:ascii="Garamond" w:eastAsia="font665" w:hAnsi="Garamond" w:cs="font665" w:hint="eastAsia"/>
          <w:b/>
          <w:sz w:val="22"/>
          <w:szCs w:val="22"/>
        </w:rPr>
        <w:t>12 giovani artiste e artisti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di seguire un percorso formativo della durata di due anni che </w:t>
      </w:r>
      <w:r w:rsidR="00EC5B7E">
        <w:rPr>
          <w:rFonts w:ascii="Garamond" w:eastAsia="font665" w:hAnsi="Garamond" w:cs="font665"/>
          <w:sz w:val="22"/>
          <w:szCs w:val="22"/>
        </w:rPr>
        <w:t xml:space="preserve">ha </w:t>
      </w:r>
      <w:r w:rsidRPr="00D15745">
        <w:rPr>
          <w:rFonts w:ascii="Garamond" w:eastAsia="font665" w:hAnsi="Garamond" w:cs="font665" w:hint="eastAsia"/>
          <w:sz w:val="22"/>
          <w:szCs w:val="22"/>
        </w:rPr>
        <w:t>rappresenta</w:t>
      </w:r>
      <w:r w:rsidR="00EC5B7E">
        <w:rPr>
          <w:rFonts w:ascii="Garamond" w:eastAsia="font665" w:hAnsi="Garamond" w:cs="font665"/>
          <w:sz w:val="22"/>
          <w:szCs w:val="22"/>
        </w:rPr>
        <w:t>to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un vero e proprio viaggio attraverso l</w:t>
      </w:r>
      <w:r>
        <w:rPr>
          <w:rFonts w:ascii="Garamond" w:eastAsia="font665" w:hAnsi="Garamond" w:cs="font665"/>
          <w:sz w:val="22"/>
          <w:szCs w:val="22"/>
        </w:rPr>
        <w:t>’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Europa e le diverse pratiche artistiche. Sotto la guida di </w:t>
      </w:r>
      <w:r w:rsidRPr="00EC5B7E">
        <w:rPr>
          <w:rFonts w:ascii="Garamond" w:eastAsia="font665" w:hAnsi="Garamond" w:cs="font665" w:hint="eastAsia"/>
          <w:b/>
          <w:sz w:val="22"/>
          <w:szCs w:val="22"/>
        </w:rPr>
        <w:t>Stefano Ricci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, </w:t>
      </w:r>
      <w:proofErr w:type="spellStart"/>
      <w:r w:rsidRPr="00EC5B7E">
        <w:rPr>
          <w:rFonts w:ascii="Garamond" w:eastAsia="font665" w:hAnsi="Garamond" w:cs="font665" w:hint="eastAsia"/>
          <w:b/>
          <w:sz w:val="22"/>
          <w:szCs w:val="22"/>
        </w:rPr>
        <w:t>Juraj</w:t>
      </w:r>
      <w:proofErr w:type="spellEnd"/>
      <w:r w:rsidRPr="00EC5B7E">
        <w:rPr>
          <w:rFonts w:ascii="Garamond" w:eastAsia="font665" w:hAnsi="Garamond" w:cs="font665" w:hint="eastAsia"/>
          <w:b/>
          <w:sz w:val="22"/>
          <w:szCs w:val="22"/>
        </w:rPr>
        <w:t xml:space="preserve"> </w:t>
      </w:r>
      <w:proofErr w:type="spellStart"/>
      <w:r w:rsidRPr="00EC5B7E">
        <w:rPr>
          <w:rFonts w:ascii="Garamond" w:eastAsia="font665" w:hAnsi="Garamond" w:cs="font665" w:hint="eastAsia"/>
          <w:b/>
          <w:sz w:val="22"/>
          <w:szCs w:val="22"/>
        </w:rPr>
        <w:t>Horváth</w:t>
      </w:r>
      <w:proofErr w:type="spellEnd"/>
      <w:r>
        <w:rPr>
          <w:rFonts w:ascii="Garamond" w:eastAsia="font665" w:hAnsi="Garamond" w:cs="font665" w:hint="eastAsia"/>
          <w:sz w:val="22"/>
          <w:szCs w:val="22"/>
        </w:rPr>
        <w:t xml:space="preserve"> e </w:t>
      </w:r>
      <w:r w:rsidRPr="00EC5B7E">
        <w:rPr>
          <w:rFonts w:ascii="Garamond" w:eastAsia="font665" w:hAnsi="Garamond" w:cs="font665" w:hint="eastAsia"/>
          <w:b/>
          <w:sz w:val="22"/>
          <w:szCs w:val="22"/>
        </w:rPr>
        <w:t xml:space="preserve">Yvan </w:t>
      </w:r>
      <w:proofErr w:type="spellStart"/>
      <w:r w:rsidRPr="00EC5B7E">
        <w:rPr>
          <w:rFonts w:ascii="Garamond" w:eastAsia="font665" w:hAnsi="Garamond" w:cs="font665" w:hint="eastAsia"/>
          <w:b/>
          <w:sz w:val="22"/>
          <w:szCs w:val="22"/>
        </w:rPr>
        <w:t>Alagbé</w:t>
      </w:r>
      <w:proofErr w:type="spellEnd"/>
      <w:r>
        <w:rPr>
          <w:rFonts w:ascii="Garamond" w:eastAsia="font665" w:hAnsi="Garamond" w:cs="font665" w:hint="eastAsia"/>
          <w:sz w:val="22"/>
          <w:szCs w:val="22"/>
        </w:rPr>
        <w:t>, i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giovani talenti hanno prodotto storie disegnate che </w:t>
      </w:r>
      <w:r w:rsidR="00F9309E">
        <w:rPr>
          <w:rFonts w:ascii="Garamond" w:eastAsia="font665" w:hAnsi="Garamond" w:cs="font665"/>
          <w:sz w:val="22"/>
          <w:szCs w:val="22"/>
        </w:rPr>
        <w:t>sono state</w:t>
      </w:r>
      <w:r w:rsidRPr="00D15745">
        <w:rPr>
          <w:rFonts w:ascii="Garamond" w:eastAsia="font665" w:hAnsi="Garamond" w:cs="font665" w:hint="eastAsia"/>
          <w:sz w:val="22"/>
          <w:szCs w:val="22"/>
        </w:rPr>
        <w:t xml:space="preserve"> esposte in tre dei principali festival di fumetto e illustrazione in Europa: </w:t>
      </w:r>
      <w:proofErr w:type="spellStart"/>
      <w:r w:rsidRPr="00D15745">
        <w:rPr>
          <w:rFonts w:ascii="Garamond" w:eastAsia="font665" w:hAnsi="Garamond" w:cs="font665" w:hint="eastAsia"/>
          <w:sz w:val="22"/>
          <w:szCs w:val="22"/>
        </w:rPr>
        <w:t>BilBOlbul</w:t>
      </w:r>
      <w:proofErr w:type="spellEnd"/>
      <w:r w:rsidRPr="00D15745">
        <w:rPr>
          <w:rFonts w:ascii="Garamond" w:eastAsia="font665" w:hAnsi="Garamond" w:cs="font665" w:hint="eastAsia"/>
          <w:sz w:val="22"/>
          <w:szCs w:val="22"/>
        </w:rPr>
        <w:t xml:space="preserve"> Festival internazionale di fumetto (Italia), Central </w:t>
      </w:r>
      <w:proofErr w:type="spellStart"/>
      <w:r w:rsidRPr="00D15745">
        <w:rPr>
          <w:rFonts w:ascii="Garamond" w:eastAsia="font665" w:hAnsi="Garamond" w:cs="font665" w:hint="eastAsia"/>
          <w:sz w:val="22"/>
          <w:szCs w:val="22"/>
        </w:rPr>
        <w:t>Vapeur</w:t>
      </w:r>
      <w:proofErr w:type="spellEnd"/>
      <w:r w:rsidRPr="00D15745">
        <w:rPr>
          <w:rFonts w:ascii="Garamond" w:eastAsia="font665" w:hAnsi="Garamond" w:cs="font665" w:hint="eastAsia"/>
          <w:sz w:val="22"/>
          <w:szCs w:val="22"/>
        </w:rPr>
        <w:t xml:space="preserve"> (Francia) e </w:t>
      </w:r>
      <w:proofErr w:type="spellStart"/>
      <w:r w:rsidRPr="00D15745">
        <w:rPr>
          <w:rFonts w:ascii="Garamond" w:eastAsia="font665" w:hAnsi="Garamond" w:cs="font665" w:hint="eastAsia"/>
          <w:sz w:val="22"/>
          <w:szCs w:val="22"/>
        </w:rPr>
        <w:t>Tabook</w:t>
      </w:r>
      <w:proofErr w:type="spellEnd"/>
      <w:r w:rsidRPr="00D15745">
        <w:rPr>
          <w:rFonts w:ascii="Garamond" w:eastAsia="font665" w:hAnsi="Garamond" w:cs="font665" w:hint="eastAsia"/>
          <w:sz w:val="22"/>
          <w:szCs w:val="22"/>
        </w:rPr>
        <w:t xml:space="preserve"> Festival (Repubblica Ceca).</w:t>
      </w:r>
    </w:p>
    <w:p w14:paraId="3B02EA5F" w14:textId="54D0558F" w:rsidR="00D15745" w:rsidRPr="00EC5B7E" w:rsidRDefault="00D15745" w:rsidP="00D15745">
      <w:pPr>
        <w:ind w:right="284"/>
        <w:rPr>
          <w:rFonts w:ascii="Garamond" w:eastAsia="font665" w:hAnsi="Garamond" w:cs="font665"/>
          <w:sz w:val="22"/>
          <w:szCs w:val="22"/>
        </w:rPr>
      </w:pPr>
      <w:r w:rsidRPr="00EC5B7E">
        <w:rPr>
          <w:rFonts w:ascii="Garamond" w:eastAsia="font665" w:hAnsi="Garamond" w:cs="font665" w:hint="eastAsia"/>
          <w:sz w:val="22"/>
          <w:szCs w:val="22"/>
        </w:rPr>
        <w:t xml:space="preserve">Per info: </w:t>
      </w:r>
      <w:hyperlink r:id="rId7" w:history="1">
        <w:r w:rsidRPr="00EC5B7E">
          <w:rPr>
            <w:rStyle w:val="Collegamentoipertestuale"/>
            <w:rFonts w:ascii="Garamond" w:eastAsia="font665" w:hAnsi="Garamond" w:cs="font665" w:hint="eastAsia"/>
            <w:sz w:val="22"/>
            <w:szCs w:val="22"/>
          </w:rPr>
          <w:t>info@invisiblelines.eu</w:t>
        </w:r>
      </w:hyperlink>
      <w:r w:rsidRPr="00EC5B7E">
        <w:rPr>
          <w:rFonts w:ascii="Garamond" w:eastAsia="font665" w:hAnsi="Garamond" w:cs="font665" w:hint="eastAsia"/>
          <w:sz w:val="22"/>
          <w:szCs w:val="22"/>
        </w:rPr>
        <w:t>, www.invisiblelines.eu</w:t>
      </w:r>
      <w:r w:rsidRPr="00EC5B7E">
        <w:rPr>
          <w:rFonts w:ascii="Garamond" w:eastAsia="font665" w:hAnsi="Garamond" w:cs="font665"/>
          <w:sz w:val="22"/>
          <w:szCs w:val="22"/>
        </w:rPr>
        <w:t>.</w:t>
      </w:r>
    </w:p>
    <w:p w14:paraId="375B0CB2" w14:textId="77777777" w:rsidR="00D15745" w:rsidRDefault="00D15745" w:rsidP="00A506B2">
      <w:pPr>
        <w:spacing w:after="210" w:line="288" w:lineRule="auto"/>
        <w:rPr>
          <w:rFonts w:ascii="Garamond" w:eastAsia="font665" w:hAnsi="Garamond" w:cs="font665"/>
          <w:sz w:val="22"/>
          <w:szCs w:val="22"/>
        </w:rPr>
      </w:pPr>
      <w:bookmarkStart w:id="0" w:name="_GoBack"/>
    </w:p>
    <w:bookmarkEnd w:id="0"/>
    <w:p w14:paraId="6A6708C6" w14:textId="77777777" w:rsidR="009C4A6A" w:rsidRPr="00EC5B7E" w:rsidRDefault="009C4A6A" w:rsidP="00A506B2">
      <w:pPr>
        <w:spacing w:after="210" w:line="288" w:lineRule="auto"/>
        <w:rPr>
          <w:rFonts w:ascii="Garamond" w:eastAsia="font665" w:hAnsi="Garamond" w:cs="font665"/>
          <w:sz w:val="22"/>
          <w:szCs w:val="22"/>
        </w:rPr>
      </w:pPr>
    </w:p>
    <w:p w14:paraId="5D059E27" w14:textId="77777777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email</w:t>
      </w:r>
      <w:proofErr w:type="gramEnd"/>
      <w:r>
        <w:rPr>
          <w:rFonts w:ascii="Garamond" w:hAnsi="Garamond"/>
          <w:sz w:val="22"/>
          <w:szCs w:val="22"/>
        </w:rPr>
        <w:t xml:space="preserve">: </w:t>
      </w:r>
      <w:hyperlink r:id="rId8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017E246C" w14:textId="211E5F33" w:rsidR="00A506B2" w:rsidRPr="00CF0317" w:rsidRDefault="005A77A3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9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sectPr w:rsidR="00A506B2" w:rsidRPr="00CF0317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9DBCC" w14:textId="77777777" w:rsidR="005A77A3" w:rsidRDefault="005A77A3">
      <w:pPr>
        <w:spacing w:line="240" w:lineRule="auto"/>
      </w:pPr>
      <w:r>
        <w:separator/>
      </w:r>
    </w:p>
  </w:endnote>
  <w:endnote w:type="continuationSeparator" w:id="0">
    <w:p w14:paraId="6FF7D903" w14:textId="77777777" w:rsidR="005A77A3" w:rsidRDefault="005A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65">
    <w:altName w:val="MS Gothic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B0461" w14:textId="77777777" w:rsidR="005A77A3" w:rsidRDefault="005A77A3">
      <w:pPr>
        <w:spacing w:line="240" w:lineRule="auto"/>
      </w:pPr>
      <w:r>
        <w:separator/>
      </w:r>
    </w:p>
  </w:footnote>
  <w:footnote w:type="continuationSeparator" w:id="0">
    <w:p w14:paraId="34238156" w14:textId="77777777" w:rsidR="005A77A3" w:rsidRDefault="005A7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059AE"/>
    <w:rsid w:val="000423BA"/>
    <w:rsid w:val="00053CA7"/>
    <w:rsid w:val="00107966"/>
    <w:rsid w:val="001C180E"/>
    <w:rsid w:val="001C21D3"/>
    <w:rsid w:val="001D1879"/>
    <w:rsid w:val="00275B1B"/>
    <w:rsid w:val="00341A91"/>
    <w:rsid w:val="0038582C"/>
    <w:rsid w:val="003D32F6"/>
    <w:rsid w:val="004E5697"/>
    <w:rsid w:val="00596E9F"/>
    <w:rsid w:val="005A77A3"/>
    <w:rsid w:val="005B432E"/>
    <w:rsid w:val="006A7766"/>
    <w:rsid w:val="00703B7D"/>
    <w:rsid w:val="007710E3"/>
    <w:rsid w:val="00790969"/>
    <w:rsid w:val="00797D8C"/>
    <w:rsid w:val="008447F9"/>
    <w:rsid w:val="008D111C"/>
    <w:rsid w:val="00910497"/>
    <w:rsid w:val="00931533"/>
    <w:rsid w:val="009943F4"/>
    <w:rsid w:val="009A5CCF"/>
    <w:rsid w:val="009B115F"/>
    <w:rsid w:val="009C4A6A"/>
    <w:rsid w:val="009C7D05"/>
    <w:rsid w:val="00A2383A"/>
    <w:rsid w:val="00A37AB3"/>
    <w:rsid w:val="00A506B2"/>
    <w:rsid w:val="00B603B5"/>
    <w:rsid w:val="00BD5C23"/>
    <w:rsid w:val="00C04E22"/>
    <w:rsid w:val="00C67063"/>
    <w:rsid w:val="00C75478"/>
    <w:rsid w:val="00CE4172"/>
    <w:rsid w:val="00CF0317"/>
    <w:rsid w:val="00D15745"/>
    <w:rsid w:val="00E223CB"/>
    <w:rsid w:val="00E34509"/>
    <w:rsid w:val="00E73A8B"/>
    <w:rsid w:val="00E828A3"/>
    <w:rsid w:val="00EC5B7E"/>
    <w:rsid w:val="00ED07D5"/>
    <w:rsid w:val="00F510B8"/>
    <w:rsid w:val="00F701B5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paragraph" w:styleId="Titolo1">
    <w:name w:val="heading 1"/>
    <w:next w:val="Normale"/>
    <w:link w:val="Titolo1Carattere"/>
    <w:uiPriority w:val="9"/>
    <w:qFormat/>
    <w:rsid w:val="00CF0317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943F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0317"/>
    <w:rPr>
      <w:rFonts w:ascii="Calibri Light" w:eastAsia="Calibri Light" w:hAnsi="Calibri Light" w:cs="Calibri Light"/>
      <w:color w:val="2F5496"/>
      <w:sz w:val="32"/>
      <w:szCs w:val="32"/>
      <w:u w:color="2F549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A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A6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invisiblelines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vilta.comparate@cin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dcterms:created xsi:type="dcterms:W3CDTF">2022-05-30T08:09:00Z</dcterms:created>
  <dcterms:modified xsi:type="dcterms:W3CDTF">2022-05-30T08:09:00Z</dcterms:modified>
</cp:coreProperties>
</file>