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FD80" w14:textId="0C33AD45" w:rsidR="00275B1B" w:rsidRDefault="00910497" w:rsidP="00A506B2">
      <w:pPr>
        <w:jc w:val="lef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9C7D05">
        <w:rPr>
          <w:rFonts w:ascii="Garamond" w:hAnsi="Garamond"/>
        </w:rPr>
        <w:t>Isola di San Giorgio Maggiore</w:t>
      </w:r>
      <w:r w:rsidR="004468BE">
        <w:rPr>
          <w:rFonts w:ascii="Garamond" w:hAnsi="Garamond"/>
        </w:rPr>
        <w:t>, Stanza Duse</w:t>
      </w:r>
    </w:p>
    <w:p w14:paraId="1F108F3F" w14:textId="05A0A57A" w:rsidR="004468BE" w:rsidRDefault="004468BE" w:rsidP="00A506B2">
      <w:pPr>
        <w:jc w:val="left"/>
        <w:rPr>
          <w:rFonts w:ascii="Garamond" w:hAnsi="Garamond"/>
        </w:rPr>
      </w:pPr>
      <w:r>
        <w:rPr>
          <w:rFonts w:ascii="Garamond" w:hAnsi="Garamond"/>
        </w:rPr>
        <w:t>13 maggio – 16 dicembre 2022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0E7795CC" w14:textId="22B26DB0" w:rsidR="004468BE" w:rsidRDefault="00A96062" w:rsidP="00A506B2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A96062">
        <w:rPr>
          <w:rFonts w:ascii="Garamond" w:hAnsi="Garamond" w:hint="eastAsia"/>
          <w:color w:val="000000" w:themeColor="text1"/>
          <w:sz w:val="42"/>
          <w:szCs w:val="42"/>
        </w:rPr>
        <w:t>«</w:t>
      </w:r>
      <w:r w:rsidRPr="00A96062">
        <w:rPr>
          <w:rFonts w:ascii="Garamond" w:hAnsi="Garamond" w:hint="eastAsia"/>
          <w:i/>
          <w:color w:val="000000" w:themeColor="text1"/>
          <w:sz w:val="42"/>
          <w:szCs w:val="42"/>
        </w:rPr>
        <w:t>Se mi dura questo entusiasmo finirò come Narciso</w:t>
      </w:r>
      <w:r w:rsidRPr="00A96062">
        <w:rPr>
          <w:rFonts w:ascii="Garamond" w:hAnsi="Garamond" w:hint="eastAsia"/>
          <w:color w:val="000000" w:themeColor="text1"/>
          <w:sz w:val="42"/>
          <w:szCs w:val="42"/>
        </w:rPr>
        <w:t>». Un viaggio fotografico nella vita della grande attrice. Parte I</w:t>
      </w:r>
      <w:r w:rsidR="00BA737B">
        <w:rPr>
          <w:rFonts w:ascii="Garamond" w:hAnsi="Garamond"/>
          <w:color w:val="000000" w:themeColor="text1"/>
          <w:sz w:val="42"/>
          <w:szCs w:val="42"/>
        </w:rPr>
        <w:t xml:space="preserve"> </w:t>
      </w:r>
      <w:r w:rsidR="00BA737B" w:rsidRPr="00955A9F">
        <w:rPr>
          <w:rFonts w:ascii="Garamond" w:hAnsi="Garamond"/>
          <w:color w:val="auto"/>
          <w:sz w:val="42"/>
          <w:szCs w:val="42"/>
        </w:rPr>
        <w:t>Ele</w:t>
      </w:r>
      <w:r w:rsidR="00D35A94" w:rsidRPr="00955A9F">
        <w:rPr>
          <w:rFonts w:ascii="Garamond" w:hAnsi="Garamond"/>
          <w:color w:val="auto"/>
          <w:sz w:val="42"/>
          <w:szCs w:val="42"/>
        </w:rPr>
        <w:t>o</w:t>
      </w:r>
      <w:r w:rsidR="00BA737B" w:rsidRPr="00955A9F">
        <w:rPr>
          <w:rFonts w:ascii="Garamond" w:hAnsi="Garamond"/>
          <w:color w:val="auto"/>
          <w:sz w:val="42"/>
          <w:szCs w:val="42"/>
        </w:rPr>
        <w:t>nora</w:t>
      </w:r>
      <w:r w:rsidR="00D35A94" w:rsidRPr="00955A9F">
        <w:rPr>
          <w:rFonts w:ascii="Garamond" w:hAnsi="Garamond"/>
          <w:color w:val="auto"/>
          <w:sz w:val="42"/>
          <w:szCs w:val="42"/>
        </w:rPr>
        <w:t xml:space="preserve"> e Venezia</w:t>
      </w:r>
    </w:p>
    <w:p w14:paraId="46276B3A" w14:textId="77777777" w:rsidR="004468BE" w:rsidRDefault="004468BE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</w:p>
    <w:p w14:paraId="714979DE" w14:textId="3131ABC9" w:rsidR="004468BE" w:rsidRPr="009C7D05" w:rsidRDefault="004468BE" w:rsidP="00A96062">
      <w:pPr>
        <w:ind w:right="247"/>
        <w:jc w:val="left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La mostra, a cura di Maria Ida Biggi e Marianna Zannoni, è </w:t>
      </w:r>
      <w:r w:rsidRPr="004468B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il primo appuntamento di un ciclo di </w:t>
      </w:r>
      <w:r w:rsidR="00A9606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tre </w:t>
      </w:r>
      <w:r w:rsidRPr="004468B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esposizioni </w:t>
      </w:r>
      <w: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che si terranno</w:t>
      </w:r>
      <w:r w:rsidRPr="004468B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 in Stanza Dus</w:t>
      </w:r>
      <w:r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e i</w:t>
      </w:r>
      <w:r w:rsidR="009C31E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n preparazione</w:t>
      </w:r>
      <w:r w:rsidR="009C31EE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delle celebrazioni per il centenario</w:t>
      </w:r>
      <w:r w:rsidR="00A9606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C31E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n</w:t>
      </w:r>
      <w:r w:rsidR="009C31EE" w:rsidRPr="004468B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el 2024</w:t>
      </w:r>
      <w:r w:rsidR="009C31EE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A9606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dalla morte</w:t>
      </w:r>
      <w:r w:rsidRPr="004468BE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9606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della </w:t>
      </w:r>
      <w:r w:rsidR="00361A05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famosa</w:t>
      </w:r>
      <w:r w:rsidR="00A96062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attrice </w:t>
      </w:r>
    </w:p>
    <w:p w14:paraId="326082E6" w14:textId="77777777" w:rsidR="009C7D05" w:rsidRPr="00E223CB" w:rsidRDefault="009C7D05" w:rsidP="00A506B2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0B8C168" w14:textId="5998165C" w:rsidR="008572A5" w:rsidRPr="00955A9F" w:rsidRDefault="00FE0A41" w:rsidP="008572A5">
      <w:pPr>
        <w:ind w:right="283"/>
        <w:rPr>
          <w:rFonts w:ascii="Garamond" w:eastAsia="font665" w:hAnsi="Garamond" w:cs="font665"/>
          <w:color w:val="auto"/>
          <w:sz w:val="22"/>
          <w:szCs w:val="22"/>
        </w:rPr>
      </w:pPr>
      <w:r w:rsidRPr="00A96062">
        <w:rPr>
          <w:rFonts w:ascii="Garamond" w:eastAsia="font665" w:hAnsi="Garamond" w:cs="font665"/>
          <w:sz w:val="22"/>
          <w:szCs w:val="22"/>
        </w:rPr>
        <w:t xml:space="preserve">Dopo oltre due anni riapre al pubblico </w:t>
      </w:r>
      <w:r w:rsidR="00103F34" w:rsidRPr="00361A05">
        <w:rPr>
          <w:rFonts w:ascii="Garamond" w:eastAsia="font665" w:hAnsi="Garamond" w:cs="font665"/>
          <w:sz w:val="22"/>
          <w:szCs w:val="22"/>
        </w:rPr>
        <w:t>la</w:t>
      </w:r>
      <w:r w:rsidR="00103F34" w:rsidRPr="00A96062">
        <w:rPr>
          <w:rFonts w:ascii="Garamond" w:eastAsia="font665" w:hAnsi="Garamond" w:cs="font665"/>
          <w:b/>
          <w:sz w:val="22"/>
          <w:szCs w:val="22"/>
        </w:rPr>
        <w:t xml:space="preserve"> Stanza Duse</w:t>
      </w:r>
      <w:r w:rsidR="00103F34" w:rsidRPr="00A96062">
        <w:rPr>
          <w:rFonts w:ascii="Garamond" w:eastAsia="font665" w:hAnsi="Garamond" w:cs="font665"/>
          <w:sz w:val="22"/>
          <w:szCs w:val="22"/>
        </w:rPr>
        <w:t xml:space="preserve">, uno spazio permanente dedicato alla </w:t>
      </w:r>
      <w:r w:rsidR="00103F34" w:rsidRPr="00955A9F">
        <w:rPr>
          <w:rFonts w:ascii="Garamond" w:eastAsia="font665" w:hAnsi="Garamond" w:cs="font665"/>
          <w:color w:val="auto"/>
          <w:sz w:val="22"/>
          <w:szCs w:val="22"/>
        </w:rPr>
        <w:t>memoria della grande attrice italiana, pensato per rendere visi</w:t>
      </w:r>
      <w:r w:rsidR="00D35A94" w:rsidRPr="00955A9F">
        <w:rPr>
          <w:rFonts w:ascii="Garamond" w:eastAsia="font665" w:hAnsi="Garamond" w:cs="font665"/>
          <w:color w:val="auto"/>
          <w:sz w:val="22"/>
          <w:szCs w:val="22"/>
        </w:rPr>
        <w:t xml:space="preserve">bile l’archivio personale di Eleonora </w:t>
      </w:r>
      <w:r w:rsidR="00103F34" w:rsidRPr="00955A9F">
        <w:rPr>
          <w:rFonts w:ascii="Garamond" w:eastAsia="font665" w:hAnsi="Garamond" w:cs="font665"/>
          <w:color w:val="auto"/>
          <w:sz w:val="22"/>
          <w:szCs w:val="22"/>
        </w:rPr>
        <w:t>Duse conservato sull’Isola di San Giorgio. L’</w:t>
      </w:r>
      <w:r w:rsidR="00103F34" w:rsidRPr="00955A9F">
        <w:rPr>
          <w:rFonts w:ascii="Garamond" w:eastAsia="font665" w:hAnsi="Garamond" w:cs="font665"/>
          <w:b/>
          <w:color w:val="auto"/>
          <w:sz w:val="22"/>
          <w:szCs w:val="22"/>
        </w:rPr>
        <w:t>Istituto per il Teatro e Melodramma</w:t>
      </w:r>
      <w:r w:rsidR="00103F34" w:rsidRPr="00955A9F">
        <w:rPr>
          <w:rFonts w:ascii="Garamond" w:eastAsia="font665" w:hAnsi="Garamond" w:cs="font665"/>
          <w:color w:val="auto"/>
          <w:sz w:val="22"/>
          <w:szCs w:val="22"/>
        </w:rPr>
        <w:t xml:space="preserve">, diretto da Maria Ida Biggi, presenta una serie di mostre preparate </w:t>
      </w:r>
      <w:r w:rsidR="008572A5" w:rsidRPr="00955A9F">
        <w:rPr>
          <w:rFonts w:ascii="Garamond" w:eastAsia="font665" w:hAnsi="Garamond" w:cs="font665"/>
          <w:color w:val="auto"/>
          <w:sz w:val="22"/>
          <w:szCs w:val="22"/>
        </w:rPr>
        <w:t xml:space="preserve">in occasione 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>della grande ricorrenza del 2024, che celebra i cento anni dalla scomparsa</w:t>
      </w:r>
      <w:r w:rsidR="008572A5" w:rsidRPr="00955A9F">
        <w:rPr>
          <w:rFonts w:ascii="Garamond" w:eastAsia="font665" w:hAnsi="Garamond" w:cs="font665"/>
          <w:color w:val="auto"/>
          <w:sz w:val="22"/>
          <w:szCs w:val="22"/>
        </w:rPr>
        <w:t xml:space="preserve"> e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 xml:space="preserve"> </w:t>
      </w:r>
      <w:r w:rsidR="008572A5" w:rsidRPr="00955A9F">
        <w:rPr>
          <w:rFonts w:ascii="Garamond" w:eastAsia="font665" w:hAnsi="Garamond" w:cs="font665"/>
          <w:color w:val="auto"/>
          <w:sz w:val="22"/>
          <w:szCs w:val="22"/>
        </w:rPr>
        <w:t>che vogliono indagare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 xml:space="preserve"> un particolare aspetto della vicenda biografica e artistica </w:t>
      </w:r>
      <w:r w:rsidR="008572A5" w:rsidRPr="00955A9F">
        <w:rPr>
          <w:rFonts w:ascii="Garamond" w:eastAsia="font665" w:hAnsi="Garamond" w:cs="font665"/>
          <w:color w:val="auto"/>
          <w:sz w:val="22"/>
          <w:szCs w:val="22"/>
        </w:rPr>
        <w:t>dell’attrice italiana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>: il rapporto dell</w:t>
      </w:r>
      <w:r w:rsidR="008572A5" w:rsidRPr="00955A9F">
        <w:rPr>
          <w:rFonts w:ascii="Garamond" w:eastAsia="font665" w:hAnsi="Garamond" w:cs="font665"/>
          <w:color w:val="auto"/>
          <w:sz w:val="22"/>
          <w:szCs w:val="22"/>
        </w:rPr>
        <w:t>’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 xml:space="preserve">attrice con </w:t>
      </w:r>
      <w:r w:rsidR="005E5DE0" w:rsidRPr="00955A9F">
        <w:rPr>
          <w:rFonts w:ascii="Garamond" w:eastAsia="font665" w:hAnsi="Garamond" w:cs="font665"/>
          <w:color w:val="auto"/>
          <w:sz w:val="22"/>
          <w:szCs w:val="22"/>
        </w:rPr>
        <w:t>Venezia e il V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>enet</w:t>
      </w:r>
      <w:r w:rsidR="00D35A94" w:rsidRPr="00955A9F">
        <w:rPr>
          <w:rFonts w:ascii="Garamond" w:eastAsia="font665" w:hAnsi="Garamond" w:cs="font665" w:hint="eastAsia"/>
          <w:color w:val="auto"/>
          <w:sz w:val="22"/>
          <w:szCs w:val="22"/>
        </w:rPr>
        <w:t>o (2022), il successo in Italia nel</w:t>
      </w:r>
      <w:r w:rsidR="008572A5" w:rsidRPr="00955A9F">
        <w:rPr>
          <w:rFonts w:ascii="Garamond" w:eastAsia="font665" w:hAnsi="Garamond" w:cs="font665" w:hint="eastAsia"/>
          <w:color w:val="auto"/>
          <w:sz w:val="22"/>
          <w:szCs w:val="22"/>
        </w:rPr>
        <w:t xml:space="preserve"> contesto teatrale nazionale (2023) e la fama internazionale (2024).</w:t>
      </w:r>
    </w:p>
    <w:p w14:paraId="3DE2B081" w14:textId="77777777" w:rsidR="00103F34" w:rsidRDefault="00103F34" w:rsidP="004331D8">
      <w:pPr>
        <w:ind w:right="283"/>
        <w:rPr>
          <w:rFonts w:ascii="Garamond" w:eastAsia="font665" w:hAnsi="Garamond" w:cs="font665"/>
          <w:sz w:val="22"/>
          <w:szCs w:val="22"/>
        </w:rPr>
      </w:pPr>
    </w:p>
    <w:p w14:paraId="4E4405FC" w14:textId="779634A7" w:rsidR="004331D8" w:rsidRDefault="00103F34" w:rsidP="004331D8">
      <w:pPr>
        <w:ind w:right="283"/>
        <w:rPr>
          <w:rFonts w:ascii="Garamond" w:eastAsia="font665" w:hAnsi="Garamond" w:cs="font665"/>
          <w:sz w:val="22"/>
          <w:szCs w:val="22"/>
        </w:rPr>
      </w:pPr>
      <w:r w:rsidRPr="00FE0A41">
        <w:rPr>
          <w:rFonts w:ascii="Garamond" w:eastAsia="font665" w:hAnsi="Garamond" w:cs="font665"/>
          <w:sz w:val="22"/>
          <w:szCs w:val="22"/>
        </w:rPr>
        <w:t>La prima di queste esposizioni</w:t>
      </w:r>
      <w:r w:rsidR="00077197">
        <w:rPr>
          <w:rFonts w:ascii="Garamond" w:eastAsia="font665" w:hAnsi="Garamond" w:cs="font665"/>
          <w:sz w:val="22"/>
          <w:szCs w:val="22"/>
        </w:rPr>
        <w:t xml:space="preserve"> dal titolo </w:t>
      </w:r>
      <w:r w:rsidR="00A96062" w:rsidRPr="00A96062">
        <w:rPr>
          <w:rFonts w:ascii="Garamond" w:eastAsia="font665" w:hAnsi="Garamond" w:cs="font665" w:hint="eastAsia"/>
          <w:b/>
          <w:i/>
          <w:sz w:val="22"/>
          <w:szCs w:val="22"/>
        </w:rPr>
        <w:t>«Se mi dura questo entusiasmo finirò come Narciso». Un viaggio fotografico nella vita della grande attrice. Parte I</w:t>
      </w:r>
      <w:r w:rsidR="00955A9F">
        <w:rPr>
          <w:rFonts w:ascii="Garamond" w:eastAsia="font665" w:hAnsi="Garamond" w:cs="font665"/>
          <w:b/>
          <w:i/>
          <w:sz w:val="22"/>
          <w:szCs w:val="22"/>
        </w:rPr>
        <w:t xml:space="preserve"> Eleonora e Venezia</w:t>
      </w:r>
      <w:r w:rsidRPr="00077197">
        <w:rPr>
          <w:rFonts w:ascii="Garamond" w:eastAsia="font665" w:hAnsi="Garamond" w:cs="font665"/>
          <w:b/>
          <w:sz w:val="22"/>
          <w:szCs w:val="22"/>
        </w:rPr>
        <w:t xml:space="preserve"> </w:t>
      </w:r>
      <w:r w:rsidR="008572A5" w:rsidRPr="00A96062">
        <w:rPr>
          <w:rFonts w:ascii="Garamond" w:eastAsia="font665" w:hAnsi="Garamond" w:cs="font665"/>
          <w:sz w:val="22"/>
          <w:szCs w:val="22"/>
        </w:rPr>
        <w:t>(</w:t>
      </w:r>
      <w:r w:rsidR="008572A5" w:rsidRPr="005E5DE0">
        <w:rPr>
          <w:rFonts w:ascii="Garamond" w:eastAsia="font665" w:hAnsi="Garamond" w:cs="font665"/>
          <w:sz w:val="22"/>
          <w:szCs w:val="22"/>
          <w:u w:val="single"/>
        </w:rPr>
        <w:t xml:space="preserve">13 maggio – 16 </w:t>
      </w:r>
      <w:r w:rsidR="00A96062" w:rsidRPr="005E5DE0">
        <w:rPr>
          <w:rFonts w:ascii="Garamond" w:eastAsia="font665" w:hAnsi="Garamond" w:cs="font665"/>
          <w:sz w:val="22"/>
          <w:szCs w:val="22"/>
          <w:u w:val="single"/>
        </w:rPr>
        <w:t>dicembre 2022</w:t>
      </w:r>
      <w:r w:rsidR="00A96062">
        <w:rPr>
          <w:rFonts w:ascii="Garamond" w:eastAsia="font665" w:hAnsi="Garamond" w:cs="font665"/>
          <w:sz w:val="22"/>
          <w:szCs w:val="22"/>
        </w:rPr>
        <w:t>)</w:t>
      </w:r>
      <w:r w:rsidR="00A96062" w:rsidRPr="00A96062">
        <w:rPr>
          <w:rFonts w:ascii="Garamond" w:eastAsia="font665" w:hAnsi="Garamond" w:cs="font665" w:hint="eastAsia"/>
          <w:sz w:val="22"/>
          <w:szCs w:val="22"/>
        </w:rPr>
        <w:t xml:space="preserve">, a cura di </w:t>
      </w:r>
      <w:r w:rsidR="00A96062" w:rsidRPr="00A96062">
        <w:rPr>
          <w:rFonts w:ascii="Garamond" w:eastAsia="font665" w:hAnsi="Garamond" w:cs="font665" w:hint="eastAsia"/>
          <w:b/>
          <w:sz w:val="22"/>
          <w:szCs w:val="22"/>
        </w:rPr>
        <w:t>Maria Ida Biggi</w:t>
      </w:r>
      <w:r w:rsidR="00A96062" w:rsidRPr="00A96062">
        <w:rPr>
          <w:rFonts w:ascii="Garamond" w:eastAsia="font665" w:hAnsi="Garamond" w:cs="font665" w:hint="eastAsia"/>
          <w:sz w:val="22"/>
          <w:szCs w:val="22"/>
        </w:rPr>
        <w:t xml:space="preserve"> e </w:t>
      </w:r>
      <w:r w:rsidR="00A96062" w:rsidRPr="00A96062">
        <w:rPr>
          <w:rFonts w:ascii="Garamond" w:eastAsia="font665" w:hAnsi="Garamond" w:cs="font665" w:hint="eastAsia"/>
          <w:b/>
          <w:sz w:val="22"/>
          <w:szCs w:val="22"/>
        </w:rPr>
        <w:t>Marianna Zannoni</w:t>
      </w:r>
      <w:r w:rsidR="00A96062">
        <w:rPr>
          <w:rFonts w:ascii="Garamond" w:eastAsia="font665" w:hAnsi="Garamond" w:cs="font665" w:hint="eastAsia"/>
          <w:sz w:val="22"/>
          <w:szCs w:val="22"/>
        </w:rPr>
        <w:t xml:space="preserve">, </w:t>
      </w:r>
      <w:r w:rsidR="00A96062">
        <w:rPr>
          <w:rFonts w:ascii="Garamond" w:eastAsia="font665" w:hAnsi="Garamond" w:cs="font665"/>
          <w:sz w:val="22"/>
          <w:szCs w:val="22"/>
        </w:rPr>
        <w:t xml:space="preserve">vuole </w:t>
      </w:r>
      <w:r w:rsidR="005E5DE0">
        <w:rPr>
          <w:rFonts w:ascii="Garamond" w:eastAsia="font665" w:hAnsi="Garamond" w:cs="font665"/>
          <w:sz w:val="22"/>
          <w:szCs w:val="22"/>
        </w:rPr>
        <w:t>enfatizzare</w:t>
      </w:r>
      <w:r w:rsidR="00A96062" w:rsidRPr="00A96062">
        <w:rPr>
          <w:rFonts w:ascii="Garamond" w:eastAsia="font665" w:hAnsi="Garamond" w:cs="font665" w:hint="eastAsia"/>
          <w:sz w:val="22"/>
          <w:szCs w:val="22"/>
        </w:rPr>
        <w:t xml:space="preserve"> il legame della Duse con la città lagunare e con l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="00A96062" w:rsidRPr="00A96062">
        <w:rPr>
          <w:rFonts w:ascii="Garamond" w:eastAsia="font665" w:hAnsi="Garamond" w:cs="font665" w:hint="eastAsia"/>
          <w:sz w:val="22"/>
          <w:szCs w:val="22"/>
        </w:rPr>
        <w:t>intero territorio veneto.</w:t>
      </w:r>
      <w:r w:rsidR="00A96062">
        <w:rPr>
          <w:rFonts w:ascii="Garamond" w:eastAsia="font665" w:hAnsi="Garamond" w:cs="font665"/>
          <w:sz w:val="22"/>
          <w:szCs w:val="22"/>
        </w:rPr>
        <w:t xml:space="preserve"> Per l’occasione </w:t>
      </w:r>
      <w:r w:rsidR="005E5DE0">
        <w:rPr>
          <w:rFonts w:ascii="Garamond" w:eastAsia="font665" w:hAnsi="Garamond" w:cs="font665"/>
          <w:sz w:val="22"/>
          <w:szCs w:val="22"/>
        </w:rPr>
        <w:t>verrà</w:t>
      </w:r>
      <w:r w:rsidR="00A96062">
        <w:rPr>
          <w:rFonts w:ascii="Garamond" w:eastAsia="font665" w:hAnsi="Garamond" w:cs="font665"/>
          <w:sz w:val="22"/>
          <w:szCs w:val="22"/>
        </w:rPr>
        <w:t xml:space="preserve"> esposta </w:t>
      </w:r>
      <w:r w:rsidR="004331D8">
        <w:rPr>
          <w:rFonts w:ascii="Garamond" w:eastAsia="font665" w:hAnsi="Garamond" w:cs="font665"/>
          <w:sz w:val="22"/>
          <w:szCs w:val="22"/>
        </w:rPr>
        <w:t xml:space="preserve">una </w:t>
      </w:r>
      <w:r w:rsidR="00A96062" w:rsidRPr="00A96062">
        <w:rPr>
          <w:rFonts w:ascii="Garamond" w:eastAsia="font665" w:hAnsi="Garamond" w:cs="font665"/>
          <w:b/>
          <w:sz w:val="22"/>
          <w:szCs w:val="22"/>
        </w:rPr>
        <w:t>ricca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="004331D8" w:rsidRPr="008572A5">
        <w:rPr>
          <w:rFonts w:ascii="Garamond" w:eastAsia="font665" w:hAnsi="Garamond" w:cs="font665"/>
          <w:b/>
          <w:sz w:val="22"/>
          <w:szCs w:val="22"/>
        </w:rPr>
        <w:t>selezione del fondo fotografico</w:t>
      </w:r>
      <w:r w:rsidR="004331D8">
        <w:rPr>
          <w:rFonts w:ascii="Garamond" w:eastAsia="font665" w:hAnsi="Garamond" w:cs="font665"/>
          <w:sz w:val="22"/>
          <w:szCs w:val="22"/>
        </w:rPr>
        <w:t xml:space="preserve"> </w:t>
      </w:r>
      <w:r w:rsidR="008572A5">
        <w:rPr>
          <w:rFonts w:ascii="Garamond" w:eastAsia="font665" w:hAnsi="Garamond" w:cs="font665"/>
          <w:sz w:val="22"/>
          <w:szCs w:val="22"/>
        </w:rPr>
        <w:t>dell’Archivio Duse</w:t>
      </w:r>
      <w:r w:rsidR="00A96062">
        <w:rPr>
          <w:rFonts w:ascii="Garamond" w:eastAsia="font665" w:hAnsi="Garamond" w:cs="font665"/>
          <w:sz w:val="22"/>
          <w:szCs w:val="22"/>
        </w:rPr>
        <w:t>,</w:t>
      </w:r>
      <w:r w:rsidR="008572A5">
        <w:rPr>
          <w:rFonts w:ascii="Garamond" w:eastAsia="font665" w:hAnsi="Garamond" w:cs="font665"/>
          <w:sz w:val="22"/>
          <w:szCs w:val="22"/>
        </w:rPr>
        <w:t xml:space="preserve"> 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che </w:t>
      </w:r>
      <w:r w:rsidR="008572A5">
        <w:rPr>
          <w:rFonts w:ascii="Garamond" w:eastAsia="font665" w:hAnsi="Garamond" w:cs="font665"/>
          <w:sz w:val="22"/>
          <w:szCs w:val="22"/>
        </w:rPr>
        <w:t>ritrae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 l</w:t>
      </w:r>
      <w:r w:rsidR="004331D8">
        <w:rPr>
          <w:rFonts w:ascii="Garamond" w:eastAsia="font665" w:hAnsi="Garamond" w:cs="font665"/>
          <w:sz w:val="22"/>
          <w:szCs w:val="22"/>
        </w:rPr>
        <w:t>’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attrice in momenti privati e </w:t>
      </w:r>
      <w:r w:rsidR="008572A5">
        <w:rPr>
          <w:rFonts w:ascii="Garamond" w:eastAsia="font665" w:hAnsi="Garamond" w:cs="font665"/>
          <w:sz w:val="22"/>
          <w:szCs w:val="22"/>
        </w:rPr>
        <w:t>mentre posa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 in abiti di scena</w:t>
      </w:r>
      <w:r w:rsidR="004331D8">
        <w:rPr>
          <w:rFonts w:ascii="Garamond" w:eastAsia="font665" w:hAnsi="Garamond" w:cs="font665"/>
          <w:sz w:val="22"/>
          <w:szCs w:val="22"/>
        </w:rPr>
        <w:t xml:space="preserve">, insieme a una </w:t>
      </w:r>
      <w:r w:rsidR="004331D8" w:rsidRPr="008572A5">
        <w:rPr>
          <w:rFonts w:ascii="Garamond" w:eastAsia="font665" w:hAnsi="Garamond" w:cs="font665"/>
          <w:b/>
          <w:sz w:val="22"/>
          <w:szCs w:val="22"/>
        </w:rPr>
        <w:t>serie di</w:t>
      </w:r>
      <w:r w:rsidR="004331D8" w:rsidRPr="008572A5">
        <w:rPr>
          <w:rFonts w:ascii="Garamond" w:eastAsia="font665" w:hAnsi="Garamond" w:cs="font665" w:hint="eastAsia"/>
          <w:b/>
          <w:sz w:val="22"/>
          <w:szCs w:val="22"/>
        </w:rPr>
        <w:t xml:space="preserve"> oggetti e documenti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 appartenuti all</w:t>
      </w:r>
      <w:r w:rsidR="004331D8">
        <w:rPr>
          <w:rFonts w:ascii="Garamond" w:eastAsia="font665" w:hAnsi="Garamond" w:cs="font665"/>
          <w:sz w:val="22"/>
          <w:szCs w:val="22"/>
        </w:rPr>
        <w:t>’</w:t>
      </w:r>
      <w:r w:rsidR="004331D8" w:rsidRPr="004331D8">
        <w:rPr>
          <w:rFonts w:ascii="Garamond" w:eastAsia="font665" w:hAnsi="Garamond" w:cs="font665" w:hint="eastAsia"/>
          <w:sz w:val="22"/>
          <w:szCs w:val="22"/>
        </w:rPr>
        <w:t xml:space="preserve">attrice </w:t>
      </w:r>
      <w:r w:rsidR="005E5DE0">
        <w:rPr>
          <w:rFonts w:ascii="Garamond" w:eastAsia="font665" w:hAnsi="Garamond" w:cs="font665"/>
          <w:sz w:val="22"/>
          <w:szCs w:val="22"/>
        </w:rPr>
        <w:t>italiana.</w:t>
      </w:r>
    </w:p>
    <w:p w14:paraId="12B017BF" w14:textId="0713158A" w:rsidR="00FE0A41" w:rsidRDefault="00FE0A41" w:rsidP="004331D8">
      <w:pPr>
        <w:ind w:right="283"/>
        <w:rPr>
          <w:rFonts w:ascii="Garamond" w:eastAsia="font665" w:hAnsi="Garamond" w:cs="font665"/>
          <w:sz w:val="22"/>
          <w:szCs w:val="22"/>
        </w:rPr>
      </w:pPr>
    </w:p>
    <w:p w14:paraId="088BBFC6" w14:textId="1AC816B7" w:rsidR="00FE0A41" w:rsidRPr="009C7D05" w:rsidRDefault="00FE0A41" w:rsidP="004331D8">
      <w:pPr>
        <w:ind w:right="283"/>
        <w:rPr>
          <w:rFonts w:ascii="Garamond" w:eastAsia="font665" w:hAnsi="Garamond" w:cs="font665"/>
          <w:sz w:val="22"/>
          <w:szCs w:val="22"/>
        </w:rPr>
      </w:pPr>
      <w:r w:rsidRPr="00361A05">
        <w:rPr>
          <w:rFonts w:ascii="Garamond" w:eastAsia="font665" w:hAnsi="Garamond" w:cs="font665" w:hint="eastAsia"/>
          <w:sz w:val="22"/>
          <w:szCs w:val="22"/>
          <w:u w:val="single"/>
        </w:rPr>
        <w:t xml:space="preserve">La Stanza di Eleonora Duse sarà visitabile </w:t>
      </w:r>
      <w:r w:rsidR="008572A5" w:rsidRPr="00361A05">
        <w:rPr>
          <w:rFonts w:ascii="Garamond" w:eastAsia="font665" w:hAnsi="Garamond" w:cs="font665"/>
          <w:sz w:val="22"/>
          <w:szCs w:val="22"/>
          <w:u w:val="single"/>
        </w:rPr>
        <w:t>solo su prenotazione</w:t>
      </w:r>
      <w:r w:rsidR="008572A5">
        <w:rPr>
          <w:rFonts w:ascii="Garamond" w:eastAsia="font665" w:hAnsi="Garamond" w:cs="font665"/>
          <w:sz w:val="22"/>
          <w:szCs w:val="22"/>
        </w:rPr>
        <w:t xml:space="preserve"> </w:t>
      </w:r>
      <w:r w:rsidR="005E5DE0" w:rsidRPr="005E5DE0">
        <w:rPr>
          <w:rFonts w:ascii="Garamond" w:eastAsia="font665" w:hAnsi="Garamond" w:cs="font665" w:hint="eastAsia"/>
          <w:sz w:val="22"/>
          <w:szCs w:val="22"/>
        </w:rPr>
        <w:t>contattando il numero 041 2710236 o scrivendo all</w:t>
      </w:r>
      <w:r w:rsidR="005E5DE0">
        <w:rPr>
          <w:rFonts w:ascii="Garamond" w:eastAsia="font665" w:hAnsi="Garamond" w:cs="font665"/>
          <w:sz w:val="22"/>
          <w:szCs w:val="22"/>
        </w:rPr>
        <w:t>’</w:t>
      </w:r>
      <w:r w:rsidR="005E5DE0" w:rsidRPr="005E5DE0">
        <w:rPr>
          <w:rFonts w:ascii="Garamond" w:eastAsia="font665" w:hAnsi="Garamond" w:cs="font665" w:hint="eastAsia"/>
          <w:sz w:val="22"/>
          <w:szCs w:val="22"/>
        </w:rPr>
        <w:t>indirizzo teatromelodramma@cini.it.</w:t>
      </w:r>
    </w:p>
    <w:p w14:paraId="1D263A00" w14:textId="77777777" w:rsidR="009C7D05" w:rsidRDefault="009C7D05" w:rsidP="004331D8">
      <w:pPr>
        <w:ind w:right="283"/>
        <w:rPr>
          <w:rFonts w:ascii="Garamond" w:eastAsia="font665" w:hAnsi="Garamond" w:cs="font665"/>
          <w:sz w:val="22"/>
          <w:szCs w:val="22"/>
        </w:rPr>
      </w:pPr>
    </w:p>
    <w:p w14:paraId="18CF9A52" w14:textId="568EB6A0" w:rsidR="008572A5" w:rsidRPr="008572A5" w:rsidRDefault="008572A5" w:rsidP="008572A5">
      <w:pPr>
        <w:ind w:right="283"/>
        <w:rPr>
          <w:rFonts w:ascii="Garamond" w:eastAsia="font665" w:hAnsi="Garamond" w:cs="font665"/>
          <w:sz w:val="22"/>
          <w:szCs w:val="22"/>
        </w:rPr>
      </w:pPr>
      <w:r w:rsidRPr="008572A5">
        <w:rPr>
          <w:rFonts w:ascii="Garamond" w:eastAsia="font665" w:hAnsi="Garamond" w:cs="font665" w:hint="eastAsia"/>
          <w:sz w:val="22"/>
          <w:szCs w:val="22"/>
        </w:rPr>
        <w:t>Il legame di Eleonora Duse</w:t>
      </w:r>
      <w:r w:rsidR="005E5DE0" w:rsidRPr="005E5DE0">
        <w:rPr>
          <w:rFonts w:ascii="Garamond" w:eastAsia="font665" w:hAnsi="Garamond" w:cs="font665" w:hint="eastAsia"/>
          <w:sz w:val="22"/>
          <w:szCs w:val="22"/>
        </w:rPr>
        <w:t>(1858-1924)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 con la città di Venezia </w:t>
      </w:r>
      <w:r w:rsidR="00A96062">
        <w:rPr>
          <w:rFonts w:ascii="Garamond" w:eastAsia="font665" w:hAnsi="Garamond" w:cs="font665" w:hint="eastAsia"/>
          <w:sz w:val="22"/>
          <w:szCs w:val="22"/>
        </w:rPr>
        <w:t>è forte e duraturo e affonda le radici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nell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Pr="008572A5">
        <w:rPr>
          <w:rFonts w:ascii="Garamond" w:eastAsia="font665" w:hAnsi="Garamond" w:cs="font665" w:hint="eastAsia"/>
          <w:sz w:val="22"/>
          <w:szCs w:val="22"/>
        </w:rPr>
        <w:t>infanzia dell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="00A96062">
        <w:rPr>
          <w:rFonts w:ascii="Garamond" w:eastAsia="font665" w:hAnsi="Garamond" w:cs="font665" w:hint="eastAsia"/>
          <w:sz w:val="22"/>
          <w:szCs w:val="22"/>
        </w:rPr>
        <w:t>attrice.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Il nonno, l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Pr="008572A5">
        <w:rPr>
          <w:rFonts w:ascii="Garamond" w:eastAsia="font665" w:hAnsi="Garamond" w:cs="font665" w:hint="eastAsia"/>
          <w:sz w:val="22"/>
          <w:szCs w:val="22"/>
        </w:rPr>
        <w:t>attore Luigi Duse, era originario di Chioggia ed Eleonora, dopo aver passato i pri</w:t>
      </w:r>
      <w:r w:rsidR="00A96062">
        <w:rPr>
          <w:rFonts w:ascii="Garamond" w:eastAsia="font665" w:hAnsi="Garamond" w:cs="font665" w:hint="eastAsia"/>
          <w:sz w:val="22"/>
          <w:szCs w:val="22"/>
        </w:rPr>
        <w:t>mi anni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di vita in laguna, istaura con la città u</w:t>
      </w:r>
      <w:r w:rsidR="00A96062">
        <w:rPr>
          <w:rFonts w:ascii="Garamond" w:eastAsia="font665" w:hAnsi="Garamond" w:cs="font665" w:hint="eastAsia"/>
          <w:sz w:val="22"/>
          <w:szCs w:val="22"/>
        </w:rPr>
        <w:t>n legame unico e indissolubile.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Nel corso della relazione con il compositore e letterato </w:t>
      </w:r>
      <w:r w:rsidRPr="00A96062">
        <w:rPr>
          <w:rFonts w:ascii="Garamond" w:eastAsia="font665" w:hAnsi="Garamond" w:cs="font665" w:hint="eastAsia"/>
          <w:sz w:val="22"/>
          <w:szCs w:val="22"/>
        </w:rPr>
        <w:t>Arrigo Boito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 (Padova, 1842 </w:t>
      </w:r>
      <w:r w:rsidRPr="008572A5">
        <w:rPr>
          <w:rFonts w:ascii="Garamond" w:eastAsia="font665" w:hAnsi="Garamond" w:cs="font665" w:hint="eastAsia"/>
          <w:sz w:val="22"/>
          <w:szCs w:val="22"/>
        </w:rPr>
        <w:t>–</w:t>
      </w:r>
      <w:r w:rsidR="00A96062">
        <w:rPr>
          <w:rFonts w:ascii="Garamond" w:eastAsia="font665" w:hAnsi="Garamond" w:cs="font665" w:hint="eastAsia"/>
          <w:sz w:val="22"/>
          <w:szCs w:val="22"/>
        </w:rPr>
        <w:t xml:space="preserve"> Milano,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1918) </w:t>
      </w:r>
      <w:r w:rsidR="005E5DE0">
        <w:rPr>
          <w:rFonts w:ascii="Garamond" w:eastAsia="font665" w:hAnsi="Garamond" w:cs="font665"/>
          <w:sz w:val="22"/>
          <w:szCs w:val="22"/>
        </w:rPr>
        <w:t>l’attrice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 </w:t>
      </w:r>
      <w:r w:rsidR="005E5DE0">
        <w:rPr>
          <w:rFonts w:ascii="Garamond" w:eastAsia="font665" w:hAnsi="Garamond" w:cs="font665"/>
          <w:sz w:val="22"/>
          <w:szCs w:val="22"/>
        </w:rPr>
        <w:t>esprime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 più volte il desiderio di ritirarsi a Venezia con lui e </w:t>
      </w:r>
      <w:r w:rsidR="00A96062">
        <w:rPr>
          <w:rFonts w:ascii="Garamond" w:eastAsia="font665" w:hAnsi="Garamond" w:cs="font665" w:hint="eastAsia"/>
          <w:sz w:val="22"/>
          <w:szCs w:val="22"/>
        </w:rPr>
        <w:t>la figlia Enrichetta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alla fine della propria carriera. Dopo averlo tanto desiderato, nel 1894 Eleonora si trasferisce pe</w:t>
      </w:r>
      <w:r w:rsidR="00A96062">
        <w:rPr>
          <w:rFonts w:ascii="Garamond" w:eastAsia="font665" w:hAnsi="Garamond" w:cs="font665" w:hint="eastAsia"/>
          <w:sz w:val="22"/>
          <w:szCs w:val="22"/>
        </w:rPr>
        <w:t>r un periodo a palazzo Barbaro-</w:t>
      </w:r>
      <w:proofErr w:type="spellStart"/>
      <w:r w:rsidRPr="008572A5">
        <w:rPr>
          <w:rFonts w:ascii="Garamond" w:eastAsia="font665" w:hAnsi="Garamond" w:cs="font665" w:hint="eastAsia"/>
          <w:sz w:val="22"/>
          <w:szCs w:val="22"/>
        </w:rPr>
        <w:t>Wolkoff</w:t>
      </w:r>
      <w:proofErr w:type="spellEnd"/>
      <w:r w:rsidRPr="008572A5">
        <w:rPr>
          <w:rFonts w:ascii="Garamond" w:eastAsia="font665" w:hAnsi="Garamond" w:cs="font665" w:hint="eastAsia"/>
          <w:sz w:val="22"/>
          <w:szCs w:val="22"/>
        </w:rPr>
        <w:t>, sul Canal Grande, di fronte alla Casetta Rossa che ospiterà Gabriele D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="00A96062">
        <w:rPr>
          <w:rFonts w:ascii="Garamond" w:eastAsia="font665" w:hAnsi="Garamond" w:cs="font665" w:hint="eastAsia"/>
          <w:sz w:val="22"/>
          <w:szCs w:val="22"/>
        </w:rPr>
        <w:t xml:space="preserve">Annunzio. </w:t>
      </w:r>
      <w:r w:rsidRPr="008572A5">
        <w:rPr>
          <w:rFonts w:ascii="Garamond" w:eastAsia="font665" w:hAnsi="Garamond" w:cs="font665" w:hint="eastAsia"/>
          <w:sz w:val="22"/>
          <w:szCs w:val="22"/>
        </w:rPr>
        <w:t xml:space="preserve">Venezia sarà per Eleonora anche una </w:t>
      </w:r>
      <w:r w:rsidR="00A96062">
        <w:rPr>
          <w:rFonts w:ascii="Garamond" w:eastAsia="font665" w:hAnsi="Garamond" w:cs="font665"/>
          <w:sz w:val="22"/>
          <w:szCs w:val="22"/>
        </w:rPr>
        <w:t>“</w:t>
      </w:r>
      <w:r w:rsidRPr="008572A5">
        <w:rPr>
          <w:rFonts w:ascii="Garamond" w:eastAsia="font665" w:hAnsi="Garamond" w:cs="font665" w:hint="eastAsia"/>
          <w:sz w:val="22"/>
          <w:szCs w:val="22"/>
        </w:rPr>
        <w:t>piazza</w:t>
      </w:r>
      <w:r w:rsidR="00A96062">
        <w:rPr>
          <w:rFonts w:ascii="Garamond" w:eastAsia="font665" w:hAnsi="Garamond" w:cs="font665"/>
          <w:sz w:val="22"/>
          <w:szCs w:val="22"/>
        </w:rPr>
        <w:t>”</w:t>
      </w:r>
      <w:r w:rsidR="00A96062">
        <w:rPr>
          <w:rFonts w:ascii="Garamond" w:eastAsia="font665" w:hAnsi="Garamond" w:cs="font665" w:hint="eastAsia"/>
          <w:sz w:val="22"/>
          <w:szCs w:val="22"/>
        </w:rPr>
        <w:t xml:space="preserve"> di lavoro importante.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Le tournée veneziane dell</w:t>
      </w:r>
      <w:r w:rsidR="00A96062">
        <w:rPr>
          <w:rFonts w:ascii="Garamond" w:eastAsia="font665" w:hAnsi="Garamond" w:cs="font665"/>
          <w:sz w:val="22"/>
          <w:szCs w:val="22"/>
        </w:rPr>
        <w:t>’</w:t>
      </w:r>
      <w:r w:rsidRPr="008572A5">
        <w:rPr>
          <w:rFonts w:ascii="Garamond" w:eastAsia="font665" w:hAnsi="Garamond" w:cs="font665" w:hint="eastAsia"/>
          <w:sz w:val="22"/>
          <w:szCs w:val="22"/>
        </w:rPr>
        <w:t>attrice sono esemplificative del suo intero</w:t>
      </w:r>
      <w:r w:rsidR="00A96062">
        <w:rPr>
          <w:rFonts w:ascii="Garamond" w:eastAsia="font665" w:hAnsi="Garamond" w:cs="font665" w:hint="eastAsia"/>
          <w:sz w:val="22"/>
          <w:szCs w:val="22"/>
        </w:rPr>
        <w:t xml:space="preserve"> percorso professionale, poiché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raccontano episodi centrali della sua crescita artistica, della sua affermazione e della sua celebrità</w:t>
      </w:r>
      <w:r w:rsidR="00A96062">
        <w:rPr>
          <w:rFonts w:ascii="Garamond" w:eastAsia="font665" w:hAnsi="Garamond" w:cs="font665"/>
          <w:sz w:val="22"/>
          <w:szCs w:val="22"/>
        </w:rPr>
        <w:t xml:space="preserve"> </w:t>
      </w:r>
      <w:r w:rsidRPr="008572A5">
        <w:rPr>
          <w:rFonts w:ascii="Garamond" w:eastAsia="font665" w:hAnsi="Garamond" w:cs="font665" w:hint="eastAsia"/>
          <w:sz w:val="22"/>
          <w:szCs w:val="22"/>
        </w:rPr>
        <w:t>così come rimangono a testimonianza della sua evoluzione.</w:t>
      </w:r>
    </w:p>
    <w:p w14:paraId="0D507E0A" w14:textId="77777777" w:rsidR="00FE0A41" w:rsidRDefault="00FE0A41" w:rsidP="004331D8">
      <w:pPr>
        <w:ind w:right="283"/>
        <w:rPr>
          <w:rFonts w:ascii="Garamond" w:eastAsia="font665" w:hAnsi="Garamond" w:cs="font665"/>
          <w:b/>
          <w:sz w:val="22"/>
          <w:szCs w:val="22"/>
        </w:rPr>
      </w:pPr>
    </w:p>
    <w:p w14:paraId="3C00F004" w14:textId="77777777" w:rsidR="005E5DE0" w:rsidRPr="009C7D05" w:rsidRDefault="005E5DE0" w:rsidP="004331D8">
      <w:pPr>
        <w:ind w:right="283"/>
        <w:rPr>
          <w:rFonts w:ascii="Garamond" w:eastAsia="font665" w:hAnsi="Garamond" w:cs="font665"/>
          <w:b/>
          <w:sz w:val="22"/>
          <w:szCs w:val="22"/>
        </w:rPr>
      </w:pPr>
    </w:p>
    <w:p w14:paraId="7CEA668C" w14:textId="699089C0" w:rsidR="0038582C" w:rsidRDefault="004468BE" w:rsidP="004331D8">
      <w:pPr>
        <w:ind w:right="283"/>
        <w:rPr>
          <w:rFonts w:ascii="Garamond" w:hAnsi="Garamond"/>
          <w:sz w:val="22"/>
          <w:szCs w:val="22"/>
        </w:rPr>
      </w:pPr>
      <w:r w:rsidRPr="004468BE">
        <w:rPr>
          <w:rFonts w:ascii="Garamond" w:eastAsia="font665" w:hAnsi="Garamond" w:cs="font665" w:hint="eastAsia"/>
          <w:sz w:val="22"/>
          <w:szCs w:val="22"/>
        </w:rPr>
        <w:t xml:space="preserve">La Stanza di Eleonora Duse </w:t>
      </w:r>
      <w:r w:rsidR="00FE0A41">
        <w:rPr>
          <w:rFonts w:ascii="Garamond" w:eastAsia="font665" w:hAnsi="Garamond" w:cs="font665"/>
          <w:sz w:val="22"/>
          <w:szCs w:val="22"/>
        </w:rPr>
        <w:t>al</w:t>
      </w:r>
      <w:r w:rsidRPr="004468BE">
        <w:rPr>
          <w:rFonts w:ascii="Garamond" w:eastAsia="font665" w:hAnsi="Garamond" w:cs="font665" w:hint="eastAsia"/>
          <w:sz w:val="22"/>
          <w:szCs w:val="22"/>
        </w:rPr>
        <w:t>la Fondazione Giorgio Cini, è un Archivio aperto e presenta una parte dei documenti originali come: autografi (tra cui lettere, copioni, documenti e registri di compagnia), fotografie d</w:t>
      </w:r>
      <w:r w:rsidR="00FE0A41">
        <w:rPr>
          <w:rFonts w:ascii="Garamond" w:eastAsia="font665" w:hAnsi="Garamond" w:cs="font665"/>
          <w:sz w:val="22"/>
          <w:szCs w:val="22"/>
        </w:rPr>
        <w:t>’</w:t>
      </w:r>
      <w:r w:rsidRPr="004468BE">
        <w:rPr>
          <w:rFonts w:ascii="Garamond" w:eastAsia="font665" w:hAnsi="Garamond" w:cs="font665" w:hint="eastAsia"/>
          <w:sz w:val="22"/>
          <w:szCs w:val="22"/>
        </w:rPr>
        <w:t xml:space="preserve">epoca, oggetti personali, ma anche abiti e una parte del </w:t>
      </w:r>
      <w:r w:rsidR="00FE0A41">
        <w:rPr>
          <w:rFonts w:ascii="Garamond" w:eastAsia="font665" w:hAnsi="Garamond" w:cs="font665" w:hint="eastAsia"/>
          <w:sz w:val="22"/>
          <w:szCs w:val="22"/>
        </w:rPr>
        <w:t>mobilio della grande attrice.</w:t>
      </w:r>
      <w:r w:rsidR="00FE0A41">
        <w:rPr>
          <w:rFonts w:ascii="Garamond" w:eastAsia="font665" w:hAnsi="Garamond" w:cs="font665"/>
          <w:sz w:val="22"/>
          <w:szCs w:val="22"/>
        </w:rPr>
        <w:t xml:space="preserve"> </w:t>
      </w:r>
      <w:r w:rsidR="00FE0A41" w:rsidRPr="00FE0A41">
        <w:rPr>
          <w:rFonts w:ascii="Garamond" w:hAnsi="Garamond"/>
          <w:sz w:val="22"/>
          <w:szCs w:val="22"/>
        </w:rPr>
        <w:t>L’Istituto per il Teatro e il Melodramma della Fondazione Cini custodisce il più importan</w:t>
      </w:r>
      <w:r w:rsidR="00D35A94">
        <w:rPr>
          <w:rFonts w:ascii="Garamond" w:hAnsi="Garamond"/>
          <w:sz w:val="22"/>
          <w:szCs w:val="22"/>
        </w:rPr>
        <w:t xml:space="preserve">te archivio al mondo dedicato </w:t>
      </w:r>
      <w:r w:rsidR="00D35A94" w:rsidRPr="00955A9F">
        <w:rPr>
          <w:rFonts w:ascii="Garamond" w:hAnsi="Garamond"/>
          <w:color w:val="auto"/>
          <w:sz w:val="22"/>
          <w:szCs w:val="22"/>
        </w:rPr>
        <w:t>a</w:t>
      </w:r>
      <w:r w:rsidR="00FE0A41" w:rsidRPr="00FE0A41">
        <w:rPr>
          <w:rFonts w:ascii="Garamond" w:hAnsi="Garamond"/>
          <w:sz w:val="22"/>
          <w:szCs w:val="22"/>
        </w:rPr>
        <w:t xml:space="preserve"> Eleonora Duse, una fonte indispensabile per</w:t>
      </w:r>
      <w:r w:rsidR="00FE0A41">
        <w:rPr>
          <w:rFonts w:ascii="Garamond" w:hAnsi="Garamond"/>
          <w:sz w:val="22"/>
          <w:szCs w:val="22"/>
        </w:rPr>
        <w:t xml:space="preserve"> studiare la vita e l’arte dell’</w:t>
      </w:r>
      <w:r w:rsidR="00FE0A41" w:rsidRPr="00FE0A41">
        <w:rPr>
          <w:rFonts w:ascii="Garamond" w:hAnsi="Garamond"/>
          <w:sz w:val="22"/>
          <w:szCs w:val="22"/>
        </w:rPr>
        <w:t>attrice che a Venezia aveva cercato, e trovato, un clima accogliente e una casa dove vivere</w:t>
      </w:r>
      <w:r w:rsidR="00FE0A41">
        <w:rPr>
          <w:rFonts w:ascii="Garamond" w:hAnsi="Garamond"/>
          <w:sz w:val="22"/>
          <w:szCs w:val="22"/>
        </w:rPr>
        <w:t>.</w:t>
      </w:r>
    </w:p>
    <w:p w14:paraId="6C0FC826" w14:textId="77777777" w:rsidR="005E5DE0" w:rsidRDefault="005E5DE0" w:rsidP="004331D8">
      <w:pPr>
        <w:ind w:right="283"/>
        <w:rPr>
          <w:rFonts w:ascii="Garamond" w:hAnsi="Garamond"/>
          <w:sz w:val="22"/>
          <w:szCs w:val="22"/>
        </w:rPr>
      </w:pPr>
    </w:p>
    <w:p w14:paraId="6E6C8F2D" w14:textId="54D5B695" w:rsidR="005E5DE0" w:rsidRPr="005E5DE0" w:rsidRDefault="005E5DE0" w:rsidP="004331D8">
      <w:pPr>
        <w:ind w:right="283"/>
        <w:rPr>
          <w:rFonts w:ascii="Garamond" w:hAnsi="Garamond"/>
          <w:b/>
          <w:sz w:val="22"/>
          <w:szCs w:val="22"/>
        </w:rPr>
      </w:pPr>
      <w:r w:rsidRPr="005E5DE0">
        <w:rPr>
          <w:rFonts w:ascii="Garamond" w:hAnsi="Garamond"/>
          <w:b/>
          <w:sz w:val="22"/>
          <w:szCs w:val="22"/>
        </w:rPr>
        <w:t>Archivio di Eleonora Duse</w:t>
      </w:r>
    </w:p>
    <w:p w14:paraId="2543D7F7" w14:textId="7DB0888B" w:rsidR="00955A9F" w:rsidRPr="00955A9F" w:rsidRDefault="005E5DE0" w:rsidP="004331D8">
      <w:pPr>
        <w:ind w:right="283"/>
        <w:rPr>
          <w:rFonts w:ascii="Garamond" w:hAnsi="Garamond" w:cs="Arial"/>
          <w:sz w:val="22"/>
          <w:szCs w:val="22"/>
        </w:rPr>
      </w:pPr>
      <w:r w:rsidRPr="005E5DE0">
        <w:rPr>
          <w:rFonts w:ascii="Garamond" w:hAnsi="Garamond" w:cs="Arial"/>
          <w:sz w:val="22"/>
          <w:szCs w:val="22"/>
        </w:rPr>
        <w:t>L’Archivio Duse rappresenta, ad oggi, la colle</w:t>
      </w:r>
      <w:r w:rsidRPr="005E5DE0">
        <w:rPr>
          <w:rFonts w:ascii="Garamond" w:hAnsi="Garamond" w:cs="Arial"/>
          <w:sz w:val="22"/>
          <w:szCs w:val="22"/>
        </w:rPr>
        <w:softHyphen/>
        <w:t>zione più ampia e completa di documenti sulla vita e sull’arte della grande attrice italiana. Grazie alla sua importanza costituisce, da anni, un’oc</w:t>
      </w:r>
      <w:r w:rsidRPr="005E5DE0">
        <w:rPr>
          <w:rFonts w:ascii="Garamond" w:hAnsi="Garamond" w:cs="Arial"/>
          <w:sz w:val="22"/>
          <w:szCs w:val="22"/>
        </w:rPr>
        <w:softHyphen/>
        <w:t>casione imperdibile per studenti, studiosi e docenti che vogliono approfondire la conoscenza del teatro ita</w:t>
      </w:r>
      <w:r w:rsidRPr="005E5DE0">
        <w:rPr>
          <w:rFonts w:ascii="Garamond" w:hAnsi="Garamond" w:cs="Arial"/>
          <w:sz w:val="22"/>
          <w:szCs w:val="22"/>
        </w:rPr>
        <w:softHyphen/>
        <w:t>liano ed europeo nei decenni a cavallo tra XIX e XX Secolo.</w:t>
      </w:r>
      <w:r>
        <w:rPr>
          <w:rFonts w:ascii="Garamond" w:hAnsi="Garamond" w:cs="Arial"/>
          <w:sz w:val="22"/>
          <w:szCs w:val="22"/>
        </w:rPr>
        <w:t xml:space="preserve"> </w:t>
      </w:r>
      <w:r w:rsidRPr="005E5DE0">
        <w:rPr>
          <w:rFonts w:ascii="Garamond" w:hAnsi="Garamond" w:cs="Arial"/>
          <w:sz w:val="22"/>
          <w:szCs w:val="22"/>
        </w:rPr>
        <w:t>All’interno di questa importante collezione conflui</w:t>
      </w:r>
      <w:r w:rsidRPr="005E5DE0">
        <w:rPr>
          <w:rFonts w:ascii="Garamond" w:hAnsi="Garamond" w:cs="Arial"/>
          <w:sz w:val="22"/>
          <w:szCs w:val="22"/>
        </w:rPr>
        <w:softHyphen/>
        <w:t>scono diverse donazioni che, tra gli anni ‘60 e gli anni ‘80 del Novecento, hanno dato vita ad altrettanti fondi d’archivio.</w:t>
      </w:r>
      <w:r>
        <w:rPr>
          <w:rFonts w:ascii="Garamond" w:hAnsi="Garamond" w:cs="Arial"/>
          <w:sz w:val="22"/>
          <w:szCs w:val="22"/>
        </w:rPr>
        <w:t xml:space="preserve"> </w:t>
      </w:r>
      <w:r w:rsidRPr="005E5DE0">
        <w:rPr>
          <w:rFonts w:ascii="Garamond" w:hAnsi="Garamond" w:cs="Arial"/>
          <w:sz w:val="22"/>
          <w:szCs w:val="22"/>
        </w:rPr>
        <w:t>La più importante di queste donazioni è quella della nipote ed unica erede di Eleonora Duse, Eleonora Ila</w:t>
      </w:r>
      <w:r w:rsidRPr="005E5DE0">
        <w:rPr>
          <w:rFonts w:ascii="Garamond" w:hAnsi="Garamond" w:cs="Arial"/>
          <w:sz w:val="22"/>
          <w:szCs w:val="22"/>
        </w:rPr>
        <w:softHyphen/>
        <w:t xml:space="preserve">ria </w:t>
      </w:r>
      <w:proofErr w:type="spellStart"/>
      <w:r w:rsidRPr="005E5DE0">
        <w:rPr>
          <w:rFonts w:ascii="Garamond" w:hAnsi="Garamond" w:cs="Arial"/>
          <w:sz w:val="22"/>
          <w:szCs w:val="22"/>
        </w:rPr>
        <w:t>Bullough</w:t>
      </w:r>
      <w:proofErr w:type="spellEnd"/>
      <w:r w:rsidRPr="005E5DE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5E5DE0">
        <w:rPr>
          <w:rFonts w:ascii="Garamond" w:hAnsi="Garamond" w:cs="Arial"/>
          <w:sz w:val="22"/>
          <w:szCs w:val="22"/>
        </w:rPr>
        <w:t>Sister</w:t>
      </w:r>
      <w:proofErr w:type="spellEnd"/>
      <w:r w:rsidRPr="005E5DE0">
        <w:rPr>
          <w:rFonts w:ascii="Garamond" w:hAnsi="Garamond" w:cs="Arial"/>
          <w:sz w:val="22"/>
          <w:szCs w:val="22"/>
        </w:rPr>
        <w:t xml:space="preserve"> Mary Mark, che nel 1968 decise di donare alla Fondazione Cini tutto quello che ancora possedeva della nonna materna. Tra i materiali giun</w:t>
      </w:r>
      <w:r w:rsidRPr="005E5DE0">
        <w:rPr>
          <w:rFonts w:ascii="Garamond" w:hAnsi="Garamond" w:cs="Arial"/>
          <w:sz w:val="22"/>
          <w:szCs w:val="22"/>
        </w:rPr>
        <w:softHyphen/>
        <w:t>ti a San Giorgio dall’Inghilterra una rilevante serie di lettere</w:t>
      </w:r>
      <w:r w:rsidR="00955A9F">
        <w:rPr>
          <w:rFonts w:ascii="Garamond" w:hAnsi="Garamond" w:cs="Arial"/>
          <w:sz w:val="22"/>
          <w:szCs w:val="22"/>
        </w:rPr>
        <w:t>,</w:t>
      </w:r>
      <w:r w:rsidRPr="005E5DE0">
        <w:rPr>
          <w:rFonts w:ascii="Garamond" w:hAnsi="Garamond" w:cs="Arial"/>
          <w:sz w:val="22"/>
          <w:szCs w:val="22"/>
        </w:rPr>
        <w:t xml:space="preserve"> libri, molti copioni, alcuni dei quali autografi dell’attrice o dell’autore del testo, diversi bellissimi abi</w:t>
      </w:r>
      <w:r w:rsidRPr="005E5DE0">
        <w:rPr>
          <w:rFonts w:ascii="Garamond" w:hAnsi="Garamond" w:cs="Arial"/>
          <w:sz w:val="22"/>
          <w:szCs w:val="22"/>
        </w:rPr>
        <w:softHyphen/>
        <w:t>ti, mobilio e molti oggetti personali.</w:t>
      </w:r>
      <w:r>
        <w:rPr>
          <w:rFonts w:ascii="Garamond" w:hAnsi="Garamond" w:cs="Arial"/>
          <w:sz w:val="22"/>
          <w:szCs w:val="22"/>
        </w:rPr>
        <w:t xml:space="preserve"> </w:t>
      </w:r>
      <w:r w:rsidRPr="005E5DE0">
        <w:rPr>
          <w:rFonts w:ascii="Garamond" w:hAnsi="Garamond" w:cs="Arial"/>
          <w:sz w:val="22"/>
          <w:szCs w:val="22"/>
        </w:rPr>
        <w:t>All’interno dell’Archivio, un posto di rilie</w:t>
      </w:r>
      <w:r w:rsidRPr="005E5DE0">
        <w:rPr>
          <w:rFonts w:ascii="Garamond" w:hAnsi="Garamond" w:cs="Arial"/>
          <w:sz w:val="22"/>
          <w:szCs w:val="22"/>
        </w:rPr>
        <w:softHyphen/>
        <w:t>vo spetta anche al fondo Signorelli, che contie</w:t>
      </w:r>
      <w:r w:rsidRPr="005E5DE0">
        <w:rPr>
          <w:rFonts w:ascii="Garamond" w:hAnsi="Garamond" w:cs="Arial"/>
          <w:sz w:val="22"/>
          <w:szCs w:val="22"/>
        </w:rPr>
        <w:softHyphen/>
        <w:t xml:space="preserve">ne vari e preziosi materiali raccolti negli anni da Olga </w:t>
      </w:r>
      <w:proofErr w:type="spellStart"/>
      <w:r w:rsidRPr="005E5DE0">
        <w:rPr>
          <w:rFonts w:ascii="Garamond" w:hAnsi="Garamond" w:cs="Arial"/>
          <w:sz w:val="22"/>
          <w:szCs w:val="22"/>
        </w:rPr>
        <w:t>Resnevič</w:t>
      </w:r>
      <w:proofErr w:type="spellEnd"/>
      <w:r w:rsidRPr="005E5DE0">
        <w:rPr>
          <w:rFonts w:ascii="Garamond" w:hAnsi="Garamond" w:cs="Arial"/>
          <w:sz w:val="22"/>
          <w:szCs w:val="22"/>
        </w:rPr>
        <w:t xml:space="preserve"> Signorelli, amica e prima biografa dell’attrice. Questa donazione avvenuta nel dicembre</w:t>
      </w:r>
      <w:r w:rsidR="00955A9F">
        <w:rPr>
          <w:rFonts w:ascii="Garamond" w:hAnsi="Garamond" w:cs="Arial"/>
          <w:sz w:val="22"/>
          <w:szCs w:val="22"/>
        </w:rPr>
        <w:t xml:space="preserve"> del 1977 da parte della </w:t>
      </w:r>
      <w:r w:rsidR="00955A9F" w:rsidRPr="00955A9F">
        <w:rPr>
          <w:rFonts w:ascii="Garamond" w:hAnsi="Garamond" w:cs="Arial"/>
          <w:color w:val="auto"/>
          <w:sz w:val="22"/>
          <w:szCs w:val="22"/>
        </w:rPr>
        <w:t>figlia</w:t>
      </w:r>
      <w:r w:rsidRPr="00955A9F">
        <w:rPr>
          <w:rFonts w:ascii="Garamond" w:hAnsi="Garamond" w:cs="Arial"/>
          <w:strike/>
          <w:color w:val="auto"/>
          <w:sz w:val="22"/>
          <w:szCs w:val="22"/>
        </w:rPr>
        <w:t>,</w:t>
      </w:r>
      <w:r w:rsidRPr="005E5DE0">
        <w:rPr>
          <w:rFonts w:ascii="Garamond" w:hAnsi="Garamond" w:cs="Arial"/>
          <w:sz w:val="22"/>
          <w:szCs w:val="22"/>
        </w:rPr>
        <w:t xml:space="preserve"> Vera Signorelli Cacciatori, è giunta in Fondazione nel febbraio del 1978. Tra i ma</w:t>
      </w:r>
      <w:r w:rsidRPr="005E5DE0">
        <w:rPr>
          <w:rFonts w:ascii="Garamond" w:hAnsi="Garamond" w:cs="Arial"/>
          <w:sz w:val="22"/>
          <w:szCs w:val="22"/>
        </w:rPr>
        <w:softHyphen/>
        <w:t>teriali donati, innumerevoli immagini fotografiche del</w:t>
      </w:r>
      <w:r w:rsidRPr="005E5DE0">
        <w:rPr>
          <w:rFonts w:ascii="Garamond" w:hAnsi="Garamond" w:cs="Arial"/>
          <w:sz w:val="22"/>
          <w:szCs w:val="22"/>
        </w:rPr>
        <w:softHyphen/>
        <w:t>la Duse in costume e nella vita privata e diverse centi</w:t>
      </w:r>
      <w:r w:rsidRPr="005E5DE0">
        <w:rPr>
          <w:rFonts w:ascii="Garamond" w:hAnsi="Garamond" w:cs="Arial"/>
          <w:sz w:val="22"/>
          <w:szCs w:val="22"/>
        </w:rPr>
        <w:softHyphen/>
        <w:t>naia di lettere inviate e ricevute dall’attrice negli anni. Di grande interesse anche alcune immagini dei luoghi e dei teatri da lei frequentati e fotografie di amici, fa</w:t>
      </w:r>
      <w:r w:rsidRPr="005E5DE0">
        <w:rPr>
          <w:rFonts w:ascii="Garamond" w:hAnsi="Garamond" w:cs="Arial"/>
          <w:sz w:val="22"/>
          <w:szCs w:val="22"/>
        </w:rPr>
        <w:softHyphen/>
        <w:t>miliari e colleghi che restituiscono uno spaccato molto interessante del teatro coevo</w:t>
      </w:r>
      <w:r>
        <w:rPr>
          <w:rFonts w:ascii="Garamond" w:hAnsi="Garamond" w:cs="Arial"/>
          <w:sz w:val="22"/>
          <w:szCs w:val="22"/>
        </w:rPr>
        <w:t>.</w:t>
      </w:r>
      <w:r w:rsidR="00955A9F">
        <w:rPr>
          <w:rFonts w:ascii="Garamond" w:hAnsi="Garamond" w:cs="Arial"/>
          <w:sz w:val="22"/>
          <w:szCs w:val="22"/>
        </w:rPr>
        <w:t xml:space="preserve"> </w:t>
      </w:r>
      <w:r w:rsidR="00955A9F" w:rsidRPr="00955A9F">
        <w:rPr>
          <w:rFonts w:ascii="Garamond" w:hAnsi="Garamond" w:cs="Arial"/>
          <w:sz w:val="22"/>
          <w:szCs w:val="22"/>
        </w:rPr>
        <w:t xml:space="preserve">La più recente tra le donazioni confluite nell’archivio Duse è quella dell’Istituto </w:t>
      </w:r>
      <w:proofErr w:type="spellStart"/>
      <w:r w:rsidR="00955A9F" w:rsidRPr="00955A9F">
        <w:rPr>
          <w:rFonts w:ascii="Garamond" w:hAnsi="Garamond" w:cs="Arial"/>
          <w:sz w:val="22"/>
          <w:szCs w:val="22"/>
        </w:rPr>
        <w:t>Strasberg</w:t>
      </w:r>
      <w:proofErr w:type="spellEnd"/>
      <w:r w:rsidR="00955A9F" w:rsidRPr="00955A9F">
        <w:rPr>
          <w:rFonts w:ascii="Garamond" w:hAnsi="Garamond" w:cs="Arial"/>
          <w:sz w:val="22"/>
          <w:szCs w:val="22"/>
        </w:rPr>
        <w:t xml:space="preserve"> di New York che nel 2015 ha donato alla Fondazione Giorgio Cini i documenti che Lee </w:t>
      </w:r>
      <w:proofErr w:type="spellStart"/>
      <w:r w:rsidR="00955A9F" w:rsidRPr="00955A9F">
        <w:rPr>
          <w:rFonts w:ascii="Garamond" w:hAnsi="Garamond" w:cs="Arial"/>
          <w:sz w:val="22"/>
          <w:szCs w:val="22"/>
        </w:rPr>
        <w:t>Strasberg</w:t>
      </w:r>
      <w:proofErr w:type="spellEnd"/>
      <w:r w:rsidR="00955A9F" w:rsidRPr="00955A9F">
        <w:rPr>
          <w:rFonts w:ascii="Garamond" w:hAnsi="Garamond" w:cs="Arial"/>
          <w:sz w:val="22"/>
          <w:szCs w:val="22"/>
        </w:rPr>
        <w:t xml:space="preserve"> aveva collezionato su Eleonora Duse dopo averla vista recitare nel 1923. Il giovanissimo </w:t>
      </w:r>
      <w:proofErr w:type="spellStart"/>
      <w:r w:rsidR="00955A9F" w:rsidRPr="00955A9F">
        <w:rPr>
          <w:rFonts w:ascii="Garamond" w:hAnsi="Garamond" w:cs="Arial"/>
          <w:sz w:val="22"/>
          <w:szCs w:val="22"/>
        </w:rPr>
        <w:t>Strasberg</w:t>
      </w:r>
      <w:proofErr w:type="spellEnd"/>
      <w:r w:rsidR="00955A9F" w:rsidRPr="00955A9F">
        <w:rPr>
          <w:rFonts w:ascii="Garamond" w:hAnsi="Garamond" w:cs="Arial"/>
          <w:sz w:val="22"/>
          <w:szCs w:val="22"/>
        </w:rPr>
        <w:t xml:space="preserve"> assistette alle rappresentazioni ibseniane de </w:t>
      </w:r>
      <w:r w:rsidR="00955A9F" w:rsidRPr="00955A9F">
        <w:rPr>
          <w:rFonts w:ascii="Garamond" w:hAnsi="Garamond" w:cs="Arial"/>
          <w:i/>
          <w:sz w:val="22"/>
          <w:szCs w:val="22"/>
        </w:rPr>
        <w:t>La donna del mare</w:t>
      </w:r>
      <w:r w:rsidR="00955A9F" w:rsidRPr="00955A9F">
        <w:rPr>
          <w:rFonts w:ascii="Garamond" w:hAnsi="Garamond" w:cs="Arial"/>
          <w:sz w:val="22"/>
          <w:szCs w:val="22"/>
        </w:rPr>
        <w:t xml:space="preserve"> e di </w:t>
      </w:r>
      <w:r w:rsidR="00955A9F" w:rsidRPr="00955A9F">
        <w:rPr>
          <w:rFonts w:ascii="Garamond" w:hAnsi="Garamond" w:cs="Arial"/>
          <w:i/>
          <w:sz w:val="22"/>
          <w:szCs w:val="22"/>
        </w:rPr>
        <w:t>Spettri</w:t>
      </w:r>
      <w:r w:rsidR="00955A9F" w:rsidRPr="00955A9F">
        <w:rPr>
          <w:rFonts w:ascii="Garamond" w:hAnsi="Garamond" w:cs="Arial"/>
          <w:sz w:val="22"/>
          <w:szCs w:val="22"/>
        </w:rPr>
        <w:t xml:space="preserve">, rimanendo profondamente colpito dalla potenza e dal fascino dell’attrice. È lui stesso a ricordare una Duse straordinaria, capace di riempire con l’energia della sua interpretazione l’intero </w:t>
      </w:r>
      <w:proofErr w:type="spellStart"/>
      <w:r w:rsidR="00955A9F" w:rsidRPr="00955A9F">
        <w:rPr>
          <w:rFonts w:ascii="Garamond" w:hAnsi="Garamond" w:cs="Arial"/>
          <w:sz w:val="22"/>
          <w:szCs w:val="22"/>
        </w:rPr>
        <w:t>Metropolitan</w:t>
      </w:r>
      <w:proofErr w:type="spellEnd"/>
      <w:r w:rsidR="00955A9F" w:rsidRPr="00955A9F">
        <w:rPr>
          <w:rFonts w:ascii="Garamond" w:hAnsi="Garamond" w:cs="Arial"/>
          <w:sz w:val="22"/>
          <w:szCs w:val="22"/>
        </w:rPr>
        <w:t xml:space="preserve"> Opera House, allora il teatro d’opera più grande al mondo</w:t>
      </w:r>
      <w:r w:rsidR="00955A9F">
        <w:rPr>
          <w:rFonts w:ascii="Garamond" w:hAnsi="Garamond" w:cs="Arial"/>
          <w:sz w:val="22"/>
          <w:szCs w:val="22"/>
        </w:rPr>
        <w:t>.</w:t>
      </w:r>
    </w:p>
    <w:p w14:paraId="5566FB17" w14:textId="77777777" w:rsidR="00FE0A41" w:rsidRPr="00FE0A41" w:rsidRDefault="00FE0A41" w:rsidP="00A506B2">
      <w:pPr>
        <w:spacing w:after="210" w:line="288" w:lineRule="auto"/>
        <w:rPr>
          <w:rFonts w:ascii="Garamond" w:hAnsi="Garamond"/>
          <w:sz w:val="22"/>
          <w:szCs w:val="22"/>
        </w:rPr>
      </w:pPr>
    </w:p>
    <w:p w14:paraId="5D059E27" w14:textId="77777777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6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8E4A4B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7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255ED4D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017E246C" w14:textId="77777777" w:rsidR="00A506B2" w:rsidRDefault="00A506B2">
      <w:pPr>
        <w:spacing w:line="288" w:lineRule="auto"/>
        <w:ind w:right="263"/>
        <w:rPr>
          <w:rFonts w:hint="eastAsia"/>
        </w:rPr>
      </w:pPr>
    </w:p>
    <w:sectPr w:rsidR="00A506B2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1E3C1" w14:textId="77777777" w:rsidR="008E4A4B" w:rsidRDefault="008E4A4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CE6ACD1" w14:textId="77777777" w:rsidR="008E4A4B" w:rsidRDefault="008E4A4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65">
    <w:altName w:val="MS Gothic"/>
    <w:panose1 w:val="020B0604020202020204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D616" w14:textId="77777777" w:rsidR="008E4A4B" w:rsidRDefault="008E4A4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FAE418E" w14:textId="77777777" w:rsidR="008E4A4B" w:rsidRDefault="008E4A4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F63" w14:textId="77777777" w:rsidR="00275B1B" w:rsidRDefault="00910497">
    <w:pPr>
      <w:tabs>
        <w:tab w:val="center" w:pos="4819"/>
        <w:tab w:val="right" w:pos="7457"/>
      </w:tabs>
      <w:rPr>
        <w:rFonts w:hint="eastAsia"/>
      </w:rPr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0423BA"/>
    <w:rsid w:val="00053CA7"/>
    <w:rsid w:val="00077197"/>
    <w:rsid w:val="00103F34"/>
    <w:rsid w:val="00107966"/>
    <w:rsid w:val="001C180E"/>
    <w:rsid w:val="001C21D3"/>
    <w:rsid w:val="001D1510"/>
    <w:rsid w:val="001D1879"/>
    <w:rsid w:val="00275B1B"/>
    <w:rsid w:val="002C4B51"/>
    <w:rsid w:val="00341A91"/>
    <w:rsid w:val="00361A05"/>
    <w:rsid w:val="0038582C"/>
    <w:rsid w:val="003916BC"/>
    <w:rsid w:val="003E4F51"/>
    <w:rsid w:val="004331D8"/>
    <w:rsid w:val="004468BE"/>
    <w:rsid w:val="00596E9F"/>
    <w:rsid w:val="005B432E"/>
    <w:rsid w:val="005C54B3"/>
    <w:rsid w:val="005E5DE0"/>
    <w:rsid w:val="006A7766"/>
    <w:rsid w:val="00703B7D"/>
    <w:rsid w:val="007710E3"/>
    <w:rsid w:val="00790969"/>
    <w:rsid w:val="008447F9"/>
    <w:rsid w:val="008572A5"/>
    <w:rsid w:val="008D111C"/>
    <w:rsid w:val="008E4A4B"/>
    <w:rsid w:val="00910497"/>
    <w:rsid w:val="00955A9F"/>
    <w:rsid w:val="009A5CCF"/>
    <w:rsid w:val="009C31EE"/>
    <w:rsid w:val="009C7D05"/>
    <w:rsid w:val="00A2383A"/>
    <w:rsid w:val="00A506B2"/>
    <w:rsid w:val="00A96062"/>
    <w:rsid w:val="00B603B5"/>
    <w:rsid w:val="00BA737B"/>
    <w:rsid w:val="00C04E22"/>
    <w:rsid w:val="00C62E8E"/>
    <w:rsid w:val="00C67063"/>
    <w:rsid w:val="00C75478"/>
    <w:rsid w:val="00CE4172"/>
    <w:rsid w:val="00D35A94"/>
    <w:rsid w:val="00E223CB"/>
    <w:rsid w:val="00E34509"/>
    <w:rsid w:val="00E73A8B"/>
    <w:rsid w:val="00E828A3"/>
    <w:rsid w:val="00ED07D5"/>
    <w:rsid w:val="00F510B8"/>
    <w:rsid w:val="00F701B5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3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37B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A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A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A94"/>
    <w:rPr>
      <w:rFonts w:ascii="Times Roman" w:hAnsi="Times Roman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A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A94"/>
    <w:rPr>
      <w:rFonts w:ascii="Times Roman" w:hAnsi="Times Roman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cp:lastPrinted>2022-05-11T08:25:00Z</cp:lastPrinted>
  <dcterms:created xsi:type="dcterms:W3CDTF">2022-05-12T06:58:00Z</dcterms:created>
  <dcterms:modified xsi:type="dcterms:W3CDTF">2022-05-12T06:58:00Z</dcterms:modified>
</cp:coreProperties>
</file>