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A1ED" w14:textId="09D454CB" w:rsidR="003D111C" w:rsidRPr="003D111C" w:rsidRDefault="003D111C" w:rsidP="00720B0E">
      <w:pPr>
        <w:rPr>
          <w:rFonts w:ascii="Garamond" w:hAnsi="Garamond"/>
        </w:rPr>
      </w:pPr>
      <w:r w:rsidRPr="003D111C">
        <w:rPr>
          <w:rFonts w:ascii="Garamond" w:hAnsi="Garamond" w:hint="eastAsia"/>
        </w:rPr>
        <w:t xml:space="preserve">Venezia, </w:t>
      </w:r>
      <w:r w:rsidR="00591599">
        <w:rPr>
          <w:rFonts w:ascii="Garamond" w:hAnsi="Garamond"/>
        </w:rPr>
        <w:t>Isola di San Giorgio Maggiore</w:t>
      </w:r>
    </w:p>
    <w:p w14:paraId="2573C6B6" w14:textId="3D980CEA" w:rsidR="00275B1B" w:rsidRDefault="003D111C" w:rsidP="00720B0E">
      <w:pPr>
        <w:rPr>
          <w:rFonts w:ascii="Garamond" w:hAnsi="Garamond"/>
        </w:rPr>
      </w:pPr>
      <w:r w:rsidRPr="003D111C">
        <w:rPr>
          <w:rFonts w:ascii="Garamond" w:hAnsi="Garamond" w:hint="eastAsia"/>
        </w:rPr>
        <w:t>2</w:t>
      </w:r>
      <w:r w:rsidR="00591599">
        <w:rPr>
          <w:rFonts w:ascii="Garamond" w:hAnsi="Garamond"/>
        </w:rPr>
        <w:t>3</w:t>
      </w:r>
      <w:r w:rsidRPr="003D111C">
        <w:rPr>
          <w:rFonts w:ascii="Garamond" w:hAnsi="Garamond" w:hint="eastAsia"/>
        </w:rPr>
        <w:t xml:space="preserve"> </w:t>
      </w:r>
      <w:r w:rsidR="00591599">
        <w:rPr>
          <w:rFonts w:ascii="Garamond" w:hAnsi="Garamond"/>
        </w:rPr>
        <w:t>giugno</w:t>
      </w:r>
      <w:r w:rsidR="00591599">
        <w:rPr>
          <w:rFonts w:ascii="Garamond" w:hAnsi="Garamond" w:hint="eastAsia"/>
        </w:rPr>
        <w:t xml:space="preserve"> 2022, </w:t>
      </w:r>
      <w:r w:rsidR="00523899">
        <w:rPr>
          <w:rFonts w:ascii="Garamond" w:hAnsi="Garamond"/>
        </w:rPr>
        <w:t>14</w:t>
      </w:r>
      <w:r w:rsidR="00591599">
        <w:rPr>
          <w:rFonts w:ascii="Garamond" w:hAnsi="Garamond"/>
        </w:rPr>
        <w:t>.30-</w:t>
      </w:r>
      <w:r w:rsidR="00523899">
        <w:rPr>
          <w:rFonts w:ascii="Garamond" w:hAnsi="Garamond"/>
        </w:rPr>
        <w:t>19.3</w:t>
      </w:r>
      <w:r w:rsidR="00591599">
        <w:rPr>
          <w:rFonts w:ascii="Garamond" w:hAnsi="Garamond"/>
        </w:rPr>
        <w:t>0</w:t>
      </w:r>
      <w:r w:rsidR="0083302C">
        <w:rPr>
          <w:rFonts w:ascii="Garamond" w:hAnsi="Garamond"/>
        </w:rPr>
        <w:t xml:space="preserve"> (ultimo ingresso 19.</w:t>
      </w:r>
      <w:r w:rsidR="00523899">
        <w:rPr>
          <w:rFonts w:ascii="Garamond" w:hAnsi="Garamond"/>
        </w:rPr>
        <w:t>1</w:t>
      </w:r>
      <w:r w:rsidR="0083302C">
        <w:rPr>
          <w:rFonts w:ascii="Garamond" w:hAnsi="Garamond"/>
        </w:rPr>
        <w:t>5)</w:t>
      </w:r>
    </w:p>
    <w:p w14:paraId="3918A4B5" w14:textId="77777777" w:rsidR="003D111C" w:rsidRPr="00E223CB" w:rsidRDefault="003D111C" w:rsidP="00D76B66">
      <w:pPr>
        <w:ind w:right="-36"/>
        <w:rPr>
          <w:rFonts w:ascii="Garamond" w:eastAsia="Garamond" w:hAnsi="Garamond" w:cs="Garamond"/>
          <w:b/>
          <w:bCs/>
          <w:color w:val="000000" w:themeColor="text1"/>
        </w:rPr>
      </w:pPr>
    </w:p>
    <w:p w14:paraId="28C5A90A" w14:textId="076F3752" w:rsidR="00591599" w:rsidRDefault="00591599" w:rsidP="00720B0E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>
        <w:rPr>
          <w:rFonts w:ascii="Garamond" w:hAnsi="Garamond"/>
          <w:color w:val="000000" w:themeColor="text1"/>
          <w:sz w:val="42"/>
          <w:szCs w:val="42"/>
        </w:rPr>
        <w:t>Free Books</w:t>
      </w:r>
      <w:r w:rsidR="006850C8">
        <w:rPr>
          <w:rFonts w:ascii="Garamond" w:hAnsi="Garamond"/>
          <w:color w:val="000000" w:themeColor="text1"/>
          <w:sz w:val="42"/>
          <w:szCs w:val="42"/>
        </w:rPr>
        <w:t xml:space="preserve"> </w:t>
      </w:r>
      <w:proofErr w:type="spellStart"/>
      <w:r w:rsidR="006850C8">
        <w:rPr>
          <w:rFonts w:ascii="Garamond" w:hAnsi="Garamond"/>
          <w:color w:val="000000" w:themeColor="text1"/>
          <w:sz w:val="42"/>
          <w:szCs w:val="42"/>
        </w:rPr>
        <w:t>Day</w:t>
      </w:r>
      <w:proofErr w:type="spellEnd"/>
    </w:p>
    <w:p w14:paraId="26C0F2C2" w14:textId="6FA31B18" w:rsidR="003D111C" w:rsidRDefault="00591599" w:rsidP="00720B0E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>
        <w:rPr>
          <w:rFonts w:ascii="Garamond" w:hAnsi="Garamond"/>
          <w:color w:val="000000" w:themeColor="text1"/>
          <w:sz w:val="42"/>
          <w:szCs w:val="42"/>
        </w:rPr>
        <w:t xml:space="preserve">Alla Fondazione Cini </w:t>
      </w:r>
      <w:r w:rsidR="006850C8">
        <w:rPr>
          <w:rFonts w:ascii="Garamond" w:hAnsi="Garamond" w:hint="eastAsia"/>
          <w:color w:val="000000" w:themeColor="text1"/>
          <w:sz w:val="42"/>
          <w:szCs w:val="42"/>
        </w:rPr>
        <w:t xml:space="preserve">compri una tote </w:t>
      </w:r>
      <w:proofErr w:type="spellStart"/>
      <w:r w:rsidR="006850C8">
        <w:rPr>
          <w:rFonts w:ascii="Garamond" w:hAnsi="Garamond" w:hint="eastAsia"/>
          <w:color w:val="000000" w:themeColor="text1"/>
          <w:sz w:val="42"/>
          <w:szCs w:val="42"/>
        </w:rPr>
        <w:t>bag</w:t>
      </w:r>
      <w:proofErr w:type="spellEnd"/>
      <w:r w:rsidRPr="00591599">
        <w:rPr>
          <w:rFonts w:ascii="Garamond" w:hAnsi="Garamond" w:hint="eastAsia"/>
          <w:color w:val="000000" w:themeColor="text1"/>
          <w:sz w:val="42"/>
          <w:szCs w:val="42"/>
        </w:rPr>
        <w:t>, ricevi libri in regalo</w:t>
      </w:r>
    </w:p>
    <w:p w14:paraId="511508D8" w14:textId="77777777" w:rsidR="00591599" w:rsidRPr="00E223CB" w:rsidRDefault="00591599" w:rsidP="00720B0E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</w:p>
    <w:p w14:paraId="4C97944D" w14:textId="63090C91" w:rsidR="00D10F17" w:rsidRDefault="006850C8" w:rsidP="00720B0E">
      <w:pPr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Al costo</w:t>
      </w:r>
      <w:r w:rsidR="00591599" w:rsidRPr="00591599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simbo</w:t>
      </w:r>
      <w:r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lico di una borsetta</w:t>
      </w:r>
      <w:r w:rsidR="00591599" w:rsidRPr="00591599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591599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della Fondazione Giorgio Cini</w:t>
      </w:r>
      <w:r w:rsidR="00591599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591599" w:rsidRPr="00591599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si avrà la possibilità di riempirla gratuitamente scegliendo tra tutti i libri che </w:t>
      </w:r>
      <w:r w:rsidR="00591599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saranno esposti sui tavoli </w:t>
      </w:r>
      <w:r w:rsidR="00591599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nel</w:t>
      </w:r>
      <w:r w:rsidR="00591599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591599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C</w:t>
      </w:r>
      <w:r w:rsidR="00591599" w:rsidRPr="00591599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hiostro del </w:t>
      </w:r>
      <w:r w:rsidR="00591599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Palladio</w:t>
      </w:r>
    </w:p>
    <w:p w14:paraId="2A16AA81" w14:textId="77777777" w:rsidR="00F5716A" w:rsidRPr="00591599" w:rsidRDefault="00F5716A" w:rsidP="00720B0E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DF0D922" w14:textId="77777777" w:rsidR="00591599" w:rsidRDefault="00591599" w:rsidP="00720B0E">
      <w:pPr>
        <w:spacing w:line="288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14:paraId="222B8E20" w14:textId="5E2E8435" w:rsidR="0075698A" w:rsidRDefault="00691747" w:rsidP="00A238A6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Free Books</w:t>
      </w:r>
      <w:r w:rsidR="00553D3F">
        <w:rPr>
          <w:rFonts w:ascii="Garamond" w:hAnsi="Garamond"/>
          <w:color w:val="000000" w:themeColor="text1"/>
          <w:sz w:val="22"/>
          <w:szCs w:val="22"/>
        </w:rPr>
        <w:t xml:space="preserve"> </w:t>
      </w:r>
      <w:proofErr w:type="spellStart"/>
      <w:r w:rsidR="006850C8">
        <w:rPr>
          <w:rFonts w:ascii="Garamond" w:hAnsi="Garamond"/>
          <w:b/>
          <w:color w:val="000000" w:themeColor="text1"/>
          <w:sz w:val="22"/>
          <w:szCs w:val="22"/>
        </w:rPr>
        <w:t>Day</w:t>
      </w:r>
      <w:proofErr w:type="spellEnd"/>
      <w:r w:rsidR="00E77FBE" w:rsidRPr="00E77FBE">
        <w:rPr>
          <w:rFonts w:ascii="Garamond" w:hAnsi="Garamond" w:hint="eastAsia"/>
          <w:color w:val="000000" w:themeColor="text1"/>
          <w:sz w:val="22"/>
          <w:szCs w:val="22"/>
        </w:rPr>
        <w:t>!</w:t>
      </w:r>
      <w:r w:rsidR="00E77FBE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="006850C8">
        <w:rPr>
          <w:rFonts w:ascii="Garamond" w:hAnsi="Garamond"/>
          <w:b/>
          <w:color w:val="000000" w:themeColor="text1"/>
          <w:sz w:val="22"/>
          <w:szCs w:val="22"/>
        </w:rPr>
        <w:t>Giovedì 23</w:t>
      </w:r>
      <w:r w:rsidR="0083302C">
        <w:rPr>
          <w:rFonts w:ascii="Garamond" w:hAnsi="Garamond"/>
          <w:b/>
          <w:color w:val="000000" w:themeColor="text1"/>
          <w:sz w:val="22"/>
          <w:szCs w:val="22"/>
        </w:rPr>
        <w:t xml:space="preserve"> giugno dalle </w:t>
      </w:r>
      <w:r w:rsidR="00523899">
        <w:rPr>
          <w:rFonts w:ascii="Garamond" w:hAnsi="Garamond"/>
          <w:b/>
          <w:color w:val="000000" w:themeColor="text1"/>
          <w:sz w:val="22"/>
          <w:szCs w:val="22"/>
        </w:rPr>
        <w:t>14</w:t>
      </w:r>
      <w:r w:rsidR="0083302C">
        <w:rPr>
          <w:rFonts w:ascii="Garamond" w:hAnsi="Garamond"/>
          <w:b/>
          <w:color w:val="000000" w:themeColor="text1"/>
          <w:sz w:val="22"/>
          <w:szCs w:val="22"/>
        </w:rPr>
        <w:t xml:space="preserve">.30 alle </w:t>
      </w:r>
      <w:r w:rsidR="00523899">
        <w:rPr>
          <w:rFonts w:ascii="Garamond" w:hAnsi="Garamond"/>
          <w:b/>
          <w:color w:val="000000" w:themeColor="text1"/>
          <w:sz w:val="22"/>
          <w:szCs w:val="22"/>
        </w:rPr>
        <w:t>19.3</w:t>
      </w:r>
      <w:r w:rsidR="003D111C" w:rsidRPr="00773D90">
        <w:rPr>
          <w:rFonts w:ascii="Garamond" w:hAnsi="Garamond"/>
          <w:b/>
          <w:color w:val="000000" w:themeColor="text1"/>
          <w:sz w:val="22"/>
          <w:szCs w:val="22"/>
        </w:rPr>
        <w:t>0</w:t>
      </w:r>
      <w:r w:rsidR="0027217B" w:rsidRPr="0083302C">
        <w:rPr>
          <w:rFonts w:ascii="Garamond" w:hAnsi="Garamond"/>
          <w:color w:val="000000" w:themeColor="text1"/>
          <w:sz w:val="22"/>
          <w:szCs w:val="22"/>
        </w:rPr>
        <w:t>,</w:t>
      </w:r>
      <w:r w:rsidR="003D111C" w:rsidRPr="00773D90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="0083302C" w:rsidRPr="00EA5246">
        <w:rPr>
          <w:rFonts w:ascii="Garamond" w:hAnsi="Garamond"/>
          <w:color w:val="000000" w:themeColor="text1"/>
          <w:sz w:val="22"/>
          <w:szCs w:val="22"/>
        </w:rPr>
        <w:t>la</w:t>
      </w:r>
      <w:r w:rsidR="0083302C">
        <w:rPr>
          <w:rFonts w:ascii="Garamond" w:hAnsi="Garamond"/>
          <w:b/>
          <w:color w:val="000000" w:themeColor="text1"/>
          <w:sz w:val="22"/>
          <w:szCs w:val="22"/>
        </w:rPr>
        <w:t xml:space="preserve"> Fondazione Giorgio Cini</w:t>
      </w:r>
      <w:r w:rsidR="00EA5246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="00EA5246" w:rsidRPr="00CB76F8">
        <w:rPr>
          <w:rFonts w:ascii="Garamond" w:hAnsi="Garamond"/>
          <w:color w:val="000000" w:themeColor="text1"/>
          <w:sz w:val="22"/>
          <w:szCs w:val="22"/>
        </w:rPr>
        <w:t>mette a disposizione del pub</w:t>
      </w:r>
      <w:r w:rsidR="006850C8">
        <w:rPr>
          <w:rFonts w:ascii="Garamond" w:hAnsi="Garamond"/>
          <w:color w:val="000000" w:themeColor="text1"/>
          <w:sz w:val="22"/>
          <w:szCs w:val="22"/>
        </w:rPr>
        <w:t>blico libri, monografie, riviste, cataloghi e saggi</w:t>
      </w:r>
      <w:r w:rsidR="00EA5246" w:rsidRPr="00CB76F8">
        <w:rPr>
          <w:rFonts w:ascii="Garamond" w:hAnsi="Garamond"/>
          <w:color w:val="000000" w:themeColor="text1"/>
          <w:sz w:val="22"/>
          <w:szCs w:val="22"/>
        </w:rPr>
        <w:t xml:space="preserve"> selezionati dopo una lunga attività di inventario che ha interessato </w:t>
      </w:r>
      <w:r w:rsidRPr="00CB76F8">
        <w:rPr>
          <w:rFonts w:ascii="Garamond" w:hAnsi="Garamond"/>
          <w:color w:val="000000" w:themeColor="text1"/>
          <w:sz w:val="22"/>
          <w:szCs w:val="22"/>
        </w:rPr>
        <w:t>l’intero</w:t>
      </w:r>
      <w:r w:rsidR="00EA5246" w:rsidRPr="00CB76F8">
        <w:rPr>
          <w:rFonts w:ascii="Garamond" w:hAnsi="Garamond"/>
          <w:color w:val="000000" w:themeColor="text1"/>
          <w:sz w:val="22"/>
          <w:szCs w:val="22"/>
        </w:rPr>
        <w:t xml:space="preserve"> patrimonio librario</w:t>
      </w:r>
      <w:r w:rsidRPr="00CB76F8">
        <w:rPr>
          <w:rFonts w:ascii="Garamond" w:hAnsi="Garamond"/>
          <w:color w:val="000000" w:themeColor="text1"/>
          <w:sz w:val="22"/>
          <w:szCs w:val="22"/>
        </w:rPr>
        <w:t>. A</w:t>
      </w:r>
      <w:r w:rsidR="006850C8">
        <w:rPr>
          <w:rFonts w:ascii="Garamond" w:hAnsi="Garamond"/>
          <w:color w:val="000000" w:themeColor="text1"/>
          <w:sz w:val="22"/>
          <w:szCs w:val="22"/>
        </w:rPr>
        <w:t xml:space="preserve">cquistando una tote </w:t>
      </w:r>
      <w:proofErr w:type="spellStart"/>
      <w:r w:rsidR="006850C8">
        <w:rPr>
          <w:rFonts w:ascii="Garamond" w:hAnsi="Garamond"/>
          <w:color w:val="000000" w:themeColor="text1"/>
          <w:sz w:val="22"/>
          <w:szCs w:val="22"/>
        </w:rPr>
        <w:t>bag</w:t>
      </w:r>
      <w:proofErr w:type="spellEnd"/>
      <w:r w:rsidR="006850C8">
        <w:rPr>
          <w:rFonts w:ascii="Garamond" w:hAnsi="Garamond"/>
          <w:color w:val="000000" w:themeColor="text1"/>
          <w:sz w:val="22"/>
          <w:szCs w:val="22"/>
        </w:rPr>
        <w:t xml:space="preserve"> di cotone</w:t>
      </w:r>
      <w:r w:rsidR="00CB76F8">
        <w:rPr>
          <w:rFonts w:ascii="Garamond" w:hAnsi="Garamond"/>
          <w:color w:val="000000" w:themeColor="text1"/>
          <w:sz w:val="22"/>
          <w:szCs w:val="22"/>
        </w:rPr>
        <w:t>,</w:t>
      </w:r>
      <w:r w:rsidR="00CB76F8" w:rsidRPr="00CB76F8">
        <w:rPr>
          <w:rFonts w:ascii="Garamond" w:hAnsi="Garamond"/>
        </w:rPr>
        <w:t xml:space="preserve"> </w:t>
      </w:r>
      <w:r w:rsidR="00CB76F8" w:rsidRPr="00CB76F8">
        <w:rPr>
          <w:rFonts w:ascii="Garamond" w:hAnsi="Garamond"/>
          <w:color w:val="000000" w:themeColor="text1"/>
          <w:sz w:val="22"/>
          <w:szCs w:val="22"/>
        </w:rPr>
        <w:t xml:space="preserve">con una donazione </w:t>
      </w:r>
      <w:r w:rsidR="006850C8">
        <w:rPr>
          <w:rFonts w:ascii="Garamond" w:hAnsi="Garamond"/>
          <w:color w:val="000000" w:themeColor="text1"/>
          <w:sz w:val="22"/>
          <w:szCs w:val="22"/>
        </w:rPr>
        <w:t>simbolica</w:t>
      </w:r>
      <w:r w:rsidR="00CB76F8">
        <w:rPr>
          <w:rFonts w:ascii="Garamond" w:hAnsi="Garamond"/>
          <w:color w:val="000000" w:themeColor="text1"/>
          <w:sz w:val="22"/>
          <w:szCs w:val="22"/>
        </w:rPr>
        <w:t xml:space="preserve"> di </w:t>
      </w:r>
      <w:r w:rsidR="00C0531A">
        <w:rPr>
          <w:rFonts w:ascii="Garamond" w:hAnsi="Garamond"/>
          <w:color w:val="000000" w:themeColor="text1"/>
          <w:sz w:val="22"/>
          <w:szCs w:val="22"/>
        </w:rPr>
        <w:t>10</w:t>
      </w:r>
      <w:r w:rsidR="006850C8">
        <w:rPr>
          <w:rFonts w:ascii="Garamond" w:hAnsi="Garamond"/>
          <w:color w:val="000000" w:themeColor="text1"/>
          <w:sz w:val="22"/>
          <w:szCs w:val="22"/>
        </w:rPr>
        <w:t>€</w:t>
      </w:r>
      <w:r w:rsidR="0083302C" w:rsidRPr="0075698A">
        <w:rPr>
          <w:rFonts w:ascii="Garamond" w:hAnsi="Garamond"/>
          <w:color w:val="000000" w:themeColor="text1"/>
          <w:sz w:val="22"/>
          <w:szCs w:val="22"/>
        </w:rPr>
        <w:t xml:space="preserve"> sarà possibile riempirl</w:t>
      </w:r>
      <w:r w:rsidR="00EA5246" w:rsidRPr="0075698A">
        <w:rPr>
          <w:rFonts w:ascii="Garamond" w:hAnsi="Garamond"/>
          <w:color w:val="000000" w:themeColor="text1"/>
          <w:sz w:val="22"/>
          <w:szCs w:val="22"/>
        </w:rPr>
        <w:t>a</w:t>
      </w:r>
      <w:r w:rsidR="0083302C" w:rsidRPr="0075698A">
        <w:rPr>
          <w:rFonts w:ascii="Garamond" w:hAnsi="Garamond"/>
          <w:color w:val="000000" w:themeColor="text1"/>
          <w:sz w:val="22"/>
          <w:szCs w:val="22"/>
        </w:rPr>
        <w:t xml:space="preserve">, gratuitamente, con </w:t>
      </w:r>
      <w:r w:rsidR="006850C8">
        <w:rPr>
          <w:rFonts w:ascii="Garamond" w:hAnsi="Garamond"/>
          <w:color w:val="000000" w:themeColor="text1"/>
          <w:sz w:val="22"/>
          <w:szCs w:val="22"/>
        </w:rPr>
        <w:t>i titoli</w:t>
      </w:r>
      <w:r w:rsidR="0076394A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A238A6" w:rsidRPr="0075698A">
        <w:rPr>
          <w:rFonts w:ascii="Garamond" w:hAnsi="Garamond"/>
          <w:color w:val="000000" w:themeColor="text1"/>
          <w:sz w:val="22"/>
          <w:szCs w:val="22"/>
        </w:rPr>
        <w:t>che si desiderano</w:t>
      </w:r>
      <w:r w:rsidR="0075698A">
        <w:rPr>
          <w:rFonts w:ascii="Garamond" w:hAnsi="Garamond"/>
          <w:color w:val="000000" w:themeColor="text1"/>
          <w:sz w:val="22"/>
          <w:szCs w:val="22"/>
        </w:rPr>
        <w:t xml:space="preserve"> tra quelli esposti nel Chiostro Palladiano</w:t>
      </w:r>
      <w:r w:rsidR="0076394A">
        <w:rPr>
          <w:rFonts w:ascii="Garamond" w:hAnsi="Garamond"/>
          <w:color w:val="000000" w:themeColor="text1"/>
          <w:sz w:val="22"/>
          <w:szCs w:val="22"/>
        </w:rPr>
        <w:t xml:space="preserve">. </w:t>
      </w:r>
      <w:r w:rsidR="006850C8">
        <w:rPr>
          <w:rFonts w:ascii="Garamond" w:hAnsi="Garamond"/>
          <w:color w:val="000000" w:themeColor="text1"/>
          <w:sz w:val="22"/>
          <w:szCs w:val="22"/>
        </w:rPr>
        <w:t xml:space="preserve">L’operazione nasce dal desiderio di rimettere in circolazione la cultura ‘su carta’, di dare una seconda vita ai libri e una nuova voce agli autori di importanti contributi che hanno segnato le attività della Fondazione </w:t>
      </w:r>
      <w:r w:rsidR="00E33DAB">
        <w:rPr>
          <w:rFonts w:ascii="Garamond" w:hAnsi="Garamond"/>
          <w:color w:val="000000" w:themeColor="text1"/>
          <w:sz w:val="22"/>
          <w:szCs w:val="22"/>
        </w:rPr>
        <w:t xml:space="preserve">e di tutti i suoi Istituti </w:t>
      </w:r>
      <w:r w:rsidR="006850C8">
        <w:rPr>
          <w:rFonts w:ascii="Garamond" w:hAnsi="Garamond"/>
          <w:color w:val="000000" w:themeColor="text1"/>
          <w:sz w:val="22"/>
          <w:szCs w:val="22"/>
        </w:rPr>
        <w:t xml:space="preserve">nel corso della sua storia. Un riuso sostenibile </w:t>
      </w:r>
      <w:r w:rsidR="00E33DAB">
        <w:rPr>
          <w:rFonts w:ascii="Garamond" w:hAnsi="Garamond"/>
          <w:color w:val="000000" w:themeColor="text1"/>
          <w:sz w:val="22"/>
          <w:szCs w:val="22"/>
        </w:rPr>
        <w:t>che avrà alcuni</w:t>
      </w:r>
      <w:r w:rsidR="006850C8">
        <w:rPr>
          <w:rFonts w:ascii="Garamond" w:hAnsi="Garamond"/>
          <w:color w:val="000000" w:themeColor="text1"/>
          <w:sz w:val="22"/>
          <w:szCs w:val="22"/>
        </w:rPr>
        <w:t xml:space="preserve"> protagonisti straordinari tra cui anche alcuni titoli ormai introvabili. Destinatari di Free Books </w:t>
      </w:r>
      <w:proofErr w:type="spellStart"/>
      <w:r w:rsidR="006850C8">
        <w:rPr>
          <w:rFonts w:ascii="Garamond" w:hAnsi="Garamond"/>
          <w:color w:val="000000" w:themeColor="text1"/>
          <w:sz w:val="22"/>
          <w:szCs w:val="22"/>
        </w:rPr>
        <w:t>Day</w:t>
      </w:r>
      <w:proofErr w:type="spellEnd"/>
      <w:r w:rsidR="006850C8">
        <w:rPr>
          <w:rFonts w:ascii="Garamond" w:hAnsi="Garamond"/>
          <w:color w:val="000000" w:themeColor="text1"/>
          <w:sz w:val="22"/>
          <w:szCs w:val="22"/>
        </w:rPr>
        <w:t xml:space="preserve"> sono gli studenti, gli appassionati, i collezionisti e gli studiosi che desiderano ampliare la propria biblioteca</w:t>
      </w:r>
      <w:r w:rsidR="00523899">
        <w:rPr>
          <w:rFonts w:ascii="Garamond" w:hAnsi="Garamond"/>
          <w:color w:val="000000" w:themeColor="text1"/>
          <w:sz w:val="22"/>
          <w:szCs w:val="22"/>
        </w:rPr>
        <w:t>.</w:t>
      </w:r>
      <w:r w:rsidR="0075698A" w:rsidRPr="0075698A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778D9545" w14:textId="77777777" w:rsidR="0075698A" w:rsidRDefault="0075698A" w:rsidP="00A238A6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</w:p>
    <w:p w14:paraId="4C971F08" w14:textId="60016799" w:rsidR="00A238A6" w:rsidRPr="0075698A" w:rsidRDefault="0075698A" w:rsidP="00A238A6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Ad ogni partecipante, insieme </w:t>
      </w:r>
      <w:r w:rsidR="00A238A6" w:rsidRPr="0075698A">
        <w:rPr>
          <w:rFonts w:ascii="Garamond" w:hAnsi="Garamond"/>
          <w:color w:val="000000" w:themeColor="text1"/>
          <w:sz w:val="22"/>
          <w:szCs w:val="22"/>
        </w:rPr>
        <w:t>all’acquisto, sarà dato</w:t>
      </w:r>
      <w:r w:rsidRPr="0075698A">
        <w:rPr>
          <w:rFonts w:ascii="Garamond" w:hAnsi="Garamond"/>
          <w:color w:val="000000" w:themeColor="text1"/>
          <w:sz w:val="22"/>
          <w:szCs w:val="22"/>
        </w:rPr>
        <w:t xml:space="preserve"> in omaggio un ingresso ridotto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C23CCB">
        <w:rPr>
          <w:rFonts w:ascii="Garamond" w:hAnsi="Garamond"/>
          <w:color w:val="000000" w:themeColor="text1"/>
          <w:sz w:val="22"/>
          <w:szCs w:val="22"/>
        </w:rPr>
        <w:t xml:space="preserve">per la Galleria di Palazzo Cini </w:t>
      </w:r>
      <w:r w:rsidR="006850C8">
        <w:rPr>
          <w:rFonts w:ascii="Garamond" w:hAnsi="Garamond"/>
          <w:color w:val="000000" w:themeColor="text1"/>
          <w:sz w:val="22"/>
          <w:szCs w:val="22"/>
        </w:rPr>
        <w:t>usufrui</w:t>
      </w:r>
      <w:bookmarkStart w:id="0" w:name="_GoBack"/>
      <w:bookmarkEnd w:id="0"/>
      <w:r w:rsidR="006850C8">
        <w:rPr>
          <w:rFonts w:ascii="Garamond" w:hAnsi="Garamond"/>
          <w:color w:val="000000" w:themeColor="text1"/>
          <w:sz w:val="22"/>
          <w:szCs w:val="22"/>
        </w:rPr>
        <w:t>bile illimitatamente.</w:t>
      </w:r>
    </w:p>
    <w:p w14:paraId="1D8FE5C8" w14:textId="77777777" w:rsidR="0075698A" w:rsidRDefault="0075698A" w:rsidP="00A238A6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</w:p>
    <w:p w14:paraId="141E88F9" w14:textId="1507E729" w:rsidR="0083302C" w:rsidRPr="0075698A" w:rsidRDefault="0075698A" w:rsidP="00A238A6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Per partecipare è</w:t>
      </w:r>
      <w:r w:rsidR="00A238A6" w:rsidRPr="0075698A">
        <w:rPr>
          <w:rFonts w:ascii="Garamond" w:hAnsi="Garamond"/>
          <w:color w:val="000000" w:themeColor="text1"/>
          <w:sz w:val="22"/>
          <w:szCs w:val="22"/>
        </w:rPr>
        <w:t xml:space="preserve"> necessaria la registrazione all’evento sulla piattaforma </w:t>
      </w:r>
      <w:proofErr w:type="spellStart"/>
      <w:r w:rsidR="00A238A6" w:rsidRPr="0075698A">
        <w:rPr>
          <w:rFonts w:ascii="Garamond" w:hAnsi="Garamond"/>
          <w:color w:val="000000" w:themeColor="text1"/>
          <w:sz w:val="22"/>
          <w:szCs w:val="22"/>
        </w:rPr>
        <w:t>Eventbrite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al link </w:t>
      </w:r>
      <w:hyperlink r:id="rId6" w:history="1">
        <w:r w:rsidRPr="0075698A">
          <w:rPr>
            <w:rStyle w:val="Collegamentoipertestuale"/>
            <w:rFonts w:ascii="Garamond" w:hAnsi="Garamond"/>
            <w:sz w:val="22"/>
            <w:szCs w:val="22"/>
          </w:rPr>
          <w:t>https://bit.ly/3z9wvEn</w:t>
        </w:r>
      </w:hyperlink>
      <w:r w:rsidR="006850C8">
        <w:rPr>
          <w:rFonts w:ascii="Garamond" w:hAnsi="Garamond"/>
          <w:color w:val="000000" w:themeColor="text1"/>
          <w:sz w:val="22"/>
          <w:szCs w:val="22"/>
        </w:rPr>
        <w:t>.</w:t>
      </w:r>
    </w:p>
    <w:p w14:paraId="3C201E61" w14:textId="373A513F" w:rsidR="00773D90" w:rsidRDefault="00773D90" w:rsidP="00720B0E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534BA7D7" w14:textId="1872C7A9" w:rsidR="00773D90" w:rsidRDefault="00773D90" w:rsidP="00720B0E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06626F19" w14:textId="77777777" w:rsidR="00773D90" w:rsidRPr="00E223CB" w:rsidRDefault="00773D90" w:rsidP="00720B0E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5D059E27" w14:textId="77777777" w:rsidR="00275B1B" w:rsidRDefault="00910497" w:rsidP="00773D90">
      <w:pPr>
        <w:spacing w:line="288" w:lineRule="auto"/>
        <w:ind w:right="-36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Fondazione Giorgio Cini </w:t>
      </w:r>
      <w:proofErr w:type="spellStart"/>
      <w:r>
        <w:rPr>
          <w:rFonts w:ascii="Garamond" w:hAnsi="Garamond"/>
          <w:sz w:val="22"/>
          <w:szCs w:val="22"/>
        </w:rPr>
        <w:t>onlus</w:t>
      </w:r>
      <w:proofErr w:type="spellEnd"/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Pr="00E02E47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E02E47"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Pr="00E02E47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proofErr w:type="gramStart"/>
      <w:r w:rsidRPr="00E02E47">
        <w:rPr>
          <w:rFonts w:ascii="Garamond" w:hAnsi="Garamond"/>
          <w:sz w:val="22"/>
          <w:szCs w:val="22"/>
        </w:rPr>
        <w:t>email</w:t>
      </w:r>
      <w:proofErr w:type="gramEnd"/>
      <w:r w:rsidRPr="00E02E47">
        <w:rPr>
          <w:rFonts w:ascii="Garamond" w:hAnsi="Garamond"/>
          <w:sz w:val="22"/>
          <w:szCs w:val="22"/>
        </w:rPr>
        <w:t xml:space="preserve">: </w:t>
      </w:r>
      <w:hyperlink r:id="rId7" w:history="1">
        <w:r w:rsidRPr="00E02E47">
          <w:rPr>
            <w:rFonts w:ascii="Garamond" w:hAnsi="Garamond"/>
            <w:sz w:val="22"/>
            <w:szCs w:val="22"/>
          </w:rPr>
          <w:t>stampa@cini.it</w:t>
        </w:r>
      </w:hyperlink>
    </w:p>
    <w:p w14:paraId="017E246C" w14:textId="2ABA4C64" w:rsidR="00A506B2" w:rsidRPr="0075698A" w:rsidRDefault="00610671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8" w:history="1">
        <w:r w:rsidR="00A506B2" w:rsidRPr="00E02E47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sectPr w:rsidR="00A506B2" w:rsidRPr="0075698A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945E4" w14:textId="77777777" w:rsidR="00610671" w:rsidRDefault="00610671">
      <w:pPr>
        <w:spacing w:line="240" w:lineRule="auto"/>
      </w:pPr>
      <w:r>
        <w:separator/>
      </w:r>
    </w:p>
  </w:endnote>
  <w:endnote w:type="continuationSeparator" w:id="0">
    <w:p w14:paraId="18094CCA" w14:textId="77777777" w:rsidR="00610671" w:rsidRDefault="00610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4B6D7" w14:textId="77777777" w:rsidR="00610671" w:rsidRDefault="00610671">
      <w:pPr>
        <w:spacing w:line="240" w:lineRule="auto"/>
      </w:pPr>
      <w:r>
        <w:separator/>
      </w:r>
    </w:p>
  </w:footnote>
  <w:footnote w:type="continuationSeparator" w:id="0">
    <w:p w14:paraId="083FB7A6" w14:textId="77777777" w:rsidR="00610671" w:rsidRDefault="006106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9F63" w14:textId="77777777" w:rsidR="00275B1B" w:rsidRDefault="00910497">
    <w:pPr>
      <w:tabs>
        <w:tab w:val="center" w:pos="4819"/>
        <w:tab w:val="right" w:pos="7457"/>
      </w:tabs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1B"/>
    <w:rsid w:val="000423BA"/>
    <w:rsid w:val="00053CA7"/>
    <w:rsid w:val="000B139F"/>
    <w:rsid w:val="00150576"/>
    <w:rsid w:val="00175E9A"/>
    <w:rsid w:val="001C180E"/>
    <w:rsid w:val="001C21D3"/>
    <w:rsid w:val="00237E0B"/>
    <w:rsid w:val="00247CA8"/>
    <w:rsid w:val="0027217B"/>
    <w:rsid w:val="00275B1B"/>
    <w:rsid w:val="0028716E"/>
    <w:rsid w:val="002C1F8C"/>
    <w:rsid w:val="002E18B1"/>
    <w:rsid w:val="00332466"/>
    <w:rsid w:val="00341A91"/>
    <w:rsid w:val="0038582C"/>
    <w:rsid w:val="003D111C"/>
    <w:rsid w:val="00425655"/>
    <w:rsid w:val="00455BFA"/>
    <w:rsid w:val="005233FE"/>
    <w:rsid w:val="00523899"/>
    <w:rsid w:val="00553D3F"/>
    <w:rsid w:val="00576971"/>
    <w:rsid w:val="00591599"/>
    <w:rsid w:val="00596E9F"/>
    <w:rsid w:val="005A5D7F"/>
    <w:rsid w:val="005B432E"/>
    <w:rsid w:val="005B6C20"/>
    <w:rsid w:val="00610671"/>
    <w:rsid w:val="00630D28"/>
    <w:rsid w:val="0067287C"/>
    <w:rsid w:val="006850C8"/>
    <w:rsid w:val="00691747"/>
    <w:rsid w:val="00703B7D"/>
    <w:rsid w:val="007061A9"/>
    <w:rsid w:val="007100D3"/>
    <w:rsid w:val="00720B0E"/>
    <w:rsid w:val="0075698A"/>
    <w:rsid w:val="0076394A"/>
    <w:rsid w:val="007710E3"/>
    <w:rsid w:val="00773D90"/>
    <w:rsid w:val="00790969"/>
    <w:rsid w:val="007A7085"/>
    <w:rsid w:val="007E6871"/>
    <w:rsid w:val="0083302C"/>
    <w:rsid w:val="008447F9"/>
    <w:rsid w:val="008622F7"/>
    <w:rsid w:val="00885CAA"/>
    <w:rsid w:val="008D111C"/>
    <w:rsid w:val="00910497"/>
    <w:rsid w:val="00A2383A"/>
    <w:rsid w:val="00A238A6"/>
    <w:rsid w:val="00A506B2"/>
    <w:rsid w:val="00A97CF1"/>
    <w:rsid w:val="00AA7FD8"/>
    <w:rsid w:val="00B1292A"/>
    <w:rsid w:val="00B544C5"/>
    <w:rsid w:val="00B603B5"/>
    <w:rsid w:val="00B62AB6"/>
    <w:rsid w:val="00C00EBA"/>
    <w:rsid w:val="00C04E22"/>
    <w:rsid w:val="00C0531A"/>
    <w:rsid w:val="00C23CCB"/>
    <w:rsid w:val="00C67063"/>
    <w:rsid w:val="00C72FB3"/>
    <w:rsid w:val="00C75478"/>
    <w:rsid w:val="00CB2480"/>
    <w:rsid w:val="00CB76F8"/>
    <w:rsid w:val="00CE4172"/>
    <w:rsid w:val="00D10F17"/>
    <w:rsid w:val="00D76B66"/>
    <w:rsid w:val="00E02E47"/>
    <w:rsid w:val="00E223CB"/>
    <w:rsid w:val="00E33DAB"/>
    <w:rsid w:val="00E34509"/>
    <w:rsid w:val="00E73A8B"/>
    <w:rsid w:val="00E77FBE"/>
    <w:rsid w:val="00E828A3"/>
    <w:rsid w:val="00EA5246"/>
    <w:rsid w:val="00F510B8"/>
    <w:rsid w:val="00F5716A"/>
    <w:rsid w:val="00F62979"/>
    <w:rsid w:val="00F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customStyle="1" w:styleId="apple-converted-space">
    <w:name w:val="apple-converted-space"/>
    <w:basedOn w:val="Carpredefinitoparagrafo"/>
    <w:rsid w:val="00F5716A"/>
  </w:style>
  <w:style w:type="character" w:styleId="Enfasigrassetto">
    <w:name w:val="Strong"/>
    <w:basedOn w:val="Carpredefinitoparagrafo"/>
    <w:qFormat/>
    <w:rsid w:val="00F5716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C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CF1"/>
    <w:rPr>
      <w:rFonts w:ascii="Segoe UI" w:hAnsi="Segoe UI" w:cs="Segoe UI"/>
      <w:color w:val="000000"/>
      <w:sz w:val="18"/>
      <w:szCs w:val="18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3D9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z9wvE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3</cp:revision>
  <cp:lastPrinted>2022-05-05T08:12:00Z</cp:lastPrinted>
  <dcterms:created xsi:type="dcterms:W3CDTF">2022-06-01T07:59:00Z</dcterms:created>
  <dcterms:modified xsi:type="dcterms:W3CDTF">2022-06-01T09:24:00Z</dcterms:modified>
</cp:coreProperties>
</file>