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23 giugno 2022, ore 17</w:t>
      </w:r>
    </w:p>
    <w:p w:rsidR="006C0F19" w:rsidRDefault="006C0F19">
      <w:pPr>
        <w:rPr>
          <w:rFonts w:ascii="Garamond" w:eastAsia="Garamond" w:hAnsi="Garamond" w:cs="Garamond"/>
          <w:b/>
        </w:rPr>
      </w:pPr>
    </w:p>
    <w:p w:rsidR="006C0F19" w:rsidRDefault="00BB2D59">
      <w:pPr>
        <w:jc w:val="left"/>
        <w:rPr>
          <w:rFonts w:ascii="Garamond" w:eastAsia="Garamond" w:hAnsi="Garamond" w:cs="Garamond"/>
          <w:b/>
          <w:i/>
          <w:sz w:val="23"/>
          <w:szCs w:val="23"/>
        </w:rPr>
      </w:pPr>
      <w:r>
        <w:rPr>
          <w:rFonts w:ascii="Garamond" w:eastAsia="Garamond" w:hAnsi="Garamond" w:cs="Garamond"/>
          <w:sz w:val="42"/>
          <w:szCs w:val="42"/>
        </w:rPr>
        <w:t>LIBRI A SAN GIORGIO</w:t>
      </w:r>
    </w:p>
    <w:p w:rsidR="006C0F19" w:rsidRDefault="006C0F19">
      <w:pPr>
        <w:rPr>
          <w:rFonts w:ascii="Garamond" w:eastAsia="Garamond" w:hAnsi="Garamond" w:cs="Garamond"/>
          <w:b/>
          <w:i/>
          <w:sz w:val="24"/>
          <w:szCs w:val="24"/>
        </w:rPr>
      </w:pPr>
    </w:p>
    <w:p w:rsidR="006C0F19" w:rsidRDefault="00BB2D59">
      <w:pPr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Secondo appuntamento per Libri a San Giorgio con l’Istituto per il Teatro e Melodramma.</w:t>
      </w:r>
    </w:p>
    <w:p w:rsidR="006C0F19" w:rsidRDefault="00BB2D59">
      <w:pPr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 xml:space="preserve">Presentazione del volume «Ecco il mondo»: Arrigo Boito, il futuro nel passato e il </w:t>
      </w:r>
      <w:r>
        <w:rPr>
          <w:rFonts w:ascii="Garamond" w:eastAsia="Garamond" w:hAnsi="Garamond" w:cs="Garamond"/>
          <w:b/>
          <w:i/>
          <w:sz w:val="24"/>
          <w:szCs w:val="24"/>
        </w:rPr>
        <w:t>passato nel futuro</w:t>
      </w:r>
    </w:p>
    <w:p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6C0F19">
      <w:pPr>
        <w:rPr>
          <w:rFonts w:ascii="Garamond" w:eastAsia="Garamond" w:hAnsi="Garamond" w:cs="Garamond"/>
          <w:sz w:val="22"/>
          <w:szCs w:val="22"/>
          <w:u w:val="single"/>
        </w:rPr>
      </w:pPr>
    </w:p>
    <w:p w:rsidR="006C0F19" w:rsidRDefault="00BB2D5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La rassegna di Libri a San Giorgio continua </w:t>
      </w:r>
      <w:r>
        <w:rPr>
          <w:rFonts w:ascii="Garamond" w:eastAsia="Garamond" w:hAnsi="Garamond" w:cs="Garamond"/>
          <w:sz w:val="22"/>
          <w:szCs w:val="22"/>
          <w:u w:val="single"/>
        </w:rPr>
        <w:t>giovedì 23 giugno alle 17</w:t>
      </w:r>
      <w:r>
        <w:rPr>
          <w:rFonts w:ascii="Garamond" w:eastAsia="Garamond" w:hAnsi="Garamond" w:cs="Garamond"/>
          <w:sz w:val="22"/>
          <w:szCs w:val="22"/>
        </w:rPr>
        <w:t xml:space="preserve">, con la presentazione del volume </w:t>
      </w:r>
      <w:r>
        <w:rPr>
          <w:rFonts w:ascii="Garamond" w:eastAsia="Garamond" w:hAnsi="Garamond" w:cs="Garamond"/>
          <w:b/>
          <w:i/>
          <w:sz w:val="22"/>
          <w:szCs w:val="22"/>
        </w:rPr>
        <w:t>«Ecco il mondo»: Arrigo Boito, il futuro nel passato e il passato nel futuro</w:t>
      </w:r>
      <w:r>
        <w:rPr>
          <w:rFonts w:ascii="Garamond" w:eastAsia="Garamond" w:hAnsi="Garamond" w:cs="Garamond"/>
          <w:i/>
          <w:sz w:val="22"/>
          <w:szCs w:val="22"/>
        </w:rPr>
        <w:t>,</w:t>
      </w:r>
      <w:r>
        <w:rPr>
          <w:rFonts w:ascii="Garamond" w:eastAsia="Garamond" w:hAnsi="Garamond" w:cs="Garamond"/>
          <w:sz w:val="22"/>
          <w:szCs w:val="22"/>
        </w:rPr>
        <w:t xml:space="preserve"> edito da Marsilio,</w:t>
      </w:r>
      <w:r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pubblicato</w:t>
      </w:r>
      <w:r>
        <w:rPr>
          <w:rFonts w:ascii="Garamond" w:eastAsia="Garamond" w:hAnsi="Garamond" w:cs="Garamond"/>
          <w:b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in occasione delle celeb</w:t>
      </w:r>
      <w:r>
        <w:rPr>
          <w:rFonts w:ascii="Garamond" w:eastAsia="Garamond" w:hAnsi="Garamond" w:cs="Garamond"/>
          <w:sz w:val="22"/>
          <w:szCs w:val="22"/>
        </w:rPr>
        <w:t xml:space="preserve">razioni per il centenario della morte di Arrigo Boito (1842-1918) e il </w:t>
      </w:r>
      <w:proofErr w:type="spellStart"/>
      <w:r>
        <w:rPr>
          <w:rFonts w:ascii="Garamond" w:eastAsia="Garamond" w:hAnsi="Garamond" w:cs="Garamond"/>
          <w:sz w:val="22"/>
          <w:szCs w:val="22"/>
        </w:rPr>
        <w:t>centocinquantenario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dell’opera </w:t>
      </w:r>
      <w:r>
        <w:rPr>
          <w:rFonts w:ascii="Garamond" w:eastAsia="Garamond" w:hAnsi="Garamond" w:cs="Garamond"/>
          <w:b/>
          <w:i/>
          <w:sz w:val="22"/>
          <w:szCs w:val="22"/>
        </w:rPr>
        <w:t>Mefistofele</w:t>
      </w:r>
      <w:r>
        <w:rPr>
          <w:rFonts w:ascii="Garamond" w:eastAsia="Garamond" w:hAnsi="Garamond" w:cs="Garamond"/>
          <w:sz w:val="22"/>
          <w:szCs w:val="22"/>
        </w:rPr>
        <w:t xml:space="preserve"> (1868-2018).</w:t>
      </w:r>
      <w:r>
        <w:rPr>
          <w:rFonts w:ascii="Garamond" w:hAnsi="Garamond"/>
          <w:bCs/>
        </w:rPr>
        <w:t xml:space="preserve"> Il volume sarà presentato da</w:t>
      </w:r>
      <w:r>
        <w:rPr>
          <w:rFonts w:ascii="Garamond" w:eastAsia="Garamond" w:hAnsi="Garamond" w:cs="Garamond"/>
          <w:b/>
          <w:sz w:val="22"/>
          <w:szCs w:val="22"/>
        </w:rPr>
        <w:t xml:space="preserve"> Paolo Fabbri</w:t>
      </w:r>
      <w:r>
        <w:rPr>
          <w:rFonts w:ascii="Garamond" w:eastAsia="Garamond" w:hAnsi="Garamond" w:cs="Garamond"/>
          <w:sz w:val="22"/>
          <w:szCs w:val="22"/>
        </w:rPr>
        <w:t xml:space="preserve"> con la partecipazione di </w:t>
      </w:r>
      <w:r>
        <w:rPr>
          <w:rFonts w:ascii="Garamond" w:eastAsia="Garamond" w:hAnsi="Garamond" w:cs="Garamond"/>
          <w:b/>
          <w:sz w:val="22"/>
          <w:szCs w:val="22"/>
        </w:rPr>
        <w:t xml:space="preserve">Maria Ida Biggi </w:t>
      </w:r>
      <w:r>
        <w:rPr>
          <w:rFonts w:ascii="Garamond" w:eastAsia="Garamond" w:hAnsi="Garamond" w:cs="Garamond"/>
          <w:sz w:val="22"/>
          <w:szCs w:val="22"/>
        </w:rPr>
        <w:t xml:space="preserve">e </w:t>
      </w:r>
      <w:r>
        <w:rPr>
          <w:rFonts w:ascii="Garamond" w:eastAsia="Garamond" w:hAnsi="Garamond" w:cs="Garamond"/>
          <w:b/>
          <w:sz w:val="22"/>
          <w:szCs w:val="22"/>
        </w:rPr>
        <w:t xml:space="preserve">Michele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Girardi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6C0F19" w:rsidRDefault="00BB2D5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 seguire aperitivo gentilmente offerto da </w:t>
      </w:r>
      <w:r>
        <w:rPr>
          <w:rFonts w:ascii="Garamond" w:eastAsia="Garamond" w:hAnsi="Garamond" w:cs="Garamond"/>
          <w:i/>
          <w:sz w:val="22"/>
          <w:szCs w:val="22"/>
        </w:rPr>
        <w:t>Distilleria Nardini 1779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BB2D5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Ingresso libero fino esaurimento posti previa prenotazione sul sito </w:t>
      </w:r>
      <w:hyperlink r:id="rId8">
        <w:r>
          <w:rPr>
            <w:rStyle w:val="CollegamentoInternet"/>
            <w:rFonts w:ascii="Garamond" w:hAnsi="Garamond"/>
            <w:sz w:val="22"/>
            <w:szCs w:val="22"/>
          </w:rPr>
          <w:t>www.cini.it</w:t>
        </w:r>
      </w:hyperlink>
      <w:r>
        <w:rPr>
          <w:rFonts w:ascii="Garamond" w:hAnsi="Garamond"/>
          <w:sz w:val="22"/>
          <w:szCs w:val="22"/>
        </w:rPr>
        <w:t>.</w:t>
      </w:r>
    </w:p>
    <w:p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BB2D5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Il volume, pubblicato </w:t>
      </w:r>
      <w:r w:rsidRPr="00B3631A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nel contesto delle attività promosse dal </w:t>
      </w:r>
      <w:r w:rsidRPr="00B3631A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Comitato nazionale per le celebrazioni del centenario della scomparsa di Arrigo Boito (1918-2018), di cui L’Istituto per il Teatro e il Melodramma era capofila insieme al Comune </w:t>
      </w:r>
      <w:r w:rsidRPr="00B3631A">
        <w:rPr>
          <w:rFonts w:ascii="Garamond" w:eastAsia="Garamond" w:hAnsi="Garamond" w:cs="Garamond"/>
          <w:color w:val="000000" w:themeColor="text1"/>
          <w:sz w:val="22"/>
          <w:szCs w:val="22"/>
        </w:rPr>
        <w:t>di Parma (www.arrigoboito.it)</w:t>
      </w:r>
      <w:r>
        <w:rPr>
          <w:rFonts w:ascii="Garamond" w:eastAsia="Garamond" w:hAnsi="Garamond" w:cs="Garamond"/>
          <w:sz w:val="22"/>
          <w:szCs w:val="22"/>
        </w:rPr>
        <w:t xml:space="preserve">, si propone come strumento aggiornato e indispensabile per marcare lo stato della ricerca e degli studi sulla poliedrica opera di </w:t>
      </w:r>
      <w:r>
        <w:rPr>
          <w:rFonts w:ascii="Garamond" w:eastAsia="Garamond" w:hAnsi="Garamond" w:cs="Garamond"/>
          <w:b/>
          <w:sz w:val="22"/>
          <w:szCs w:val="22"/>
        </w:rPr>
        <w:t>Boito</w:t>
      </w:r>
      <w:r>
        <w:rPr>
          <w:rFonts w:ascii="Garamond" w:eastAsia="Garamond" w:hAnsi="Garamond" w:cs="Garamond"/>
          <w:sz w:val="22"/>
          <w:szCs w:val="22"/>
        </w:rPr>
        <w:t>, artista e intellettuale tra i più influenti dell’Italia a cavallo tra i due secoli. Specialisti e studiosi dei diversi ambiti artistici che hanno ca</w:t>
      </w:r>
      <w:bookmarkStart w:id="0" w:name="_GoBack"/>
      <w:bookmarkEnd w:id="0"/>
      <w:r>
        <w:rPr>
          <w:rFonts w:ascii="Garamond" w:eastAsia="Garamond" w:hAnsi="Garamond" w:cs="Garamond"/>
          <w:sz w:val="22"/>
          <w:szCs w:val="22"/>
        </w:rPr>
        <w:t>ratterizzato la carriera del celebre intellettuale, ne hanno riletto e rianalizzato la produzione di compo</w:t>
      </w:r>
      <w:r>
        <w:rPr>
          <w:rFonts w:ascii="Garamond" w:eastAsia="Garamond" w:hAnsi="Garamond" w:cs="Garamond"/>
          <w:sz w:val="22"/>
          <w:szCs w:val="22"/>
        </w:rPr>
        <w:t xml:space="preserve">sitore, librettista e letterato d’avanguardia, l’attività di critico teatrale e musicale e quella di traduttore e regista teatrale, tornando su storici percorsi di ricerca e aprendone di nuovi. Un particolare approfondimento è stato fatto sull’opera </w:t>
      </w:r>
      <w:r>
        <w:rPr>
          <w:rFonts w:ascii="Garamond" w:eastAsia="Garamond" w:hAnsi="Garamond" w:cs="Garamond"/>
          <w:b/>
          <w:i/>
          <w:sz w:val="22"/>
          <w:szCs w:val="22"/>
        </w:rPr>
        <w:t>Mefist</w:t>
      </w:r>
      <w:r>
        <w:rPr>
          <w:rFonts w:ascii="Garamond" w:eastAsia="Garamond" w:hAnsi="Garamond" w:cs="Garamond"/>
          <w:b/>
          <w:i/>
          <w:sz w:val="22"/>
          <w:szCs w:val="22"/>
        </w:rPr>
        <w:t>ofele</w:t>
      </w:r>
      <w:r>
        <w:rPr>
          <w:rFonts w:ascii="Garamond" w:eastAsia="Garamond" w:hAnsi="Garamond" w:cs="Garamond"/>
          <w:sz w:val="22"/>
          <w:szCs w:val="22"/>
        </w:rPr>
        <w:t>, pietra miliare del repertorio operistico italiano ottocentesco che, rappresentata per la prima volta nel 1868 alla Scala di Milano, è risorta in versione rivista a partire dalla ripresa bolognese del 1875, entrando nel repertorio lirico mondiale.</w:t>
      </w:r>
    </w:p>
    <w:p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BB2D5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z w:val="22"/>
          <w:szCs w:val="22"/>
        </w:rPr>
        <w:t xml:space="preserve">a rassegna si concluderà </w:t>
      </w:r>
      <w:r>
        <w:rPr>
          <w:rFonts w:ascii="Garamond" w:eastAsia="Garamond" w:hAnsi="Garamond" w:cs="Garamond"/>
          <w:sz w:val="22"/>
          <w:szCs w:val="22"/>
          <w:u w:val="single"/>
        </w:rPr>
        <w:t xml:space="preserve">martedì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5 luglio alle ore 17</w:t>
      </w:r>
      <w:r>
        <w:rPr>
          <w:rFonts w:ascii="Garamond" w:eastAsia="Garamond" w:hAnsi="Garamond" w:cs="Garamond"/>
          <w:sz w:val="22"/>
          <w:szCs w:val="22"/>
        </w:rPr>
        <w:t xml:space="preserve">,  con </w:t>
      </w:r>
      <w:r>
        <w:rPr>
          <w:rFonts w:ascii="Garamond" w:eastAsia="Garamond" w:hAnsi="Garamond" w:cs="Garamond"/>
          <w:b/>
          <w:sz w:val="22"/>
          <w:szCs w:val="22"/>
        </w:rPr>
        <w:t>Marcello Verga</w:t>
      </w:r>
      <w:r>
        <w:rPr>
          <w:rFonts w:ascii="Garamond" w:eastAsia="Garamond" w:hAnsi="Garamond" w:cs="Garamond"/>
          <w:sz w:val="22"/>
          <w:szCs w:val="22"/>
        </w:rPr>
        <w:t xml:space="preserve"> che presenterà per l’Istituto per la Storia della Società e dello Stato Veneziano le annate 2019 e 2020 della rivista «Studi Veneziani» che, con le sue tre sezioni di Studi, Note e </w:t>
      </w:r>
      <w:r>
        <w:rPr>
          <w:rFonts w:ascii="Garamond" w:eastAsia="Garamond" w:hAnsi="Garamond" w:cs="Garamond"/>
          <w:sz w:val="22"/>
          <w:szCs w:val="22"/>
        </w:rPr>
        <w:t xml:space="preserve">documenti, Recensioni, da oltre 50 anni indaga i vari aspetti della plurisecolare storia veneziana. All’incontro, introdotto da </w:t>
      </w:r>
      <w:r>
        <w:rPr>
          <w:rFonts w:ascii="Garamond" w:eastAsia="Garamond" w:hAnsi="Garamond" w:cs="Garamond"/>
          <w:b/>
          <w:sz w:val="22"/>
          <w:szCs w:val="22"/>
        </w:rPr>
        <w:t xml:space="preserve">Egidio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Ivetic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, interverrà </w:t>
      </w:r>
      <w:r>
        <w:rPr>
          <w:rFonts w:ascii="Garamond" w:eastAsia="Garamond" w:hAnsi="Garamond" w:cs="Garamond"/>
          <w:b/>
          <w:sz w:val="22"/>
          <w:szCs w:val="22"/>
        </w:rPr>
        <w:t xml:space="preserve">Gino </w:t>
      </w:r>
      <w:proofErr w:type="spellStart"/>
      <w:r>
        <w:rPr>
          <w:rFonts w:ascii="Garamond" w:eastAsia="Garamond" w:hAnsi="Garamond" w:cs="Garamond"/>
          <w:b/>
          <w:sz w:val="22"/>
          <w:szCs w:val="22"/>
        </w:rPr>
        <w:t>Benzoni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6C0F19" w:rsidRDefault="006C0F1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6C0F1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bookmarkStart w:id="1" w:name="_heading=h.gjdgxs"/>
      <w:bookmarkEnd w:id="1"/>
    </w:p>
    <w:p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Fondazione Giorgio Cini </w:t>
      </w:r>
      <w:proofErr w:type="spellStart"/>
      <w:r>
        <w:rPr>
          <w:rFonts w:ascii="Garamond" w:eastAsia="Garamond" w:hAnsi="Garamond" w:cs="Garamond"/>
          <w:sz w:val="22"/>
          <w:szCs w:val="22"/>
        </w:rPr>
        <w:t>onlus</w:t>
      </w:r>
      <w:proofErr w:type="spellEnd"/>
    </w:p>
    <w:p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:rsidR="006C0F19" w:rsidRPr="00B3631A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r w:rsidRPr="00B3631A">
        <w:rPr>
          <w:rFonts w:ascii="Garamond" w:eastAsia="Garamond" w:hAnsi="Garamond" w:cs="Garamond"/>
          <w:sz w:val="22"/>
          <w:szCs w:val="22"/>
          <w:lang w:val="en-US"/>
        </w:rPr>
        <w:t>tel. +39 041</w:t>
      </w:r>
      <w:r w:rsidRPr="00B3631A">
        <w:rPr>
          <w:rFonts w:ascii="Garamond" w:eastAsia="Garamond" w:hAnsi="Garamond" w:cs="Garamond"/>
          <w:sz w:val="22"/>
          <w:szCs w:val="22"/>
          <w:lang w:val="en-US"/>
        </w:rPr>
        <w:t xml:space="preserve"> 2710280</w:t>
      </w:r>
    </w:p>
    <w:p w:rsidR="006C0F19" w:rsidRPr="00B3631A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r w:rsidRPr="00B3631A">
        <w:rPr>
          <w:rFonts w:ascii="Garamond" w:eastAsia="Garamond" w:hAnsi="Garamond" w:cs="Garamond"/>
          <w:sz w:val="22"/>
          <w:szCs w:val="22"/>
          <w:lang w:val="en-US"/>
        </w:rPr>
        <w:t xml:space="preserve">email: </w:t>
      </w:r>
      <w:hyperlink r:id="rId9">
        <w:r w:rsidRPr="00B3631A">
          <w:rPr>
            <w:rFonts w:ascii="Garamond" w:eastAsia="Garamond" w:hAnsi="Garamond" w:cs="Garamond"/>
            <w:sz w:val="22"/>
            <w:szCs w:val="22"/>
            <w:lang w:val="en-US"/>
          </w:rPr>
          <w:t>stampa@cini.it</w:t>
        </w:r>
      </w:hyperlink>
    </w:p>
    <w:p w:rsidR="006C0F19" w:rsidRPr="00B3631A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hyperlink r:id="rId10">
        <w:r w:rsidRPr="00B3631A">
          <w:rPr>
            <w:rFonts w:ascii="Garamond" w:eastAsia="Garamond" w:hAnsi="Garamond" w:cs="Garamond"/>
            <w:sz w:val="22"/>
            <w:szCs w:val="22"/>
            <w:u w:val="single"/>
            <w:lang w:val="en-US"/>
          </w:rPr>
          <w:t>www.cini.it/press-release</w:t>
        </w:r>
      </w:hyperlink>
    </w:p>
    <w:sectPr w:rsidR="006C0F19" w:rsidRPr="00B3631A">
      <w:headerReference w:type="default" r:id="rId11"/>
      <w:footerReference w:type="default" r:id="rId12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59" w:rsidRDefault="00BB2D59">
      <w:pPr>
        <w:spacing w:line="240" w:lineRule="auto"/>
      </w:pPr>
      <w:r>
        <w:separator/>
      </w:r>
    </w:p>
  </w:endnote>
  <w:endnote w:type="continuationSeparator" w:id="0">
    <w:p w:rsidR="00BB2D59" w:rsidRDefault="00BB2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59" w:rsidRDefault="00BB2D59">
      <w:pPr>
        <w:spacing w:line="240" w:lineRule="auto"/>
      </w:pPr>
      <w:r>
        <w:separator/>
      </w:r>
    </w:p>
  </w:footnote>
  <w:footnote w:type="continuationSeparator" w:id="0">
    <w:p w:rsidR="00BB2D59" w:rsidRDefault="00BB2D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" o:allowincell="f" stroked="f" strokeweight="0">
              <v:textbox inset=",7.2pt,,7.2pt">
                <w:txbxContent>
                  <w:p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19"/>
    <w:rsid w:val="006C0F19"/>
    <w:rsid w:val="00B3631A"/>
    <w:rsid w:val="00B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C44E1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eventi/ecco-il-mondo-arrigo-boito-il-futuro-nel-passato-e-il-passato-nel-futu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631511-85CE-D046-B64C-36D007D1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2423</Characters>
  <Application>Microsoft Office Word</Application>
  <DocSecurity>0</DocSecurity>
  <Lines>20</Lines>
  <Paragraphs>5</Paragraphs>
  <ScaleCrop>false</ScaleCrop>
  <Company>Winblu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6</cp:revision>
  <dcterms:created xsi:type="dcterms:W3CDTF">2022-06-20T07:40:00Z</dcterms:created>
  <dcterms:modified xsi:type="dcterms:W3CDTF">2022-06-20T10:36:00Z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