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5B" w14:textId="77777777"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14:paraId="3092A1DD" w14:textId="30B541AC" w:rsidR="006C0F19" w:rsidRPr="009A2BEC" w:rsidRDefault="009A2BEC">
      <w:pPr>
        <w:jc w:val="left"/>
        <w:rPr>
          <w:rFonts w:ascii="Garamond" w:eastAsia="Garamond" w:hAnsi="Garamond" w:cs="Garamond"/>
        </w:rPr>
      </w:pPr>
      <w:r w:rsidRPr="009A2BEC">
        <w:rPr>
          <w:rFonts w:ascii="Garamond" w:eastAsia="Garamond" w:hAnsi="Garamond" w:cs="Garamond"/>
        </w:rPr>
        <w:t>15</w:t>
      </w:r>
      <w:r w:rsidR="003B0094" w:rsidRPr="009A2BEC">
        <w:rPr>
          <w:rFonts w:ascii="Garamond" w:eastAsia="Garamond" w:hAnsi="Garamond" w:cs="Garamond"/>
        </w:rPr>
        <w:t xml:space="preserve"> </w:t>
      </w:r>
      <w:r w:rsidR="002C7143" w:rsidRPr="009A2BEC">
        <w:rPr>
          <w:rFonts w:ascii="Garamond" w:eastAsia="Garamond" w:hAnsi="Garamond" w:cs="Garamond"/>
        </w:rPr>
        <w:t>luglio</w:t>
      </w:r>
      <w:r w:rsidRPr="009A2BEC">
        <w:rPr>
          <w:rFonts w:ascii="Garamond" w:eastAsia="Garamond" w:hAnsi="Garamond" w:cs="Garamond"/>
        </w:rPr>
        <w:t xml:space="preserve"> 2022 ore 18.00</w:t>
      </w:r>
    </w:p>
    <w:p w14:paraId="045856DB" w14:textId="77777777" w:rsidR="006C0F19" w:rsidRPr="009A2BEC" w:rsidRDefault="006C0F19">
      <w:pPr>
        <w:rPr>
          <w:rFonts w:ascii="Garamond" w:eastAsia="Garamond" w:hAnsi="Garamond" w:cs="Garamond"/>
          <w:b/>
        </w:rPr>
      </w:pPr>
    </w:p>
    <w:p w14:paraId="2F504808" w14:textId="17E55DC3" w:rsidR="003B0094" w:rsidRPr="009A2BEC" w:rsidRDefault="009A2BEC" w:rsidP="003B0094">
      <w:pPr>
        <w:widowControl/>
        <w:suppressAutoHyphens w:val="0"/>
        <w:jc w:val="left"/>
        <w:textAlignment w:val="baseline"/>
        <w:outlineLvl w:val="0"/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</w:pPr>
      <w:r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  <w:t>Concerto</w:t>
      </w:r>
    </w:p>
    <w:p w14:paraId="2AF9B6F7" w14:textId="0E4F1C2A" w:rsidR="009A2BEC" w:rsidRPr="009A2BEC" w:rsidRDefault="009A2BEC" w:rsidP="009A2BEC">
      <w:pPr>
        <w:widowControl/>
        <w:suppressAutoHyphens w:val="0"/>
        <w:jc w:val="left"/>
        <w:textAlignment w:val="baseline"/>
        <w:outlineLvl w:val="0"/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</w:pPr>
      <w:r w:rsidRPr="009A2BEC"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  <w:t>Ensemble Bîrûn 2022</w:t>
      </w:r>
    </w:p>
    <w:p w14:paraId="01D7ECC1" w14:textId="0BF82E1C" w:rsidR="006C0F19" w:rsidRDefault="006C0F19">
      <w:pPr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</w:p>
    <w:p w14:paraId="4B0D9A26" w14:textId="3FFB3EA8" w:rsidR="009A2BEC" w:rsidRDefault="001370FA">
      <w:pPr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Alla Fondazione Giorgio Cini torna la </w:t>
      </w:r>
      <w:r w:rsidR="0010601C">
        <w:rPr>
          <w:rFonts w:ascii="Garamond" w:eastAsia="Garamond" w:hAnsi="Garamond" w:cs="Garamond"/>
          <w:b/>
          <w:bCs/>
          <w:i/>
          <w:iCs/>
          <w:sz w:val="22"/>
          <w:szCs w:val="22"/>
        </w:rPr>
        <w:t>musica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 </w:t>
      </w:r>
      <w:r w:rsidR="0010601C" w:rsidRPr="0010601C">
        <w:rPr>
          <w:rFonts w:ascii="Garamond" w:eastAsia="Garamond" w:hAnsi="Garamond" w:cs="Garamond"/>
          <w:b/>
          <w:bCs/>
          <w:i/>
          <w:iCs/>
          <w:sz w:val="22"/>
          <w:szCs w:val="22"/>
          <w:lang/>
        </w:rPr>
        <w:t xml:space="preserve">ottomana </w:t>
      </w: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classica con </w:t>
      </w:r>
      <w:r w:rsidR="0010601C" w:rsidRPr="0010601C">
        <w:rPr>
          <w:rFonts w:ascii="Garamond" w:eastAsia="Garamond" w:hAnsi="Garamond" w:cs="Garamond"/>
          <w:b/>
          <w:bCs/>
          <w:i/>
          <w:iCs/>
          <w:sz w:val="22"/>
          <w:szCs w:val="22"/>
          <w:lang/>
        </w:rPr>
        <w:t>Bi</w:t>
      </w:r>
      <w:r w:rsidR="0010601C" w:rsidRPr="0010601C">
        <w:rPr>
          <w:rFonts w:ascii="Times New Roman" w:eastAsia="Garamond" w:hAnsi="Times New Roman" w:cs="Times New Roman"/>
          <w:b/>
          <w:bCs/>
          <w:i/>
          <w:iCs/>
          <w:sz w:val="22"/>
          <w:szCs w:val="22"/>
          <w:lang/>
        </w:rPr>
        <w:t>̂</w:t>
      </w:r>
      <w:r w:rsidR="0010601C" w:rsidRPr="0010601C">
        <w:rPr>
          <w:rFonts w:ascii="Garamond" w:eastAsia="Garamond" w:hAnsi="Garamond" w:cs="Garamond"/>
          <w:b/>
          <w:bCs/>
          <w:i/>
          <w:iCs/>
          <w:sz w:val="22"/>
          <w:szCs w:val="22"/>
          <w:lang/>
        </w:rPr>
        <w:t>rûn</w:t>
      </w:r>
      <w:r w:rsidR="0010601C"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. </w:t>
      </w:r>
    </w:p>
    <w:p w14:paraId="4A5F2492" w14:textId="36F096CE" w:rsidR="0010601C" w:rsidRPr="0010601C" w:rsidRDefault="0010601C">
      <w:pPr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La nona edizione è dedicata </w:t>
      </w:r>
      <w:r w:rsidR="001504E3"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alle composizioni del principe </w:t>
      </w:r>
      <w:r w:rsidRPr="0010601C">
        <w:rPr>
          <w:rFonts w:ascii="Garamond" w:eastAsia="Garamond" w:hAnsi="Garamond" w:cs="Garamond"/>
          <w:b/>
          <w:bCs/>
          <w:i/>
          <w:iCs/>
          <w:sz w:val="22"/>
          <w:szCs w:val="22"/>
          <w:lang/>
        </w:rPr>
        <w:t>Demetrius Cantemir</w:t>
      </w:r>
    </w:p>
    <w:p w14:paraId="1FA30A58" w14:textId="77777777" w:rsidR="00AD0155" w:rsidRPr="003B0094" w:rsidRDefault="00AD0155">
      <w:pPr>
        <w:rPr>
          <w:rFonts w:ascii="Garamond" w:eastAsia="Garamond" w:hAnsi="Garamond" w:cs="Garamond"/>
          <w:sz w:val="22"/>
          <w:szCs w:val="22"/>
          <w:u w:val="single"/>
          <w:lang/>
        </w:rPr>
      </w:pPr>
    </w:p>
    <w:p w14:paraId="764137F5" w14:textId="16AEE119" w:rsidR="00D74B39" w:rsidRPr="00D74B39" w:rsidRDefault="00110A7E" w:rsidP="0010601C">
      <w:pPr>
        <w:spacing w:line="288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Torna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 </w:t>
      </w:r>
      <w:r w:rsidR="0010601C" w:rsidRPr="00566910">
        <w:rPr>
          <w:rFonts w:ascii="Garamond" w:eastAsia="Garamond" w:hAnsi="Garamond" w:cs="Garamond"/>
          <w:b/>
          <w:bCs/>
          <w:sz w:val="22"/>
          <w:szCs w:val="22"/>
          <w:lang/>
        </w:rPr>
        <w:t>Bi</w:t>
      </w:r>
      <w:r w:rsidR="0010601C" w:rsidRPr="00566910">
        <w:rPr>
          <w:rFonts w:ascii="Times New Roman" w:eastAsia="Garamond" w:hAnsi="Times New Roman" w:cs="Times New Roman"/>
          <w:b/>
          <w:bCs/>
          <w:sz w:val="22"/>
          <w:szCs w:val="22"/>
          <w:lang/>
        </w:rPr>
        <w:t>̂</w:t>
      </w:r>
      <w:r w:rsidR="0010601C" w:rsidRPr="00566910">
        <w:rPr>
          <w:rFonts w:ascii="Garamond" w:eastAsia="Garamond" w:hAnsi="Garamond" w:cs="Garamond"/>
          <w:b/>
          <w:bCs/>
          <w:sz w:val="22"/>
          <w:szCs w:val="22"/>
          <w:lang/>
        </w:rPr>
        <w:t>rûn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, </w:t>
      </w:r>
      <w:r>
        <w:rPr>
          <w:rFonts w:ascii="Garamond" w:eastAsia="Garamond" w:hAnsi="Garamond" w:cs="Garamond"/>
          <w:sz w:val="22"/>
          <w:szCs w:val="22"/>
        </w:rPr>
        <w:t>l’</w:t>
      </w:r>
      <w:r w:rsidR="00836A4D">
        <w:rPr>
          <w:rFonts w:ascii="Garamond" w:eastAsia="Garamond" w:hAnsi="Garamond" w:cs="Garamond"/>
          <w:sz w:val="22"/>
          <w:szCs w:val="22"/>
        </w:rPr>
        <w:t>appuntame</w:t>
      </w:r>
      <w:bookmarkStart w:id="0" w:name="_GoBack"/>
      <w:bookmarkEnd w:id="0"/>
      <w:r w:rsidR="00836A4D">
        <w:rPr>
          <w:rFonts w:ascii="Garamond" w:eastAsia="Garamond" w:hAnsi="Garamond" w:cs="Garamond"/>
          <w:sz w:val="22"/>
          <w:szCs w:val="22"/>
        </w:rPr>
        <w:t>nto</w:t>
      </w:r>
      <w:r>
        <w:rPr>
          <w:rFonts w:ascii="Garamond" w:eastAsia="Garamond" w:hAnsi="Garamond" w:cs="Garamond"/>
          <w:sz w:val="22"/>
          <w:szCs w:val="22"/>
        </w:rPr>
        <w:t xml:space="preserve"> di Fondazione Giorgio Cini con </w:t>
      </w:r>
      <w:r w:rsidR="00566910">
        <w:rPr>
          <w:rFonts w:ascii="Garamond" w:eastAsia="Garamond" w:hAnsi="Garamond" w:cs="Garamond"/>
          <w:sz w:val="22"/>
          <w:szCs w:val="22"/>
        </w:rPr>
        <w:t>la</w:t>
      </w:r>
      <w:r>
        <w:rPr>
          <w:rFonts w:ascii="Garamond" w:eastAsia="Garamond" w:hAnsi="Garamond" w:cs="Garamond"/>
          <w:sz w:val="22"/>
          <w:szCs w:val="22"/>
        </w:rPr>
        <w:t xml:space="preserve"> musica classica ottomana,</w:t>
      </w:r>
      <w:r w:rsidR="00836A4D">
        <w:rPr>
          <w:rFonts w:ascii="Garamond" w:eastAsia="Garamond" w:hAnsi="Garamond" w:cs="Garamond"/>
          <w:sz w:val="22"/>
          <w:szCs w:val="22"/>
        </w:rPr>
        <w:t xml:space="preserve">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>organizzato dall</w:t>
      </w:r>
      <w:r w:rsidR="0010601C" w:rsidRPr="00566910">
        <w:rPr>
          <w:rFonts w:ascii="Garamond" w:eastAsia="Garamond" w:hAnsi="Garamond" w:cs="Garamond"/>
          <w:b/>
          <w:bCs/>
          <w:sz w:val="22"/>
          <w:szCs w:val="22"/>
          <w:lang/>
        </w:rPr>
        <w:t>’Istituto Interculturale di Studi Musicali Comparati</w:t>
      </w:r>
      <w:r w:rsidRPr="00566910">
        <w:rPr>
          <w:rFonts w:ascii="Garamond" w:eastAsia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 w:rsidR="00836A4D">
        <w:rPr>
          <w:rFonts w:ascii="Garamond" w:eastAsia="Garamond" w:hAnsi="Garamond" w:cs="Garamond"/>
          <w:sz w:val="22"/>
          <w:szCs w:val="22"/>
        </w:rPr>
        <w:t xml:space="preserve">condotti dal </w:t>
      </w:r>
      <w:r w:rsidR="00836A4D" w:rsidRPr="00566910">
        <w:rPr>
          <w:rFonts w:ascii="Garamond" w:eastAsia="Garamond" w:hAnsi="Garamond" w:cs="Garamond"/>
          <w:b/>
          <w:bCs/>
          <w:sz w:val="22"/>
          <w:szCs w:val="22"/>
          <w:lang/>
        </w:rPr>
        <w:t>Maestro Kudsi Erguner</w:t>
      </w:r>
      <w:r w:rsidR="00836A4D">
        <w:rPr>
          <w:rFonts w:ascii="Garamond" w:eastAsia="Garamond" w:hAnsi="Garamond" w:cs="Garamond"/>
          <w:sz w:val="22"/>
          <w:szCs w:val="22"/>
        </w:rPr>
        <w:t xml:space="preserve">. </w:t>
      </w:r>
      <w:r w:rsidR="001504E3">
        <w:rPr>
          <w:rFonts w:ascii="Garamond" w:eastAsia="Garamond" w:hAnsi="Garamond" w:cs="Garamond"/>
          <w:sz w:val="22"/>
          <w:szCs w:val="22"/>
        </w:rPr>
        <w:t>La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 nona edizione</w:t>
      </w:r>
      <w:r w:rsidR="002C4670">
        <w:rPr>
          <w:rFonts w:ascii="Garamond" w:eastAsia="Garamond" w:hAnsi="Garamond" w:cs="Garamond"/>
          <w:sz w:val="22"/>
          <w:szCs w:val="22"/>
        </w:rPr>
        <w:t xml:space="preserve"> </w:t>
      </w:r>
      <w:r w:rsidR="001370FA">
        <w:rPr>
          <w:rFonts w:ascii="Garamond" w:eastAsia="Garamond" w:hAnsi="Garamond" w:cs="Garamond"/>
          <w:sz w:val="22"/>
          <w:szCs w:val="22"/>
        </w:rPr>
        <w:t>dei seminari</w:t>
      </w:r>
      <w:r w:rsidR="00EC01D2">
        <w:rPr>
          <w:rFonts w:ascii="Garamond" w:eastAsia="Garamond" w:hAnsi="Garamond" w:cs="Garamond"/>
          <w:sz w:val="22"/>
          <w:szCs w:val="22"/>
        </w:rPr>
        <w:t xml:space="preserve"> </w:t>
      </w:r>
      <w:r w:rsidR="001504E3">
        <w:rPr>
          <w:rFonts w:ascii="Garamond" w:eastAsia="Garamond" w:hAnsi="Garamond" w:cs="Garamond"/>
          <w:sz w:val="22"/>
          <w:szCs w:val="22"/>
        </w:rPr>
        <w:t xml:space="preserve">- la prima dopo l’interruzione </w:t>
      </w:r>
      <w:r>
        <w:rPr>
          <w:rFonts w:ascii="Garamond" w:eastAsia="Garamond" w:hAnsi="Garamond" w:cs="Garamond"/>
          <w:sz w:val="22"/>
          <w:szCs w:val="22"/>
        </w:rPr>
        <w:t>causata</w:t>
      </w:r>
      <w:r w:rsidR="001504E3">
        <w:rPr>
          <w:rFonts w:ascii="Garamond" w:eastAsia="Garamond" w:hAnsi="Garamond" w:cs="Garamond"/>
          <w:sz w:val="22"/>
          <w:szCs w:val="22"/>
        </w:rPr>
        <w:t xml:space="preserve"> della pandemia - si concluderà con il </w:t>
      </w:r>
      <w:r>
        <w:rPr>
          <w:rFonts w:ascii="Garamond" w:eastAsia="Garamond" w:hAnsi="Garamond" w:cs="Garamond"/>
          <w:sz w:val="22"/>
          <w:szCs w:val="22"/>
        </w:rPr>
        <w:t xml:space="preserve">tradizionale </w:t>
      </w:r>
      <w:r w:rsidR="001504E3">
        <w:rPr>
          <w:rFonts w:ascii="Garamond" w:eastAsia="Garamond" w:hAnsi="Garamond" w:cs="Garamond"/>
          <w:sz w:val="22"/>
          <w:szCs w:val="22"/>
        </w:rPr>
        <w:t>concerto</w:t>
      </w:r>
      <w:r w:rsidR="0099094D">
        <w:rPr>
          <w:rFonts w:ascii="Garamond" w:eastAsia="Garamond" w:hAnsi="Garamond" w:cs="Garamond"/>
          <w:sz w:val="22"/>
          <w:szCs w:val="22"/>
        </w:rPr>
        <w:t xml:space="preserve"> </w:t>
      </w:r>
      <w:r w:rsidR="001504E3">
        <w:rPr>
          <w:rFonts w:ascii="Garamond" w:eastAsia="Garamond" w:hAnsi="Garamond" w:cs="Garamond"/>
          <w:sz w:val="22"/>
          <w:szCs w:val="22"/>
        </w:rPr>
        <w:t>aperto al pubblico</w:t>
      </w:r>
      <w:r w:rsidR="00566910">
        <w:rPr>
          <w:rFonts w:ascii="Garamond" w:eastAsia="Garamond" w:hAnsi="Garamond" w:cs="Garamond"/>
          <w:sz w:val="22"/>
          <w:szCs w:val="22"/>
        </w:rPr>
        <w:t xml:space="preserve">, in </w:t>
      </w:r>
      <w:r w:rsidR="001504E3">
        <w:rPr>
          <w:rFonts w:ascii="Garamond" w:eastAsia="Garamond" w:hAnsi="Garamond" w:cs="Garamond"/>
          <w:sz w:val="22"/>
          <w:szCs w:val="22"/>
        </w:rPr>
        <w:t xml:space="preserve">programma </w:t>
      </w:r>
      <w:r w:rsidR="001504E3" w:rsidRPr="0099094D">
        <w:rPr>
          <w:rFonts w:ascii="Garamond" w:eastAsia="Garamond" w:hAnsi="Garamond" w:cs="Garamond"/>
          <w:sz w:val="22"/>
          <w:szCs w:val="22"/>
        </w:rPr>
        <w:t xml:space="preserve">per </w:t>
      </w:r>
      <w:r w:rsidR="001504E3" w:rsidRPr="00836A4D">
        <w:rPr>
          <w:rFonts w:ascii="Garamond" w:eastAsia="Garamond" w:hAnsi="Garamond" w:cs="Garamond"/>
          <w:sz w:val="22"/>
          <w:szCs w:val="22"/>
          <w:u w:val="single"/>
        </w:rPr>
        <w:t>venerdì 15 luglio alle ore 18.00</w:t>
      </w:r>
      <w:r w:rsidR="00EC01D2">
        <w:rPr>
          <w:rFonts w:ascii="Garamond" w:eastAsia="Garamond" w:hAnsi="Garamond" w:cs="Garamond"/>
          <w:sz w:val="22"/>
          <w:szCs w:val="22"/>
        </w:rPr>
        <w:t xml:space="preserve"> nel </w:t>
      </w:r>
      <w:r w:rsidR="003F1538" w:rsidRPr="003F1538">
        <w:rPr>
          <w:rFonts w:ascii="Garamond" w:eastAsia="Garamond" w:hAnsi="Garamond" w:cs="Garamond"/>
          <w:b/>
          <w:bCs/>
          <w:sz w:val="22"/>
          <w:szCs w:val="22"/>
        </w:rPr>
        <w:t>Cenacolo Palladiano</w:t>
      </w:r>
      <w:r w:rsidR="0099094D">
        <w:rPr>
          <w:rFonts w:ascii="Garamond" w:eastAsia="Garamond" w:hAnsi="Garamond" w:cs="Garamond"/>
          <w:sz w:val="22"/>
          <w:szCs w:val="22"/>
        </w:rPr>
        <w:t xml:space="preserve"> </w:t>
      </w:r>
      <w:r w:rsidR="00566910">
        <w:rPr>
          <w:rFonts w:ascii="Garamond" w:eastAsia="Garamond" w:hAnsi="Garamond" w:cs="Garamond"/>
          <w:sz w:val="22"/>
          <w:szCs w:val="22"/>
        </w:rPr>
        <w:t>(ingresso libero</w:t>
      </w:r>
      <w:r w:rsidR="00D74B39">
        <w:rPr>
          <w:rFonts w:ascii="Garamond" w:eastAsia="Garamond" w:hAnsi="Garamond" w:cs="Garamond"/>
          <w:sz w:val="22"/>
          <w:szCs w:val="22"/>
        </w:rPr>
        <w:t>, prenotazione obbligatoria</w:t>
      </w:r>
      <w:r w:rsidR="00D74B39" w:rsidRPr="00D74B39">
        <w:rPr>
          <w:rFonts w:ascii="Garamond" w:eastAsia="Garamond" w:hAnsi="Garamond" w:cs="Garamond"/>
          <w:sz w:val="22"/>
          <w:szCs w:val="22"/>
          <w:lang/>
        </w:rPr>
        <w:t xml:space="preserve"> </w:t>
      </w:r>
      <w:r w:rsidR="00D74B39">
        <w:rPr>
          <w:rFonts w:ascii="Garamond" w:eastAsia="Garamond" w:hAnsi="Garamond" w:cs="Garamond"/>
          <w:sz w:val="22"/>
          <w:szCs w:val="22"/>
        </w:rPr>
        <w:t xml:space="preserve">su </w:t>
      </w:r>
      <w:hyperlink r:id="rId8" w:history="1">
        <w:r w:rsidR="00D74B39" w:rsidRPr="00D74B39">
          <w:rPr>
            <w:rStyle w:val="Collegamentoipertestuale"/>
            <w:rFonts w:ascii="Garamond" w:eastAsia="Garamond" w:hAnsi="Garamond" w:cs="Garamond"/>
            <w:sz w:val="22"/>
            <w:szCs w:val="22"/>
            <w:lang/>
          </w:rPr>
          <w:t>Eventbrite</w:t>
        </w:r>
      </w:hyperlink>
      <w:r w:rsidR="00D74B39">
        <w:rPr>
          <w:rFonts w:ascii="Garamond" w:eastAsia="Garamond" w:hAnsi="Garamond" w:cs="Garamond"/>
          <w:sz w:val="22"/>
          <w:szCs w:val="22"/>
        </w:rPr>
        <w:t>)</w:t>
      </w:r>
    </w:p>
    <w:p w14:paraId="611E69A1" w14:textId="36421B68" w:rsidR="00EC01D2" w:rsidRDefault="0010601C" w:rsidP="0010601C">
      <w:pPr>
        <w:spacing w:line="288" w:lineRule="auto"/>
        <w:rPr>
          <w:rFonts w:ascii="Garamond" w:eastAsia="Garamond" w:hAnsi="Garamond" w:cs="Garamond"/>
          <w:sz w:val="22"/>
          <w:szCs w:val="22"/>
          <w:lang/>
        </w:rPr>
      </w:pPr>
      <w:r w:rsidRPr="0010601C">
        <w:rPr>
          <w:rFonts w:ascii="Garamond" w:eastAsia="Garamond" w:hAnsi="Garamond" w:cs="Garamond"/>
          <w:sz w:val="22"/>
          <w:szCs w:val="22"/>
          <w:lang/>
        </w:rPr>
        <w:t>Quest’anno il Maestro</w:t>
      </w:r>
      <w:r w:rsidR="00EC01D2">
        <w:rPr>
          <w:rFonts w:ascii="Garamond" w:eastAsia="Garamond" w:hAnsi="Garamond" w:cs="Garamond"/>
          <w:sz w:val="22"/>
          <w:szCs w:val="22"/>
        </w:rPr>
        <w:t xml:space="preserve"> </w:t>
      </w:r>
      <w:r w:rsidRPr="0010601C">
        <w:rPr>
          <w:rFonts w:ascii="Garamond" w:eastAsia="Garamond" w:hAnsi="Garamond" w:cs="Garamond"/>
          <w:sz w:val="22"/>
          <w:szCs w:val="22"/>
          <w:lang/>
        </w:rPr>
        <w:t>Erguner ha scelto come tema</w:t>
      </w:r>
      <w:r w:rsidR="00566910">
        <w:rPr>
          <w:rFonts w:ascii="Garamond" w:eastAsia="Garamond" w:hAnsi="Garamond" w:cs="Garamond"/>
          <w:sz w:val="22"/>
          <w:szCs w:val="22"/>
        </w:rPr>
        <w:t xml:space="preserve"> di</w:t>
      </w:r>
      <w:r w:rsidRPr="0010601C">
        <w:rPr>
          <w:rFonts w:ascii="Garamond" w:eastAsia="Garamond" w:hAnsi="Garamond" w:cs="Garamond"/>
          <w:sz w:val="22"/>
          <w:szCs w:val="22"/>
          <w:lang/>
        </w:rPr>
        <w:t xml:space="preserve"> studio le composizioni del principe </w:t>
      </w:r>
      <w:r w:rsidR="00836A4D" w:rsidRPr="0010601C">
        <w:rPr>
          <w:rFonts w:ascii="Garamond" w:eastAsia="Garamond" w:hAnsi="Garamond" w:cs="Garamond"/>
          <w:sz w:val="22"/>
          <w:szCs w:val="22"/>
          <w:lang/>
        </w:rPr>
        <w:t>moldavo</w:t>
      </w:r>
      <w:r w:rsidR="0099094D">
        <w:rPr>
          <w:rFonts w:ascii="Garamond" w:eastAsia="Garamond" w:hAnsi="Garamond" w:cs="Garamond"/>
          <w:sz w:val="22"/>
          <w:szCs w:val="22"/>
        </w:rPr>
        <w:t xml:space="preserve"> e </w:t>
      </w:r>
      <w:r w:rsidRPr="0010601C">
        <w:rPr>
          <w:rFonts w:ascii="Garamond" w:eastAsia="Garamond" w:hAnsi="Garamond" w:cs="Garamond"/>
          <w:sz w:val="22"/>
          <w:szCs w:val="22"/>
          <w:lang/>
        </w:rPr>
        <w:t xml:space="preserve">musicista </w:t>
      </w:r>
      <w:r w:rsidRPr="0010601C">
        <w:rPr>
          <w:rFonts w:ascii="Garamond" w:eastAsia="Garamond" w:hAnsi="Garamond" w:cs="Garamond"/>
          <w:b/>
          <w:bCs/>
          <w:sz w:val="22"/>
          <w:szCs w:val="22"/>
          <w:lang/>
        </w:rPr>
        <w:t>Demetrius Cantemir</w:t>
      </w:r>
      <w:r w:rsidR="00836A4D" w:rsidRPr="00EC01D2">
        <w:rPr>
          <w:rFonts w:ascii="Garamond" w:eastAsia="Garamond" w:hAnsi="Garamond" w:cs="Garamond"/>
          <w:b/>
          <w:bCs/>
          <w:sz w:val="22"/>
          <w:szCs w:val="22"/>
        </w:rPr>
        <w:t xml:space="preserve"> </w:t>
      </w:r>
      <w:r w:rsidR="00836A4D" w:rsidRPr="0010601C">
        <w:rPr>
          <w:rFonts w:ascii="Garamond" w:eastAsia="Garamond" w:hAnsi="Garamond" w:cs="Garamond"/>
          <w:sz w:val="22"/>
          <w:szCs w:val="22"/>
          <w:lang/>
        </w:rPr>
        <w:t>(1673-1723)</w:t>
      </w:r>
      <w:r w:rsidR="0099094D">
        <w:rPr>
          <w:rFonts w:ascii="Garamond" w:eastAsia="Garamond" w:hAnsi="Garamond" w:cs="Garamond"/>
          <w:sz w:val="22"/>
          <w:szCs w:val="22"/>
        </w:rPr>
        <w:t xml:space="preserve"> g</w:t>
      </w:r>
      <w:r w:rsidR="0099094D" w:rsidRPr="0010601C">
        <w:rPr>
          <w:rFonts w:ascii="Garamond" w:eastAsia="Garamond" w:hAnsi="Garamond" w:cs="Garamond"/>
          <w:sz w:val="22"/>
          <w:szCs w:val="22"/>
          <w:lang/>
        </w:rPr>
        <w:t>enio dai molti talenti</w:t>
      </w:r>
      <w:r w:rsidR="0099094D">
        <w:rPr>
          <w:rFonts w:ascii="Garamond" w:eastAsia="Garamond" w:hAnsi="Garamond" w:cs="Garamond"/>
          <w:sz w:val="22"/>
          <w:szCs w:val="22"/>
        </w:rPr>
        <w:t xml:space="preserve">, </w:t>
      </w:r>
      <w:r w:rsidRPr="0010601C">
        <w:rPr>
          <w:rFonts w:ascii="Garamond" w:eastAsia="Garamond" w:hAnsi="Garamond" w:cs="Garamond"/>
          <w:sz w:val="22"/>
          <w:szCs w:val="22"/>
          <w:lang/>
        </w:rPr>
        <w:t xml:space="preserve">vissuto alla corte ottomana nel corso del XVII secolo. </w:t>
      </w:r>
    </w:p>
    <w:p w14:paraId="48FDA7F8" w14:textId="72358644" w:rsidR="003F1538" w:rsidRDefault="0099094D" w:rsidP="0010601C">
      <w:pPr>
        <w:spacing w:line="288" w:lineRule="auto"/>
        <w:rPr>
          <w:rFonts w:ascii="Garamond" w:eastAsia="Garamond" w:hAnsi="Garamond" w:cs="Garamond"/>
          <w:sz w:val="22"/>
          <w:szCs w:val="22"/>
          <w:lang/>
        </w:rPr>
      </w:pPr>
      <w:r>
        <w:rPr>
          <w:rFonts w:ascii="Garamond" w:eastAsia="Garamond" w:hAnsi="Garamond" w:cs="Garamond"/>
          <w:sz w:val="22"/>
          <w:szCs w:val="22"/>
        </w:rPr>
        <w:t>F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iglio </w:t>
      </w:r>
      <w:r w:rsidR="003F1538">
        <w:rPr>
          <w:rFonts w:ascii="Garamond" w:eastAsia="Garamond" w:hAnsi="Garamond" w:cs="Garamond"/>
          <w:sz w:val="22"/>
          <w:szCs w:val="22"/>
        </w:rPr>
        <w:t xml:space="preserve">del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governatore </w:t>
      </w:r>
      <w:r w:rsidR="003F1538">
        <w:rPr>
          <w:rFonts w:ascii="Garamond" w:eastAsia="Garamond" w:hAnsi="Garamond" w:cs="Garamond"/>
          <w:sz w:val="22"/>
          <w:szCs w:val="22"/>
        </w:rPr>
        <w:t>(</w:t>
      </w:r>
      <w:r w:rsidR="0010601C" w:rsidRPr="0010601C">
        <w:rPr>
          <w:rFonts w:ascii="Garamond" w:eastAsia="Garamond" w:hAnsi="Garamond" w:cs="Garamond"/>
          <w:i/>
          <w:iCs/>
          <w:sz w:val="22"/>
          <w:szCs w:val="22"/>
          <w:lang/>
        </w:rPr>
        <w:t>voyvod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>) del</w:t>
      </w:r>
      <w:r w:rsidR="00110A7E">
        <w:rPr>
          <w:rFonts w:ascii="Garamond" w:eastAsia="Garamond" w:hAnsi="Garamond" w:cs="Garamond"/>
          <w:sz w:val="22"/>
          <w:szCs w:val="22"/>
        </w:rPr>
        <w:t xml:space="preserve"> Principato di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Moldavia, </w:t>
      </w:r>
      <w:r w:rsidR="00110A7E" w:rsidRPr="0010601C">
        <w:rPr>
          <w:rFonts w:ascii="Garamond" w:eastAsia="Garamond" w:hAnsi="Garamond" w:cs="Garamond"/>
          <w:sz w:val="22"/>
          <w:szCs w:val="22"/>
          <w:lang/>
        </w:rPr>
        <w:t>Demetrius Cantemir</w:t>
      </w:r>
      <w:r w:rsidR="00110A7E">
        <w:rPr>
          <w:rFonts w:ascii="Garamond" w:eastAsia="Garamond" w:hAnsi="Garamond" w:cs="Garamond"/>
          <w:sz w:val="22"/>
          <w:szCs w:val="22"/>
        </w:rPr>
        <w:t xml:space="preserve">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>venne prelevato dagli ottomani</w:t>
      </w:r>
      <w:r w:rsidR="00EC01D2">
        <w:rPr>
          <w:rFonts w:ascii="Garamond" w:eastAsia="Garamond" w:hAnsi="Garamond" w:cs="Garamond"/>
          <w:sz w:val="22"/>
          <w:szCs w:val="22"/>
        </w:rPr>
        <w:t xml:space="preserve"> in giovane età, </w:t>
      </w:r>
      <w:r w:rsidR="003F1538">
        <w:rPr>
          <w:rFonts w:ascii="Garamond" w:eastAsia="Garamond" w:hAnsi="Garamond" w:cs="Garamond"/>
          <w:sz w:val="22"/>
          <w:szCs w:val="22"/>
        </w:rPr>
        <w:t>appena quattordicenne</w:t>
      </w:r>
      <w:r w:rsidR="00EC01D2">
        <w:rPr>
          <w:rFonts w:ascii="Garamond" w:eastAsia="Garamond" w:hAnsi="Garamond" w:cs="Garamond"/>
          <w:sz w:val="22"/>
          <w:szCs w:val="22"/>
        </w:rPr>
        <w:t>,</w:t>
      </w:r>
      <w:r w:rsidR="003F1538">
        <w:rPr>
          <w:rFonts w:ascii="Garamond" w:eastAsia="Garamond" w:hAnsi="Garamond" w:cs="Garamond"/>
          <w:sz w:val="22"/>
          <w:szCs w:val="22"/>
        </w:rPr>
        <w:t xml:space="preserve">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>e tenuto a Costantinopoli come ostaggio principesco</w:t>
      </w:r>
      <w:r w:rsidR="003F1538">
        <w:rPr>
          <w:rFonts w:ascii="Garamond" w:eastAsia="Garamond" w:hAnsi="Garamond" w:cs="Garamond"/>
          <w:sz w:val="22"/>
          <w:szCs w:val="22"/>
        </w:rPr>
        <w:t>. Una</w:t>
      </w:r>
      <w:r w:rsidR="00110A7E">
        <w:rPr>
          <w:rFonts w:ascii="Garamond" w:eastAsia="Garamond" w:hAnsi="Garamond" w:cs="Garamond"/>
          <w:sz w:val="22"/>
          <w:szCs w:val="22"/>
        </w:rPr>
        <w:t xml:space="preserve"> garanzia per evitare sommosse nello stato vassallo dell’Impero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. </w:t>
      </w:r>
      <w:r w:rsidR="003F1538">
        <w:rPr>
          <w:rFonts w:ascii="Garamond" w:eastAsia="Garamond" w:hAnsi="Garamond" w:cs="Garamond"/>
          <w:sz w:val="22"/>
          <w:szCs w:val="22"/>
        </w:rPr>
        <w:t>C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>rebbe così nella metropoli ottomana, dove si sposò e visse sino al 1710, muovendosi tra il quartiere dei greci ortodossi del Fanar</w:t>
      </w:r>
      <w:r w:rsidR="003F1538">
        <w:rPr>
          <w:rFonts w:ascii="Garamond" w:eastAsia="Garamond" w:hAnsi="Garamond" w:cs="Garamond"/>
          <w:sz w:val="22"/>
          <w:szCs w:val="22"/>
        </w:rPr>
        <w:t xml:space="preserve">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e la corte. </w:t>
      </w:r>
      <w:r w:rsidR="003F1538">
        <w:rPr>
          <w:rFonts w:ascii="Garamond" w:eastAsia="Garamond" w:hAnsi="Garamond" w:cs="Garamond"/>
          <w:sz w:val="22"/>
          <w:szCs w:val="22"/>
        </w:rPr>
        <w:t>Immerso nella cultura cosmopolita dell’impero</w:t>
      </w:r>
      <w:r w:rsidR="00EC01D2">
        <w:rPr>
          <w:rFonts w:ascii="Garamond" w:eastAsia="Garamond" w:hAnsi="Garamond" w:cs="Garamond"/>
          <w:sz w:val="22"/>
          <w:szCs w:val="22"/>
        </w:rPr>
        <w:t xml:space="preserve"> divenne </w:t>
      </w:r>
      <w:r w:rsidR="00727C04">
        <w:rPr>
          <w:rFonts w:ascii="Garamond" w:eastAsia="Garamond" w:hAnsi="Garamond" w:cs="Garamond"/>
          <w:sz w:val="22"/>
          <w:szCs w:val="22"/>
        </w:rPr>
        <w:t xml:space="preserve">uno dei più importanti letterati ottomani del suo tempo, </w:t>
      </w:r>
      <w:r w:rsidR="003F1538">
        <w:rPr>
          <w:rFonts w:ascii="Garamond" w:eastAsia="Garamond" w:hAnsi="Garamond" w:cs="Garamond"/>
          <w:sz w:val="22"/>
          <w:szCs w:val="22"/>
        </w:rPr>
        <w:t>i</w:t>
      </w:r>
      <w:r w:rsidR="003F1538" w:rsidRPr="0010601C">
        <w:rPr>
          <w:rFonts w:ascii="Garamond" w:eastAsia="Garamond" w:hAnsi="Garamond" w:cs="Garamond"/>
          <w:sz w:val="22"/>
          <w:szCs w:val="22"/>
          <w:lang/>
        </w:rPr>
        <w:t>ntrattenne rapporti con i nobili</w:t>
      </w:r>
      <w:r w:rsidR="00727C04">
        <w:rPr>
          <w:rFonts w:ascii="Garamond" w:eastAsia="Garamond" w:hAnsi="Garamond" w:cs="Garamond"/>
          <w:sz w:val="22"/>
          <w:szCs w:val="22"/>
        </w:rPr>
        <w:t xml:space="preserve"> e</w:t>
      </w:r>
      <w:r w:rsidR="003F1538" w:rsidRPr="0010601C">
        <w:rPr>
          <w:rFonts w:ascii="Garamond" w:eastAsia="Garamond" w:hAnsi="Garamond" w:cs="Garamond"/>
          <w:sz w:val="22"/>
          <w:szCs w:val="22"/>
          <w:lang/>
        </w:rPr>
        <w:t xml:space="preserve"> con il sultano Ahmed III (1673-1736)</w:t>
      </w:r>
      <w:r w:rsidR="00727C04">
        <w:rPr>
          <w:rFonts w:ascii="Garamond" w:eastAsia="Garamond" w:hAnsi="Garamond" w:cs="Garamond"/>
          <w:sz w:val="22"/>
          <w:szCs w:val="22"/>
        </w:rPr>
        <w:t>. C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oltivò </w:t>
      </w:r>
      <w:r w:rsidR="003F1538" w:rsidRPr="0010601C">
        <w:rPr>
          <w:rFonts w:ascii="Garamond" w:eastAsia="Garamond" w:hAnsi="Garamond" w:cs="Garamond"/>
          <w:sz w:val="22"/>
          <w:szCs w:val="22"/>
          <w:lang/>
        </w:rPr>
        <w:t>molti</w:t>
      </w:r>
      <w:r w:rsidR="00566910">
        <w:rPr>
          <w:rFonts w:ascii="Garamond" w:eastAsia="Garamond" w:hAnsi="Garamond" w:cs="Garamond"/>
          <w:sz w:val="22"/>
          <w:szCs w:val="22"/>
        </w:rPr>
        <w:t xml:space="preserve"> talenti</w:t>
      </w:r>
      <w:r w:rsidR="003F1538" w:rsidRPr="0010601C">
        <w:rPr>
          <w:rFonts w:ascii="Garamond" w:eastAsia="Garamond" w:hAnsi="Garamond" w:cs="Garamond"/>
          <w:sz w:val="22"/>
          <w:szCs w:val="22"/>
          <w:lang/>
        </w:rPr>
        <w:t xml:space="preserve">, </w:t>
      </w:r>
      <w:r w:rsidR="003F1538">
        <w:rPr>
          <w:rFonts w:ascii="Garamond" w:eastAsia="Garamond" w:hAnsi="Garamond" w:cs="Garamond"/>
          <w:sz w:val="22"/>
          <w:szCs w:val="22"/>
        </w:rPr>
        <w:t xml:space="preserve">primo tra tutti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>quello musicale</w:t>
      </w:r>
      <w:r w:rsidR="003F1538">
        <w:rPr>
          <w:rFonts w:ascii="Garamond" w:eastAsia="Garamond" w:hAnsi="Garamond" w:cs="Garamond"/>
          <w:sz w:val="22"/>
          <w:szCs w:val="22"/>
        </w:rPr>
        <w:t xml:space="preserve">, </w:t>
      </w:r>
      <w:r w:rsidR="00EC01D2">
        <w:rPr>
          <w:rFonts w:ascii="Garamond" w:eastAsia="Garamond" w:hAnsi="Garamond" w:cs="Garamond"/>
          <w:sz w:val="22"/>
          <w:szCs w:val="22"/>
        </w:rPr>
        <w:t xml:space="preserve">entrando in contatto con i 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>maggiori musicisti e compositori della sua epoca, divenendo solista di liuto a manico lungo</w:t>
      </w:r>
      <w:r w:rsidR="0010601C" w:rsidRPr="0010601C">
        <w:rPr>
          <w:rFonts w:ascii="Garamond" w:eastAsia="Garamond" w:hAnsi="Garamond" w:cs="Garamond"/>
          <w:i/>
          <w:iCs/>
          <w:sz w:val="22"/>
          <w:szCs w:val="22"/>
          <w:lang/>
        </w:rPr>
        <w:t xml:space="preserve"> tanbu</w:t>
      </w:r>
      <w:r w:rsidR="0010601C" w:rsidRPr="0010601C">
        <w:rPr>
          <w:rFonts w:ascii="Times New Roman" w:eastAsia="Garamond" w:hAnsi="Times New Roman" w:cs="Times New Roman"/>
          <w:i/>
          <w:iCs/>
          <w:sz w:val="22"/>
          <w:szCs w:val="22"/>
          <w:lang/>
        </w:rPr>
        <w:t>̄</w:t>
      </w:r>
      <w:r w:rsidR="0010601C" w:rsidRPr="0010601C">
        <w:rPr>
          <w:rFonts w:ascii="Garamond" w:eastAsia="Garamond" w:hAnsi="Garamond" w:cs="Garamond"/>
          <w:i/>
          <w:iCs/>
          <w:sz w:val="22"/>
          <w:szCs w:val="22"/>
          <w:lang/>
        </w:rPr>
        <w:t>r</w:t>
      </w:r>
      <w:r w:rsidR="0010601C" w:rsidRPr="0010601C">
        <w:rPr>
          <w:rFonts w:ascii="Garamond" w:eastAsia="Garamond" w:hAnsi="Garamond" w:cs="Garamond"/>
          <w:sz w:val="22"/>
          <w:szCs w:val="22"/>
          <w:lang/>
        </w:rPr>
        <w:t xml:space="preserve">. </w:t>
      </w:r>
    </w:p>
    <w:p w14:paraId="7C0EEDFA" w14:textId="46EE2E2A" w:rsidR="00AD0155" w:rsidRPr="0010601C" w:rsidRDefault="00AD0155">
      <w:pPr>
        <w:spacing w:line="288" w:lineRule="auto"/>
        <w:rPr>
          <w:rFonts w:ascii="Garamond" w:eastAsia="Garamond" w:hAnsi="Garamond" w:cs="Garamond"/>
          <w:b/>
          <w:sz w:val="22"/>
          <w:szCs w:val="22"/>
          <w:lang/>
        </w:rPr>
      </w:pPr>
    </w:p>
    <w:p w14:paraId="6738B1A9" w14:textId="18873953" w:rsidR="00D74B39" w:rsidRDefault="00D74B39" w:rsidP="00D74B39">
      <w:pPr>
        <w:spacing w:line="288" w:lineRule="auto"/>
        <w:rPr>
          <w:rFonts w:ascii="Garamond" w:eastAsia="Garamond" w:hAnsi="Garamond" w:cs="Garamond"/>
          <w:b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Ensemble Bîrûn:</w:t>
      </w:r>
    </w:p>
    <w:p w14:paraId="71CA0227" w14:textId="2505B68B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Kudsi Erguner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direzione artistica e ney</w:t>
      </w:r>
    </w:p>
    <w:p w14:paraId="6DC18FAC" w14:textId="77777777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Murat Avsar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tanbur</w:t>
      </w:r>
    </w:p>
    <w:p w14:paraId="35B19CEA" w14:textId="77777777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Muaz Ceyhan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tanbur</w:t>
      </w:r>
    </w:p>
    <w:p w14:paraId="79DD9858" w14:textId="77777777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Alessandro Darsinos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percussioni</w:t>
      </w:r>
    </w:p>
    <w:p w14:paraId="452A51EB" w14:textId="77777777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Giovanni De Zorzi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ney</w:t>
      </w:r>
    </w:p>
    <w:p w14:paraId="03957838" w14:textId="77777777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Ibrahim Genc,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 xml:space="preserve"> ‘ud</w:t>
      </w:r>
    </w:p>
    <w:p w14:paraId="1831B9A3" w14:textId="77777777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Safa Kormaz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‘ud</w:t>
      </w:r>
    </w:p>
    <w:p w14:paraId="46AB6C05" w14:textId="77777777" w:rsidR="00D74B39" w:rsidRPr="00D74B39" w:rsidRDefault="00D74B39" w:rsidP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Abdullah Turgut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tanbur</w:t>
      </w:r>
    </w:p>
    <w:p w14:paraId="53EF7A9F" w14:textId="05047EF5" w:rsidR="001B4BB5" w:rsidRPr="00D74B39" w:rsidRDefault="00D74B39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 w:rsidRPr="00D74B39">
        <w:rPr>
          <w:rFonts w:ascii="Garamond" w:eastAsia="Garamond" w:hAnsi="Garamond" w:cs="Garamond"/>
          <w:b/>
          <w:sz w:val="22"/>
          <w:szCs w:val="22"/>
          <w:lang/>
        </w:rPr>
        <w:t>Sun Zheng</w:t>
      </w:r>
      <w:r w:rsidRPr="00D74B39">
        <w:rPr>
          <w:rFonts w:ascii="Garamond" w:eastAsia="Garamond" w:hAnsi="Garamond" w:cs="Garamond"/>
          <w:bCs/>
          <w:sz w:val="22"/>
          <w:szCs w:val="22"/>
          <w:lang/>
        </w:rPr>
        <w:t>, erhu</w:t>
      </w:r>
    </w:p>
    <w:p w14:paraId="25C16BA6" w14:textId="084B964D" w:rsidR="001B4BB5" w:rsidRPr="00D74B39" w:rsidRDefault="001B4BB5">
      <w:pPr>
        <w:spacing w:line="288" w:lineRule="auto"/>
        <w:rPr>
          <w:rFonts w:ascii="Garamond" w:eastAsia="Garamond" w:hAnsi="Garamond" w:cs="Garamond"/>
          <w:b/>
          <w:sz w:val="22"/>
          <w:szCs w:val="22"/>
          <w:lang w:val="en-US"/>
        </w:rPr>
      </w:pPr>
    </w:p>
    <w:p w14:paraId="56D1B707" w14:textId="46676414" w:rsidR="001B4BB5" w:rsidRPr="00D74B39" w:rsidRDefault="001B4BB5">
      <w:pPr>
        <w:spacing w:line="288" w:lineRule="auto"/>
        <w:rPr>
          <w:rFonts w:ascii="Garamond" w:eastAsia="Garamond" w:hAnsi="Garamond" w:cs="Garamond"/>
          <w:b/>
          <w:sz w:val="22"/>
          <w:szCs w:val="22"/>
          <w:lang w:val="en-US"/>
        </w:rPr>
      </w:pPr>
    </w:p>
    <w:p w14:paraId="37927D5D" w14:textId="77777777" w:rsidR="001B4BB5" w:rsidRPr="00D74B39" w:rsidRDefault="001B4BB5">
      <w:pPr>
        <w:spacing w:line="288" w:lineRule="auto"/>
        <w:rPr>
          <w:rFonts w:ascii="Garamond" w:eastAsia="Garamond" w:hAnsi="Garamond" w:cs="Garamond"/>
          <w:b/>
          <w:sz w:val="22"/>
          <w:szCs w:val="22"/>
          <w:lang w:val="en-US"/>
        </w:rPr>
      </w:pPr>
    </w:p>
    <w:p w14:paraId="3EF74685" w14:textId="77777777" w:rsidR="006C0F19" w:rsidRDefault="00BB2D5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2F5928D2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Fondazione Giorgio Cini onlus</w:t>
      </w:r>
    </w:p>
    <w:p w14:paraId="0A7FC53A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14:paraId="62BDF9BE" w14:textId="77777777" w:rsidR="006C0F19" w:rsidRPr="0094330E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330E">
        <w:rPr>
          <w:rFonts w:ascii="Garamond" w:eastAsia="Garamond" w:hAnsi="Garamond" w:cs="Garamond"/>
          <w:sz w:val="22"/>
          <w:szCs w:val="22"/>
        </w:rPr>
        <w:t>tel. +39 041 2710280</w:t>
      </w:r>
    </w:p>
    <w:p w14:paraId="2D22C64A" w14:textId="77777777" w:rsidR="006C0F19" w:rsidRPr="0094330E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330E">
        <w:rPr>
          <w:rFonts w:ascii="Garamond" w:eastAsia="Garamond" w:hAnsi="Garamond" w:cs="Garamond"/>
          <w:sz w:val="22"/>
          <w:szCs w:val="22"/>
        </w:rPr>
        <w:t xml:space="preserve">email: </w:t>
      </w:r>
      <w:hyperlink r:id="rId9">
        <w:r w:rsidRPr="0094330E"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14:paraId="2A1DDDAD" w14:textId="77777777" w:rsidR="006C0F19" w:rsidRPr="0094330E" w:rsidRDefault="00FF6C0B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hyperlink r:id="rId10">
        <w:r w:rsidR="00BB2D59" w:rsidRPr="0094330E">
          <w:rPr>
            <w:rFonts w:ascii="Garamond" w:eastAsia="Garamond" w:hAnsi="Garamond" w:cs="Garamond"/>
            <w:sz w:val="22"/>
            <w:szCs w:val="22"/>
            <w:u w:val="single"/>
          </w:rPr>
          <w:t>www.cini.it/press-release</w:t>
        </w:r>
      </w:hyperlink>
    </w:p>
    <w:sectPr w:rsidR="006C0F19" w:rsidRPr="0094330E">
      <w:headerReference w:type="default" r:id="rId11"/>
      <w:footerReference w:type="default" r:id="rId12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99E8" w14:textId="77777777" w:rsidR="00FF6C0B" w:rsidRDefault="00FF6C0B">
      <w:pPr>
        <w:spacing w:line="240" w:lineRule="auto"/>
      </w:pPr>
      <w:r>
        <w:separator/>
      </w:r>
    </w:p>
  </w:endnote>
  <w:endnote w:type="continuationSeparator" w:id="0">
    <w:p w14:paraId="17C383A0" w14:textId="77777777" w:rsidR="00FF6C0B" w:rsidRDefault="00FF6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9401" w14:textId="77777777" w:rsidR="00FF6C0B" w:rsidRDefault="00FF6C0B">
      <w:pPr>
        <w:spacing w:line="240" w:lineRule="auto"/>
      </w:pPr>
      <w:r>
        <w:separator/>
      </w:r>
    </w:p>
  </w:footnote>
  <w:footnote w:type="continuationSeparator" w:id="0">
    <w:p w14:paraId="1F62DF0D" w14:textId="77777777" w:rsidR="00FF6C0B" w:rsidRDefault="00FF6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D5B20"/>
    <w:rsid w:val="0010601C"/>
    <w:rsid w:val="00110A7E"/>
    <w:rsid w:val="001370FA"/>
    <w:rsid w:val="001504E3"/>
    <w:rsid w:val="00165429"/>
    <w:rsid w:val="00187940"/>
    <w:rsid w:val="001B4BB5"/>
    <w:rsid w:val="00222DDF"/>
    <w:rsid w:val="00234D7D"/>
    <w:rsid w:val="002C4670"/>
    <w:rsid w:val="002C7143"/>
    <w:rsid w:val="002C714A"/>
    <w:rsid w:val="002D0D7B"/>
    <w:rsid w:val="003B0094"/>
    <w:rsid w:val="003F1538"/>
    <w:rsid w:val="00564291"/>
    <w:rsid w:val="00566910"/>
    <w:rsid w:val="006C0F19"/>
    <w:rsid w:val="006E5277"/>
    <w:rsid w:val="00727C04"/>
    <w:rsid w:val="00734389"/>
    <w:rsid w:val="00822440"/>
    <w:rsid w:val="00836A4D"/>
    <w:rsid w:val="00844EA4"/>
    <w:rsid w:val="0094330E"/>
    <w:rsid w:val="0099094D"/>
    <w:rsid w:val="009A2BEC"/>
    <w:rsid w:val="00AD0155"/>
    <w:rsid w:val="00B3631A"/>
    <w:rsid w:val="00B606F9"/>
    <w:rsid w:val="00BA593B"/>
    <w:rsid w:val="00BB2D59"/>
    <w:rsid w:val="00BD15E5"/>
    <w:rsid w:val="00C2307A"/>
    <w:rsid w:val="00C82AA9"/>
    <w:rsid w:val="00D23C15"/>
    <w:rsid w:val="00D74B39"/>
    <w:rsid w:val="00E11EB6"/>
    <w:rsid w:val="00EC01D2"/>
    <w:rsid w:val="00F10FFE"/>
    <w:rsid w:val="00F90BAF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A0765B91-99F9-6942-8BE3-A8DFE60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outline w:val="0"/>
      <w:color w:val="0000FF"/>
      <w:u w:val="single" w:color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669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9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BB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yPAV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A01F3F-4961-5B47-B7F2-89D71695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2</cp:revision>
  <dcterms:created xsi:type="dcterms:W3CDTF">2022-07-08T07:27:00Z</dcterms:created>
  <dcterms:modified xsi:type="dcterms:W3CDTF">2022-07-08T07:27:00Z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