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46C0" w:rsidRDefault="002246C0">
      <w:pPr>
        <w:widowControl/>
        <w:rPr>
          <w:rFonts w:ascii="Garamond" w:eastAsia="Garamond" w:hAnsi="Garamond" w:cs="Garamond"/>
          <w:b/>
          <w:sz w:val="22"/>
          <w:szCs w:val="22"/>
        </w:rPr>
      </w:pPr>
    </w:p>
    <w:p w:rsidR="002246C0" w:rsidRDefault="002246C0">
      <w:pPr>
        <w:widowControl/>
        <w:rPr>
          <w:rFonts w:ascii="Garamond" w:eastAsia="Garamond" w:hAnsi="Garamond" w:cs="Garamond"/>
          <w:color w:val="222222"/>
          <w:sz w:val="22"/>
          <w:szCs w:val="22"/>
          <w:highlight w:val="white"/>
        </w:rPr>
      </w:pPr>
    </w:p>
    <w:p w:rsidR="002246C0" w:rsidRDefault="007D59FC">
      <w:pPr>
        <w:rPr>
          <w:b/>
          <w:sz w:val="22"/>
          <w:szCs w:val="22"/>
        </w:rPr>
      </w:pPr>
      <w:r>
        <w:rPr>
          <w:b/>
          <w:sz w:val="22"/>
          <w:szCs w:val="22"/>
        </w:rPr>
        <w:t>Ennio Bianco</w:t>
      </w:r>
    </w:p>
    <w:p w:rsidR="002246C0" w:rsidRDefault="007D59FC">
      <w:pPr>
        <w:rPr>
          <w:i/>
          <w:sz w:val="22"/>
          <w:szCs w:val="22"/>
        </w:rPr>
      </w:pPr>
      <w:r>
        <w:rPr>
          <w:sz w:val="22"/>
          <w:szCs w:val="22"/>
        </w:rPr>
        <w:t xml:space="preserve">Curatore </w:t>
      </w:r>
      <w:r>
        <w:rPr>
          <w:i/>
          <w:sz w:val="22"/>
          <w:szCs w:val="22"/>
        </w:rPr>
        <w:t>La Maschera del tempo</w:t>
      </w:r>
    </w:p>
    <w:p w:rsidR="002246C0" w:rsidRDefault="002246C0">
      <w:pPr>
        <w:rPr>
          <w:sz w:val="22"/>
          <w:szCs w:val="22"/>
        </w:rPr>
      </w:pPr>
    </w:p>
    <w:p w:rsidR="002246C0" w:rsidRPr="008D495B" w:rsidRDefault="007D59FC">
      <w:pPr>
        <w:rPr>
          <w:sz w:val="22"/>
          <w:szCs w:val="22"/>
        </w:rPr>
      </w:pPr>
      <w:r w:rsidRPr="008D495B">
        <w:rPr>
          <w:sz w:val="22"/>
          <w:szCs w:val="22"/>
        </w:rPr>
        <w:t>Prima di iniziare</w:t>
      </w:r>
      <w:r w:rsidR="008D495B">
        <w:rPr>
          <w:sz w:val="22"/>
          <w:szCs w:val="22"/>
        </w:rPr>
        <w:t xml:space="preserve"> la presentazione del progetto </w:t>
      </w:r>
      <w:r w:rsidRPr="008D495B">
        <w:rPr>
          <w:b/>
          <w:i/>
          <w:sz w:val="22"/>
          <w:szCs w:val="22"/>
        </w:rPr>
        <w:t>La Maschera del Tempo</w:t>
      </w:r>
      <w:r w:rsidRPr="008D495B">
        <w:rPr>
          <w:sz w:val="22"/>
          <w:szCs w:val="22"/>
        </w:rPr>
        <w:t xml:space="preserve"> di</w:t>
      </w:r>
      <w:r w:rsidRPr="008D495B">
        <w:rPr>
          <w:b/>
          <w:sz w:val="22"/>
          <w:szCs w:val="22"/>
        </w:rPr>
        <w:t xml:space="preserve"> Mattia Casalegno e Maurizio Martusciello </w:t>
      </w:r>
      <w:proofErr w:type="spellStart"/>
      <w:r w:rsidRPr="008D495B">
        <w:rPr>
          <w:b/>
          <w:sz w:val="22"/>
          <w:szCs w:val="22"/>
        </w:rPr>
        <w:t>aka</w:t>
      </w:r>
      <w:proofErr w:type="spellEnd"/>
      <w:r w:rsidRPr="008D495B">
        <w:rPr>
          <w:b/>
          <w:sz w:val="22"/>
          <w:szCs w:val="22"/>
        </w:rPr>
        <w:t xml:space="preserve"> </w:t>
      </w:r>
      <w:proofErr w:type="spellStart"/>
      <w:r w:rsidRPr="008D495B">
        <w:rPr>
          <w:b/>
          <w:sz w:val="22"/>
          <w:szCs w:val="22"/>
        </w:rPr>
        <w:t>Martux_m</w:t>
      </w:r>
      <w:proofErr w:type="spellEnd"/>
      <w:r w:rsidRPr="008D495B">
        <w:rPr>
          <w:sz w:val="22"/>
          <w:szCs w:val="22"/>
        </w:rPr>
        <w:t>,</w:t>
      </w:r>
      <w:r w:rsidRPr="008D495B">
        <w:rPr>
          <w:sz w:val="22"/>
          <w:szCs w:val="22"/>
        </w:rPr>
        <w:t xml:space="preserve"> intendo ringraziare: </w:t>
      </w:r>
      <w:r w:rsidRPr="008D495B">
        <w:rPr>
          <w:b/>
          <w:sz w:val="22"/>
          <w:szCs w:val="22"/>
        </w:rPr>
        <w:t xml:space="preserve">Renata </w:t>
      </w:r>
      <w:proofErr w:type="spellStart"/>
      <w:r w:rsidRPr="008D495B">
        <w:rPr>
          <w:b/>
          <w:sz w:val="22"/>
          <w:szCs w:val="22"/>
        </w:rPr>
        <w:t>Codello</w:t>
      </w:r>
      <w:proofErr w:type="spellEnd"/>
      <w:r w:rsidRPr="008D495B">
        <w:rPr>
          <w:sz w:val="22"/>
          <w:szCs w:val="22"/>
        </w:rPr>
        <w:t xml:space="preserve">, Segretario Generale della Fondazione Giorgio Cini, </w:t>
      </w:r>
      <w:r w:rsidRPr="008D495B">
        <w:rPr>
          <w:b/>
          <w:sz w:val="22"/>
          <w:szCs w:val="22"/>
        </w:rPr>
        <w:t>Maria Ida Biggi</w:t>
      </w:r>
      <w:r w:rsidRPr="008D495B">
        <w:rPr>
          <w:sz w:val="22"/>
          <w:szCs w:val="22"/>
        </w:rPr>
        <w:t xml:space="preserve">, Direttrice dell'Istituto per il Teatro e il Melodramma della Fondazione Giorgio Cini, </w:t>
      </w:r>
      <w:r w:rsidRPr="008D495B">
        <w:rPr>
          <w:b/>
          <w:sz w:val="22"/>
          <w:szCs w:val="22"/>
        </w:rPr>
        <w:t xml:space="preserve">Chiara </w:t>
      </w:r>
      <w:proofErr w:type="spellStart"/>
      <w:r w:rsidRPr="008D495B">
        <w:rPr>
          <w:b/>
          <w:sz w:val="22"/>
          <w:szCs w:val="22"/>
        </w:rPr>
        <w:t>Casarin</w:t>
      </w:r>
      <w:proofErr w:type="spellEnd"/>
      <w:r w:rsidRPr="008D495B">
        <w:rPr>
          <w:sz w:val="22"/>
          <w:szCs w:val="22"/>
        </w:rPr>
        <w:t>, Responsabile dello Sviluppo Culturale della Fondazione Giorgio Cini e con loro: Ilen</w:t>
      </w:r>
      <w:r w:rsidRPr="008D495B">
        <w:rPr>
          <w:sz w:val="22"/>
          <w:szCs w:val="22"/>
        </w:rPr>
        <w:t xml:space="preserve">ia, Costanza e Claudio di </w:t>
      </w:r>
      <w:proofErr w:type="spellStart"/>
      <w:r w:rsidRPr="008D495B">
        <w:rPr>
          <w:sz w:val="22"/>
          <w:szCs w:val="22"/>
        </w:rPr>
        <w:t>ARCHiVe</w:t>
      </w:r>
      <w:proofErr w:type="spellEnd"/>
      <w:r w:rsidRPr="008D495B">
        <w:rPr>
          <w:sz w:val="22"/>
          <w:szCs w:val="22"/>
        </w:rPr>
        <w:t>.</w:t>
      </w:r>
    </w:p>
    <w:p w:rsidR="002246C0" w:rsidRPr="008D495B" w:rsidRDefault="002246C0">
      <w:pPr>
        <w:rPr>
          <w:sz w:val="22"/>
          <w:szCs w:val="22"/>
        </w:rPr>
      </w:pPr>
    </w:p>
    <w:p w:rsidR="002246C0" w:rsidRPr="008D495B" w:rsidRDefault="007D59FC">
      <w:pPr>
        <w:rPr>
          <w:sz w:val="22"/>
          <w:szCs w:val="22"/>
        </w:rPr>
      </w:pPr>
      <w:r w:rsidRPr="008D495B">
        <w:rPr>
          <w:sz w:val="22"/>
          <w:szCs w:val="22"/>
        </w:rPr>
        <w:t xml:space="preserve">Questo progetto, che mira a sensibilizzare l’opinione pubblica e i grandi sponsor </w:t>
      </w:r>
      <w:r w:rsidRPr="008D495B">
        <w:rPr>
          <w:sz w:val="22"/>
          <w:szCs w:val="22"/>
        </w:rPr>
        <w:t>internazionali sulla necessità di valorizzare il Teatro Verde, nasce circa un anno fa con la decisione di produrre - produrre, non solo os</w:t>
      </w:r>
      <w:r w:rsidRPr="008D495B">
        <w:rPr>
          <w:sz w:val="22"/>
          <w:szCs w:val="22"/>
        </w:rPr>
        <w:t xml:space="preserve">pitare - un’opera di Arte Digitale in grado di evocare la Storia, gli Spettacoli, il Presente e il Futuro di quello che </w:t>
      </w:r>
      <w:proofErr w:type="spellStart"/>
      <w:r w:rsidRPr="008D495B">
        <w:rPr>
          <w:sz w:val="22"/>
          <w:szCs w:val="22"/>
        </w:rPr>
        <w:t>Katharine</w:t>
      </w:r>
      <w:proofErr w:type="spellEnd"/>
      <w:r w:rsidRPr="008D495B">
        <w:rPr>
          <w:sz w:val="22"/>
          <w:szCs w:val="22"/>
        </w:rPr>
        <w:t xml:space="preserve"> Hepburn ha definito il più bel teatro del mondo.</w:t>
      </w:r>
    </w:p>
    <w:p w:rsidR="002246C0" w:rsidRPr="008D495B" w:rsidRDefault="002246C0">
      <w:pPr>
        <w:rPr>
          <w:sz w:val="22"/>
          <w:szCs w:val="22"/>
        </w:rPr>
      </w:pPr>
    </w:p>
    <w:p w:rsidR="002246C0" w:rsidRPr="008D495B" w:rsidRDefault="007D59FC">
      <w:pPr>
        <w:rPr>
          <w:sz w:val="22"/>
          <w:szCs w:val="22"/>
        </w:rPr>
      </w:pPr>
      <w:r w:rsidRPr="008D495B">
        <w:rPr>
          <w:sz w:val="22"/>
          <w:szCs w:val="22"/>
        </w:rPr>
        <w:t xml:space="preserve">Prima di sposare il progetto di </w:t>
      </w:r>
      <w:r w:rsidRPr="008D495B">
        <w:rPr>
          <w:b/>
          <w:sz w:val="22"/>
          <w:szCs w:val="22"/>
        </w:rPr>
        <w:t xml:space="preserve">Mattia Casalegno e Maurizio Martusciello </w:t>
      </w:r>
      <w:r w:rsidRPr="008D495B">
        <w:rPr>
          <w:sz w:val="22"/>
          <w:szCs w:val="22"/>
        </w:rPr>
        <w:t>son</w:t>
      </w:r>
      <w:r w:rsidRPr="008D495B">
        <w:rPr>
          <w:sz w:val="22"/>
          <w:szCs w:val="22"/>
        </w:rPr>
        <w:t>o state valutate le opere di diversi artisti internazionali che operano nell’ambito dell’Arte Digitale.</w:t>
      </w:r>
    </w:p>
    <w:p w:rsidR="002246C0" w:rsidRPr="008D495B" w:rsidRDefault="007D59FC">
      <w:pPr>
        <w:rPr>
          <w:sz w:val="22"/>
          <w:szCs w:val="22"/>
        </w:rPr>
      </w:pPr>
      <w:r w:rsidRPr="008D495B">
        <w:rPr>
          <w:sz w:val="22"/>
          <w:szCs w:val="22"/>
        </w:rPr>
        <w:t>La scelta di affidare a Mattia Casalegno e Maurizio Martusciello l’incarico è nata dalla valutazione di alcuni importanti lavori che in un recente passa</w:t>
      </w:r>
      <w:r w:rsidRPr="008D495B">
        <w:rPr>
          <w:sz w:val="22"/>
          <w:szCs w:val="22"/>
        </w:rPr>
        <w:t xml:space="preserve">to avevano realizzato, nei quali si poteva apprezzare una narrazione comprensibile ed affascinante. </w:t>
      </w:r>
    </w:p>
    <w:p w:rsidR="002246C0" w:rsidRPr="008D495B" w:rsidRDefault="002246C0">
      <w:pPr>
        <w:rPr>
          <w:sz w:val="22"/>
          <w:szCs w:val="22"/>
        </w:rPr>
      </w:pPr>
    </w:p>
    <w:p w:rsidR="002246C0" w:rsidRPr="008D495B" w:rsidRDefault="008D495B">
      <w:pPr>
        <w:rPr>
          <w:sz w:val="22"/>
          <w:szCs w:val="22"/>
        </w:rPr>
      </w:pPr>
      <w:r>
        <w:rPr>
          <w:sz w:val="22"/>
          <w:szCs w:val="22"/>
        </w:rPr>
        <w:t xml:space="preserve">Penso per esempio al video </w:t>
      </w:r>
      <w:r w:rsidRPr="008D495B">
        <w:rPr>
          <w:i/>
          <w:sz w:val="22"/>
          <w:szCs w:val="22"/>
        </w:rPr>
        <w:t xml:space="preserve">Left </w:t>
      </w:r>
      <w:proofErr w:type="spellStart"/>
      <w:r w:rsidRPr="008D495B">
        <w:rPr>
          <w:i/>
          <w:sz w:val="22"/>
          <w:szCs w:val="22"/>
        </w:rPr>
        <w:t>Handed</w:t>
      </w:r>
      <w:proofErr w:type="spellEnd"/>
      <w:r w:rsidR="007D59FC" w:rsidRPr="008D495B">
        <w:rPr>
          <w:sz w:val="22"/>
          <w:szCs w:val="22"/>
        </w:rPr>
        <w:t>, con il quale aprivano un dialogo con le opere canoviane del</w:t>
      </w:r>
      <w:r>
        <w:rPr>
          <w:sz w:val="22"/>
          <w:szCs w:val="22"/>
        </w:rPr>
        <w:t xml:space="preserve">la Gipsoteca di Possagno o gli </w:t>
      </w:r>
      <w:proofErr w:type="spellStart"/>
      <w:r w:rsidRPr="008D495B">
        <w:rPr>
          <w:i/>
          <w:sz w:val="22"/>
          <w:szCs w:val="22"/>
        </w:rPr>
        <w:t>Aerobanquets</w:t>
      </w:r>
      <w:proofErr w:type="spellEnd"/>
      <w:r w:rsidR="007D59FC" w:rsidRPr="008D495B">
        <w:rPr>
          <w:sz w:val="22"/>
          <w:szCs w:val="22"/>
        </w:rPr>
        <w:t>, una in</w:t>
      </w:r>
      <w:r w:rsidR="007D59FC" w:rsidRPr="008D495B">
        <w:rPr>
          <w:sz w:val="22"/>
          <w:szCs w:val="22"/>
        </w:rPr>
        <w:t xml:space="preserve">stallazione in MX (Mixed Realty) nella quale Casalegno proponeva agli spettatori un viaggio multisensoriale di visioni e di assaggi della Cucina Futurista, già premiata al Lumen </w:t>
      </w:r>
      <w:proofErr w:type="spellStart"/>
      <w:r w:rsidR="007D59FC" w:rsidRPr="008D495B">
        <w:rPr>
          <w:sz w:val="22"/>
          <w:szCs w:val="22"/>
        </w:rPr>
        <w:t>Prize</w:t>
      </w:r>
      <w:proofErr w:type="spellEnd"/>
      <w:r w:rsidR="007D59FC" w:rsidRPr="008D495B">
        <w:rPr>
          <w:sz w:val="22"/>
          <w:szCs w:val="22"/>
        </w:rPr>
        <w:t>. Peraltro, questa installazione verrà riproposta nel prossimo dicembre d</w:t>
      </w:r>
      <w:r w:rsidR="007D59FC" w:rsidRPr="008D495B">
        <w:rPr>
          <w:sz w:val="22"/>
          <w:szCs w:val="22"/>
        </w:rPr>
        <w:t xml:space="preserve">urante la </w:t>
      </w:r>
      <w:proofErr w:type="spellStart"/>
      <w:r w:rsidR="007D59FC" w:rsidRPr="008D495B">
        <w:rPr>
          <w:sz w:val="22"/>
          <w:szCs w:val="22"/>
        </w:rPr>
        <w:t>Artweek</w:t>
      </w:r>
      <w:proofErr w:type="spellEnd"/>
      <w:r w:rsidR="007D59FC" w:rsidRPr="008D495B">
        <w:rPr>
          <w:sz w:val="22"/>
          <w:szCs w:val="22"/>
        </w:rPr>
        <w:t xml:space="preserve"> di Miami con il sostegno di </w:t>
      </w:r>
      <w:proofErr w:type="spellStart"/>
      <w:r w:rsidR="007D59FC" w:rsidRPr="008D495B">
        <w:rPr>
          <w:sz w:val="22"/>
          <w:szCs w:val="22"/>
        </w:rPr>
        <w:t>Facebook</w:t>
      </w:r>
      <w:proofErr w:type="spellEnd"/>
      <w:r w:rsidR="007D59FC" w:rsidRPr="008D495B">
        <w:rPr>
          <w:sz w:val="22"/>
          <w:szCs w:val="22"/>
        </w:rPr>
        <w:t xml:space="preserve">. </w:t>
      </w:r>
    </w:p>
    <w:p w:rsidR="002246C0" w:rsidRPr="008D495B" w:rsidRDefault="002246C0">
      <w:pPr>
        <w:rPr>
          <w:sz w:val="22"/>
          <w:szCs w:val="22"/>
        </w:rPr>
      </w:pPr>
    </w:p>
    <w:p w:rsidR="002246C0" w:rsidRPr="008D495B" w:rsidRDefault="007D59FC">
      <w:pPr>
        <w:rPr>
          <w:sz w:val="22"/>
          <w:szCs w:val="22"/>
        </w:rPr>
      </w:pPr>
      <w:r w:rsidRPr="008D495B">
        <w:rPr>
          <w:sz w:val="22"/>
          <w:szCs w:val="22"/>
        </w:rPr>
        <w:t>Da quel momento, dal momento in cui è stato affidato l’incarico a Mattia Casalegno e Maurizio Martusciello vale a dire da fine 2021, il panorama tecnologico è stato contrassegnato da una grande evol</w:t>
      </w:r>
      <w:r w:rsidRPr="008D495B">
        <w:rPr>
          <w:sz w:val="22"/>
          <w:szCs w:val="22"/>
        </w:rPr>
        <w:t>uzione che ha riguardato l’Arte Digitale e in particolare gli strumenti creativi resi disponibili grazie all’Intelligenza Artificiale. Senza esagerare, si può affermare che è cambiato praticamente tutto.</w:t>
      </w:r>
    </w:p>
    <w:p w:rsidR="002246C0" w:rsidRPr="008D495B" w:rsidRDefault="002246C0">
      <w:pPr>
        <w:rPr>
          <w:sz w:val="22"/>
          <w:szCs w:val="22"/>
        </w:rPr>
      </w:pPr>
    </w:p>
    <w:p w:rsidR="002246C0" w:rsidRPr="008D495B" w:rsidRDefault="007D59FC">
      <w:pPr>
        <w:rPr>
          <w:sz w:val="22"/>
          <w:szCs w:val="22"/>
        </w:rPr>
      </w:pPr>
      <w:r w:rsidRPr="008D495B">
        <w:rPr>
          <w:sz w:val="22"/>
          <w:szCs w:val="22"/>
        </w:rPr>
        <w:t>Osservo tuttavia che mentre i media acclamavano una</w:t>
      </w:r>
      <w:r w:rsidRPr="008D495B">
        <w:rPr>
          <w:sz w:val="22"/>
          <w:szCs w:val="22"/>
        </w:rPr>
        <w:t xml:space="preserve"> rivoluzione nell’Arte grazie agli NFT e alle </w:t>
      </w:r>
      <w:proofErr w:type="spellStart"/>
      <w:r w:rsidRPr="008D495B">
        <w:rPr>
          <w:sz w:val="22"/>
          <w:szCs w:val="22"/>
        </w:rPr>
        <w:t>blockchain</w:t>
      </w:r>
      <w:proofErr w:type="spellEnd"/>
      <w:r w:rsidRPr="008D495B">
        <w:rPr>
          <w:sz w:val="22"/>
          <w:szCs w:val="22"/>
        </w:rPr>
        <w:t xml:space="preserve">,  rivoluzione che a mio avviso non può essere legata a questi strumenti; mentre si entusiasmavano per il </w:t>
      </w:r>
      <w:proofErr w:type="spellStart"/>
      <w:r w:rsidRPr="008D495B">
        <w:rPr>
          <w:sz w:val="22"/>
          <w:szCs w:val="22"/>
        </w:rPr>
        <w:t>Metaverso</w:t>
      </w:r>
      <w:proofErr w:type="spellEnd"/>
      <w:r w:rsidRPr="008D495B">
        <w:rPr>
          <w:sz w:val="22"/>
          <w:szCs w:val="22"/>
        </w:rPr>
        <w:t>, un entusiasmo esagerato dal momento che prima dovrebbe esserci almeno una definizio</w:t>
      </w:r>
      <w:r w:rsidRPr="008D495B">
        <w:rPr>
          <w:sz w:val="22"/>
          <w:szCs w:val="22"/>
        </w:rPr>
        <w:t>ne consensuale, una descrizione coerente e soprattutto dovrebbero essere valutati i limiti delle tecnologie e delle infrastrutture di comunicazione oggi a disposizione; mentre tutto questo succedeva, in relativo silenzio si facevano strada formidabili appl</w:t>
      </w:r>
      <w:r w:rsidRPr="008D495B">
        <w:rPr>
          <w:sz w:val="22"/>
          <w:szCs w:val="22"/>
        </w:rPr>
        <w:t xml:space="preserve">icazioni in grado di permettere la creazione e l’animazione di Umani Digitali altamente realistici, per non parlare delle architetture e dei biomi di qualità cinematografica. </w:t>
      </w:r>
    </w:p>
    <w:p w:rsidR="002246C0" w:rsidRPr="008D495B" w:rsidRDefault="002246C0">
      <w:pPr>
        <w:rPr>
          <w:sz w:val="22"/>
          <w:szCs w:val="22"/>
        </w:rPr>
      </w:pPr>
    </w:p>
    <w:p w:rsidR="002246C0" w:rsidRPr="008D495B" w:rsidRDefault="007D59FC">
      <w:pPr>
        <w:rPr>
          <w:sz w:val="22"/>
          <w:szCs w:val="22"/>
        </w:rPr>
      </w:pPr>
      <w:r w:rsidRPr="008D495B">
        <w:rPr>
          <w:sz w:val="22"/>
          <w:szCs w:val="22"/>
        </w:rPr>
        <w:t>Soprattutto sono via via venute ad aprirsi ad un accesso non contingentato quel</w:t>
      </w:r>
      <w:r w:rsidRPr="008D495B">
        <w:rPr>
          <w:sz w:val="22"/>
          <w:szCs w:val="22"/>
        </w:rPr>
        <w:t xml:space="preserve">le applicazioni che vengono classificate come Text-to-Image, in altre parole quelle </w:t>
      </w:r>
      <w:r w:rsidRPr="008D495B">
        <w:rPr>
          <w:sz w:val="22"/>
          <w:szCs w:val="22"/>
        </w:rPr>
        <w:lastRenderedPageBreak/>
        <w:t xml:space="preserve">applicazioni che, attraverso un dialogo testuale, un suggerimento (il </w:t>
      </w:r>
      <w:proofErr w:type="spellStart"/>
      <w:r w:rsidRPr="008D495B">
        <w:rPr>
          <w:sz w:val="22"/>
          <w:szCs w:val="22"/>
        </w:rPr>
        <w:t>prompt</w:t>
      </w:r>
      <w:proofErr w:type="spellEnd"/>
      <w:r w:rsidRPr="008D495B">
        <w:rPr>
          <w:sz w:val="22"/>
          <w:szCs w:val="22"/>
        </w:rPr>
        <w:t>), una didascalia, permettono di estrarre dai grandi modelli fondativi LLM (Large Language Model</w:t>
      </w:r>
      <w:r w:rsidRPr="008D495B">
        <w:rPr>
          <w:sz w:val="22"/>
          <w:szCs w:val="22"/>
        </w:rPr>
        <w:t xml:space="preserve">) di </w:t>
      </w:r>
      <w:proofErr w:type="spellStart"/>
      <w:r w:rsidRPr="008D495B">
        <w:rPr>
          <w:b/>
          <w:sz w:val="22"/>
          <w:szCs w:val="22"/>
        </w:rPr>
        <w:t>OpenAI</w:t>
      </w:r>
      <w:proofErr w:type="spellEnd"/>
      <w:r w:rsidRPr="008D495B">
        <w:rPr>
          <w:b/>
          <w:sz w:val="22"/>
          <w:szCs w:val="22"/>
        </w:rPr>
        <w:t xml:space="preserve"> </w:t>
      </w:r>
      <w:r w:rsidRPr="008D495B">
        <w:rPr>
          <w:sz w:val="22"/>
          <w:szCs w:val="22"/>
        </w:rPr>
        <w:t xml:space="preserve">(GPT-3, Generative </w:t>
      </w:r>
      <w:proofErr w:type="spellStart"/>
      <w:r w:rsidRPr="008D495B">
        <w:rPr>
          <w:sz w:val="22"/>
          <w:szCs w:val="22"/>
        </w:rPr>
        <w:t>Pre-trained</w:t>
      </w:r>
      <w:proofErr w:type="spellEnd"/>
      <w:r w:rsidRPr="008D495B">
        <w:rPr>
          <w:sz w:val="22"/>
          <w:szCs w:val="22"/>
        </w:rPr>
        <w:t xml:space="preserve"> Transformer 3) o di </w:t>
      </w:r>
      <w:r w:rsidRPr="008D495B">
        <w:rPr>
          <w:b/>
          <w:sz w:val="22"/>
          <w:szCs w:val="22"/>
        </w:rPr>
        <w:t>Google</w:t>
      </w:r>
      <w:r w:rsidRPr="008D495B">
        <w:rPr>
          <w:sz w:val="22"/>
          <w:szCs w:val="22"/>
        </w:rPr>
        <w:t xml:space="preserve"> (</w:t>
      </w:r>
      <w:proofErr w:type="spellStart"/>
      <w:r w:rsidRPr="008D495B">
        <w:rPr>
          <w:sz w:val="22"/>
          <w:szCs w:val="22"/>
        </w:rPr>
        <w:t>LaMDA</w:t>
      </w:r>
      <w:proofErr w:type="spellEnd"/>
      <w:r w:rsidRPr="008D495B">
        <w:rPr>
          <w:sz w:val="22"/>
          <w:szCs w:val="22"/>
        </w:rPr>
        <w:t xml:space="preserve">, Language Model for </w:t>
      </w:r>
      <w:proofErr w:type="spellStart"/>
      <w:r w:rsidRPr="008D495B">
        <w:rPr>
          <w:sz w:val="22"/>
          <w:szCs w:val="22"/>
        </w:rPr>
        <w:t>Dialog</w:t>
      </w:r>
      <w:proofErr w:type="spellEnd"/>
      <w:r w:rsidRPr="008D495B">
        <w:rPr>
          <w:sz w:val="22"/>
          <w:szCs w:val="22"/>
        </w:rPr>
        <w:t xml:space="preserve"> Applications) delle immagini, di qualità artistica o fotografica, che illustrano il testo introdotto.</w:t>
      </w:r>
    </w:p>
    <w:p w:rsidR="002246C0" w:rsidRPr="008D495B" w:rsidRDefault="002246C0">
      <w:pPr>
        <w:rPr>
          <w:sz w:val="22"/>
          <w:szCs w:val="22"/>
        </w:rPr>
      </w:pPr>
    </w:p>
    <w:p w:rsidR="002246C0" w:rsidRPr="008D495B" w:rsidRDefault="007D59FC">
      <w:pPr>
        <w:rPr>
          <w:sz w:val="22"/>
          <w:szCs w:val="22"/>
        </w:rPr>
      </w:pPr>
      <w:r w:rsidRPr="008D495B">
        <w:rPr>
          <w:sz w:val="22"/>
          <w:szCs w:val="22"/>
        </w:rPr>
        <w:t xml:space="preserve">L’opera di </w:t>
      </w:r>
      <w:r w:rsidRPr="008D495B">
        <w:rPr>
          <w:b/>
          <w:sz w:val="22"/>
          <w:szCs w:val="22"/>
        </w:rPr>
        <w:t>Mattia Casalegno e Maurizio Martusciel</w:t>
      </w:r>
      <w:r w:rsidRPr="008D495B">
        <w:rPr>
          <w:b/>
          <w:sz w:val="22"/>
          <w:szCs w:val="22"/>
        </w:rPr>
        <w:t xml:space="preserve">lo </w:t>
      </w:r>
      <w:r w:rsidRPr="008D495B">
        <w:rPr>
          <w:sz w:val="22"/>
          <w:szCs w:val="22"/>
        </w:rPr>
        <w:t xml:space="preserve">non poteva non tener conto di questo nuovo panorama tecnologico, così come delle fondamentali collaborazioni a partire del sapiente utilizzo dei droni per la fotogrammetria che hanno permesso la digitalizzazione in 3D del Teatro Verde da parte di </w:t>
      </w:r>
      <w:r w:rsidRPr="008D495B">
        <w:rPr>
          <w:b/>
          <w:sz w:val="22"/>
          <w:szCs w:val="22"/>
        </w:rPr>
        <w:t>Factum</w:t>
      </w:r>
      <w:r w:rsidRPr="008D495B">
        <w:rPr>
          <w:b/>
          <w:sz w:val="22"/>
          <w:szCs w:val="22"/>
        </w:rPr>
        <w:t xml:space="preserve"> Foundation </w:t>
      </w:r>
      <w:r w:rsidRPr="008D495B">
        <w:rPr>
          <w:sz w:val="22"/>
          <w:szCs w:val="22"/>
        </w:rPr>
        <w:t xml:space="preserve">e delle affascinanti creazioni di </w:t>
      </w:r>
      <w:proofErr w:type="spellStart"/>
      <w:r w:rsidRPr="008D495B">
        <w:rPr>
          <w:b/>
          <w:sz w:val="22"/>
          <w:szCs w:val="22"/>
        </w:rPr>
        <w:t>Amin</w:t>
      </w:r>
      <w:proofErr w:type="spellEnd"/>
      <w:r w:rsidRPr="008D495B">
        <w:rPr>
          <w:b/>
          <w:sz w:val="22"/>
          <w:szCs w:val="22"/>
        </w:rPr>
        <w:t xml:space="preserve"> </w:t>
      </w:r>
      <w:proofErr w:type="spellStart"/>
      <w:r w:rsidRPr="008D495B">
        <w:rPr>
          <w:b/>
          <w:sz w:val="22"/>
          <w:szCs w:val="22"/>
        </w:rPr>
        <w:t>Farah</w:t>
      </w:r>
      <w:proofErr w:type="spellEnd"/>
      <w:r w:rsidR="008D495B">
        <w:rPr>
          <w:sz w:val="22"/>
          <w:szCs w:val="22"/>
        </w:rPr>
        <w:t xml:space="preserve"> del </w:t>
      </w:r>
      <w:proofErr w:type="spellStart"/>
      <w:r w:rsidR="008D495B">
        <w:rPr>
          <w:sz w:val="22"/>
          <w:szCs w:val="22"/>
        </w:rPr>
        <w:t>TheBlackLab</w:t>
      </w:r>
      <w:r w:rsidRPr="008D495B">
        <w:rPr>
          <w:sz w:val="22"/>
          <w:szCs w:val="22"/>
        </w:rPr>
        <w:t>Studio</w:t>
      </w:r>
      <w:proofErr w:type="spellEnd"/>
      <w:r w:rsidRPr="008D495B">
        <w:rPr>
          <w:sz w:val="22"/>
          <w:szCs w:val="22"/>
        </w:rPr>
        <w:t xml:space="preserve">, un 3D Artist specializzato nel </w:t>
      </w:r>
      <w:proofErr w:type="spellStart"/>
      <w:r w:rsidRPr="008D495B">
        <w:rPr>
          <w:sz w:val="22"/>
          <w:szCs w:val="22"/>
        </w:rPr>
        <w:t>digital</w:t>
      </w:r>
      <w:proofErr w:type="spellEnd"/>
      <w:r w:rsidRPr="008D495B">
        <w:rPr>
          <w:sz w:val="22"/>
          <w:szCs w:val="22"/>
        </w:rPr>
        <w:t xml:space="preserve"> fashion. </w:t>
      </w:r>
    </w:p>
    <w:p w:rsidR="002246C0" w:rsidRPr="008D495B" w:rsidRDefault="007D59FC">
      <w:pPr>
        <w:rPr>
          <w:sz w:val="22"/>
          <w:szCs w:val="22"/>
        </w:rPr>
      </w:pPr>
      <w:bookmarkStart w:id="0" w:name="_heading=h.gjdgxs" w:colFirst="0" w:colLast="0"/>
      <w:bookmarkEnd w:id="0"/>
      <w:r w:rsidRPr="008D495B">
        <w:rPr>
          <w:sz w:val="22"/>
          <w:szCs w:val="22"/>
        </w:rPr>
        <w:t>Tuttavia, sarebbe un grosso errore considerare questa opera audiovisuale una mera spettacolarizzazione delle novità tecnolog</w:t>
      </w:r>
      <w:r w:rsidRPr="008D495B">
        <w:rPr>
          <w:sz w:val="22"/>
          <w:szCs w:val="22"/>
        </w:rPr>
        <w:t>iche, o ancor più il frutto di una rigorosa progettualità definita in tutti i suoi particolari fin dal mese gennaio.</w:t>
      </w:r>
    </w:p>
    <w:p w:rsidR="002246C0" w:rsidRPr="008D495B" w:rsidRDefault="007D59FC">
      <w:pPr>
        <w:rPr>
          <w:sz w:val="22"/>
          <w:szCs w:val="22"/>
        </w:rPr>
      </w:pPr>
      <w:r w:rsidRPr="008D495B">
        <w:rPr>
          <w:sz w:val="22"/>
          <w:szCs w:val="22"/>
        </w:rPr>
        <w:t>Le fonti che hanno ispirato i due autori vanno ricondotte certamente alla consultazione  degli archivi dell'Istituto per il Teatro e il Mel</w:t>
      </w:r>
      <w:r w:rsidRPr="008D495B">
        <w:rPr>
          <w:sz w:val="22"/>
          <w:szCs w:val="22"/>
        </w:rPr>
        <w:t>odramma della Fondazione Giorgio Cini, che ha messo a disposizione le immagini relative ai costumi dello spettacolo sul mito greco del Minotauro e quelle sugli spettacoli e bozzetti di opere goldoniane e dalla Commedia dell’Arte, ma ancor più di tutto ques</w:t>
      </w:r>
      <w:r w:rsidRPr="008D495B">
        <w:rPr>
          <w:sz w:val="22"/>
          <w:szCs w:val="22"/>
        </w:rPr>
        <w:t xml:space="preserve">to prezioso materiale la spinta creativa è venuta loro dalle emozioni hanno provato visitando, prima che iniziasse il restauro, il ventre del teatro, soprattutto i camerini. </w:t>
      </w:r>
    </w:p>
    <w:p w:rsidR="002246C0" w:rsidRPr="008D495B" w:rsidRDefault="002246C0">
      <w:pPr>
        <w:rPr>
          <w:sz w:val="22"/>
          <w:szCs w:val="22"/>
        </w:rPr>
      </w:pPr>
    </w:p>
    <w:p w:rsidR="002246C0" w:rsidRPr="008D495B" w:rsidRDefault="007D59FC">
      <w:pPr>
        <w:rPr>
          <w:sz w:val="22"/>
          <w:szCs w:val="22"/>
        </w:rPr>
      </w:pPr>
      <w:r w:rsidRPr="008D495B">
        <w:rPr>
          <w:sz w:val="22"/>
          <w:szCs w:val="22"/>
        </w:rPr>
        <w:t>I costumi di scena, le maschere impolverate, l’eco delle voci dei fantasmi che a</w:t>
      </w:r>
      <w:r w:rsidRPr="008D495B">
        <w:rPr>
          <w:sz w:val="22"/>
          <w:szCs w:val="22"/>
        </w:rPr>
        <w:t>ncora riverberava per raccontare ciò che era stato rappresentato, e soprattutto i personaggi che pretendevano di essere ancora i protagonisti della nuova scena, queste sono le fonti alle quali si sono ispirati i due artisti nel creare la Maschera del tempo</w:t>
      </w:r>
      <w:r w:rsidRPr="008D495B">
        <w:rPr>
          <w:sz w:val="22"/>
          <w:szCs w:val="22"/>
        </w:rPr>
        <w:t>.</w:t>
      </w:r>
    </w:p>
    <w:p w:rsidR="002246C0" w:rsidRPr="008D495B" w:rsidRDefault="007D59FC">
      <w:pPr>
        <w:rPr>
          <w:sz w:val="22"/>
          <w:szCs w:val="22"/>
        </w:rPr>
      </w:pPr>
      <w:r w:rsidRPr="008D495B">
        <w:rPr>
          <w:sz w:val="22"/>
          <w:szCs w:val="22"/>
        </w:rPr>
        <w:t xml:space="preserve">Fra questi il personaggio più incontenibile, e non poteva essere altrimenti, è stato il Minotauro. E con lui la sua storia, il racconto della complessità della sua genesi. </w:t>
      </w:r>
    </w:p>
    <w:p w:rsidR="002246C0" w:rsidRPr="008D495B" w:rsidRDefault="007D59FC">
      <w:pPr>
        <w:rPr>
          <w:sz w:val="22"/>
          <w:szCs w:val="22"/>
        </w:rPr>
      </w:pPr>
      <w:r w:rsidRPr="008D495B">
        <w:rPr>
          <w:sz w:val="22"/>
          <w:szCs w:val="22"/>
        </w:rPr>
        <w:t xml:space="preserve">Come sapete la mitologia narra che </w:t>
      </w:r>
      <w:r w:rsidRPr="008D495B">
        <w:rPr>
          <w:b/>
          <w:sz w:val="22"/>
          <w:szCs w:val="22"/>
        </w:rPr>
        <w:t>Minosse</w:t>
      </w:r>
      <w:r w:rsidRPr="008D495B">
        <w:rPr>
          <w:sz w:val="22"/>
          <w:szCs w:val="22"/>
        </w:rPr>
        <w:t>, re di Creta, alla successione del pre</w:t>
      </w:r>
      <w:r w:rsidRPr="008D495B">
        <w:rPr>
          <w:sz w:val="22"/>
          <w:szCs w:val="22"/>
        </w:rPr>
        <w:t xml:space="preserve">cedente re Alterio costruì un altare per omaggiare </w:t>
      </w:r>
      <w:r w:rsidRPr="008D495B">
        <w:rPr>
          <w:b/>
          <w:sz w:val="22"/>
          <w:szCs w:val="22"/>
        </w:rPr>
        <w:t>Poseidone</w:t>
      </w:r>
      <w:r w:rsidRPr="008D495B">
        <w:rPr>
          <w:sz w:val="22"/>
          <w:szCs w:val="22"/>
        </w:rPr>
        <w:t xml:space="preserve"> e chiede al dio stesso di inviargli un toro da sacrificare. Tuttavia, quando arrivò questo toro bianchissimo, Minosse decise che era troppo bello per essere sacrificato, e così ne offrì un altro.</w:t>
      </w:r>
      <w:r w:rsidRPr="008D495B">
        <w:rPr>
          <w:sz w:val="22"/>
          <w:szCs w:val="22"/>
        </w:rPr>
        <w:t xml:space="preserve"> Poseidone, per vendicarsi dell’offesa, fece sì che </w:t>
      </w:r>
      <w:proofErr w:type="spellStart"/>
      <w:r w:rsidRPr="008D495B">
        <w:rPr>
          <w:b/>
          <w:sz w:val="22"/>
          <w:szCs w:val="22"/>
        </w:rPr>
        <w:t>Pasifae</w:t>
      </w:r>
      <w:proofErr w:type="spellEnd"/>
      <w:r w:rsidRPr="008D495B">
        <w:rPr>
          <w:sz w:val="22"/>
          <w:szCs w:val="22"/>
        </w:rPr>
        <w:t>, la moglie di Minosse, si innamorasse del toro e desiderasse accoppiarsi con esso.</w:t>
      </w:r>
    </w:p>
    <w:p w:rsidR="002246C0" w:rsidRPr="008D495B" w:rsidRDefault="007D59FC">
      <w:pPr>
        <w:rPr>
          <w:sz w:val="22"/>
          <w:szCs w:val="22"/>
        </w:rPr>
      </w:pPr>
      <w:r w:rsidRPr="008D495B">
        <w:rPr>
          <w:sz w:val="22"/>
          <w:szCs w:val="22"/>
        </w:rPr>
        <w:t xml:space="preserve">Per poterlo fare, </w:t>
      </w:r>
      <w:proofErr w:type="spellStart"/>
      <w:r w:rsidRPr="008D495B">
        <w:rPr>
          <w:sz w:val="22"/>
          <w:szCs w:val="22"/>
        </w:rPr>
        <w:t>Pasifae</w:t>
      </w:r>
      <w:proofErr w:type="spellEnd"/>
      <w:r w:rsidRPr="008D495B">
        <w:rPr>
          <w:sz w:val="22"/>
          <w:szCs w:val="22"/>
        </w:rPr>
        <w:t xml:space="preserve"> chiese aiuto a </w:t>
      </w:r>
      <w:r w:rsidRPr="008D495B">
        <w:rPr>
          <w:b/>
          <w:sz w:val="22"/>
          <w:szCs w:val="22"/>
        </w:rPr>
        <w:t>Dedalo</w:t>
      </w:r>
      <w:r w:rsidRPr="008D495B">
        <w:rPr>
          <w:sz w:val="22"/>
          <w:szCs w:val="22"/>
        </w:rPr>
        <w:t>, uno scultore, architetto e inventore che da Atene era scappato a Creta perché aveva ucciso il suo assistente.  Dedalo allora le costruisce una vacca di legno vuota all’interno e la ricopre di una pelle particolare per renderla attraente al toro.</w:t>
      </w:r>
    </w:p>
    <w:p w:rsidR="002246C0" w:rsidRPr="008D495B" w:rsidRDefault="002246C0">
      <w:pPr>
        <w:rPr>
          <w:sz w:val="22"/>
          <w:szCs w:val="22"/>
        </w:rPr>
      </w:pPr>
    </w:p>
    <w:p w:rsidR="002246C0" w:rsidRPr="008D495B" w:rsidRDefault="007D59FC">
      <w:pPr>
        <w:rPr>
          <w:sz w:val="22"/>
          <w:szCs w:val="22"/>
        </w:rPr>
      </w:pPr>
      <w:r w:rsidRPr="008D495B">
        <w:rPr>
          <w:sz w:val="22"/>
          <w:szCs w:val="22"/>
        </w:rPr>
        <w:t>Così ha luogo l’accoppiamento e da questo la nascita del Minotauro, che poi Minosse deciderà di confinare nel labirinto costruito da Dedalo stesso.</w:t>
      </w:r>
    </w:p>
    <w:p w:rsidR="002246C0" w:rsidRPr="008D495B" w:rsidRDefault="002246C0">
      <w:pPr>
        <w:rPr>
          <w:sz w:val="22"/>
          <w:szCs w:val="22"/>
        </w:rPr>
      </w:pPr>
    </w:p>
    <w:p w:rsidR="002246C0" w:rsidRPr="008D495B" w:rsidRDefault="007D59FC">
      <w:pPr>
        <w:rPr>
          <w:sz w:val="22"/>
          <w:szCs w:val="22"/>
        </w:rPr>
      </w:pPr>
      <w:r w:rsidRPr="008D495B">
        <w:rPr>
          <w:sz w:val="22"/>
          <w:szCs w:val="22"/>
        </w:rPr>
        <w:t>Evocando il canto delle sirene, e con esso lo spirito di Odisseo, la musica di Maurizio Martusciello ci att</w:t>
      </w:r>
      <w:r w:rsidRPr="008D495B">
        <w:rPr>
          <w:sz w:val="22"/>
          <w:szCs w:val="22"/>
        </w:rPr>
        <w:t xml:space="preserve">ira nel ventre del teatro, ricreato da Mattia Casalegno per la </w:t>
      </w:r>
      <w:r w:rsidRPr="008D495B">
        <w:rPr>
          <w:i/>
          <w:sz w:val="22"/>
          <w:szCs w:val="22"/>
        </w:rPr>
        <w:t>Maschera del tempo</w:t>
      </w:r>
      <w:r w:rsidRPr="008D495B">
        <w:rPr>
          <w:sz w:val="22"/>
          <w:szCs w:val="22"/>
        </w:rPr>
        <w:t xml:space="preserve">, e lì troviamo Dedalo, in abiti sacerdotali, che governa con i suoi assistenti un laboratorio </w:t>
      </w:r>
      <w:proofErr w:type="spellStart"/>
      <w:r w:rsidRPr="008D495B">
        <w:rPr>
          <w:sz w:val="22"/>
          <w:szCs w:val="22"/>
        </w:rPr>
        <w:t>iper</w:t>
      </w:r>
      <w:proofErr w:type="spellEnd"/>
      <w:r w:rsidRPr="008D495B">
        <w:rPr>
          <w:sz w:val="22"/>
          <w:szCs w:val="22"/>
        </w:rPr>
        <w:t>-tecnologico in grado di costruire nuovi idoli, avvalendosi di robot, di sta</w:t>
      </w:r>
      <w:r w:rsidRPr="008D495B">
        <w:rPr>
          <w:sz w:val="22"/>
          <w:szCs w:val="22"/>
        </w:rPr>
        <w:t xml:space="preserve">mpanti 3D, di biotecnologie, perfino di console per videogiochi. </w:t>
      </w:r>
    </w:p>
    <w:p w:rsidR="002246C0" w:rsidRPr="008D495B" w:rsidRDefault="007D59FC">
      <w:pPr>
        <w:rPr>
          <w:sz w:val="22"/>
          <w:szCs w:val="22"/>
        </w:rPr>
      </w:pPr>
      <w:r w:rsidRPr="008D495B">
        <w:rPr>
          <w:sz w:val="22"/>
          <w:szCs w:val="22"/>
        </w:rPr>
        <w:t xml:space="preserve">La lunga fila di bucrani, non più a testimoniare i sacrifici compiuti per omaggiare le divinità, bensì la serialità industriale, inducono lo spettatore a percepire che è in corso </w:t>
      </w:r>
      <w:r w:rsidRPr="008D495B">
        <w:rPr>
          <w:sz w:val="22"/>
          <w:szCs w:val="22"/>
        </w:rPr>
        <w:lastRenderedPageBreak/>
        <w:t>la produzio</w:t>
      </w:r>
      <w:r w:rsidRPr="008D495B">
        <w:rPr>
          <w:sz w:val="22"/>
          <w:szCs w:val="22"/>
        </w:rPr>
        <w:t>ne di oggetti sacri e macchinari che hanno una loro vita al di fuori della natura, come la vacca ingannatrice realizzata con un dispositivo simile ad una stampante 3D, e alla superficie della quale viene inietta dai robot una sostanza in grado di farla app</w:t>
      </w:r>
      <w:r w:rsidRPr="008D495B">
        <w:rPr>
          <w:sz w:val="22"/>
          <w:szCs w:val="22"/>
        </w:rPr>
        <w:t>arire viva.</w:t>
      </w:r>
    </w:p>
    <w:p w:rsidR="002246C0" w:rsidRPr="008D495B" w:rsidRDefault="002246C0">
      <w:pPr>
        <w:rPr>
          <w:sz w:val="22"/>
          <w:szCs w:val="22"/>
        </w:rPr>
      </w:pPr>
    </w:p>
    <w:p w:rsidR="002246C0" w:rsidRPr="008D495B" w:rsidRDefault="007D59FC">
      <w:pPr>
        <w:rPr>
          <w:sz w:val="22"/>
          <w:szCs w:val="22"/>
        </w:rPr>
      </w:pPr>
      <w:r w:rsidRPr="008D495B">
        <w:rPr>
          <w:sz w:val="22"/>
          <w:szCs w:val="22"/>
        </w:rPr>
        <w:t xml:space="preserve">Questo scenario non dovrebbe sorprendere. Il rapporto che Dedalo ebbe con la tecnologia non è legato solo alle ali che costruì per il figlio Icaro, egli infatti inventò le </w:t>
      </w:r>
      <w:proofErr w:type="spellStart"/>
      <w:r w:rsidRPr="008D495B">
        <w:rPr>
          <w:b/>
          <w:sz w:val="22"/>
          <w:szCs w:val="22"/>
        </w:rPr>
        <w:t>Agalmata</w:t>
      </w:r>
      <w:proofErr w:type="spellEnd"/>
      <w:r w:rsidRPr="008D495B">
        <w:rPr>
          <w:sz w:val="22"/>
          <w:szCs w:val="22"/>
        </w:rPr>
        <w:t>, statue divinità che avevano gli occhi che si aprivano e si mu</w:t>
      </w:r>
      <w:r w:rsidRPr="008D495B">
        <w:rPr>
          <w:sz w:val="22"/>
          <w:szCs w:val="22"/>
        </w:rPr>
        <w:t xml:space="preserve">ovevano, manifestazione del mistero del divino, dei veri e propri proto-automi, </w:t>
      </w:r>
    </w:p>
    <w:p w:rsidR="002246C0" w:rsidRPr="008D495B" w:rsidRDefault="002246C0">
      <w:pPr>
        <w:rPr>
          <w:sz w:val="22"/>
          <w:szCs w:val="22"/>
        </w:rPr>
      </w:pPr>
    </w:p>
    <w:p w:rsidR="002246C0" w:rsidRPr="008D495B" w:rsidRDefault="008D495B">
      <w:pPr>
        <w:rPr>
          <w:i/>
          <w:sz w:val="22"/>
          <w:szCs w:val="22"/>
        </w:rPr>
      </w:pPr>
      <w:r>
        <w:rPr>
          <w:sz w:val="22"/>
          <w:szCs w:val="22"/>
        </w:rPr>
        <w:t xml:space="preserve">Ne </w:t>
      </w:r>
      <w:r w:rsidRPr="008D495B">
        <w:rPr>
          <w:i/>
          <w:sz w:val="22"/>
          <w:szCs w:val="22"/>
        </w:rPr>
        <w:t>La Maschera del Tempo</w:t>
      </w:r>
      <w:r w:rsidR="007D59FC" w:rsidRPr="008D495B">
        <w:rPr>
          <w:sz w:val="22"/>
          <w:szCs w:val="22"/>
        </w:rPr>
        <w:t xml:space="preserve"> le citazioni sono molteplici, addentrarsi nelle interpretazioni, nella simbologia esoterica, nei significati e nei significanti è un esercizio stim</w:t>
      </w:r>
      <w:r w:rsidR="007D59FC" w:rsidRPr="008D495B">
        <w:rPr>
          <w:sz w:val="22"/>
          <w:szCs w:val="22"/>
        </w:rPr>
        <w:t>olante che ognuno di noi può compiere. A partire dalle scene di una natura post-antropocentrica fino alla scena in cui le maschere goldoniane ci guardano, aspettando da noi tu</w:t>
      </w:r>
      <w:r>
        <w:rPr>
          <w:sz w:val="22"/>
          <w:szCs w:val="22"/>
        </w:rPr>
        <w:t xml:space="preserve">tti una risposta alla domanda: </w:t>
      </w:r>
      <w:r w:rsidR="007D59FC" w:rsidRPr="008D495B">
        <w:rPr>
          <w:i/>
          <w:sz w:val="22"/>
          <w:szCs w:val="22"/>
        </w:rPr>
        <w:t>Cosa si vuol fare di questo meraviglioso Teatro V</w:t>
      </w:r>
      <w:r w:rsidRPr="008D495B">
        <w:rPr>
          <w:i/>
          <w:sz w:val="22"/>
          <w:szCs w:val="22"/>
        </w:rPr>
        <w:t>erde?</w:t>
      </w:r>
    </w:p>
    <w:p w:rsidR="002246C0" w:rsidRPr="008D495B" w:rsidRDefault="002246C0">
      <w:pPr>
        <w:rPr>
          <w:sz w:val="22"/>
          <w:szCs w:val="22"/>
        </w:rPr>
      </w:pPr>
    </w:p>
    <w:p w:rsidR="002246C0" w:rsidRPr="008D495B" w:rsidRDefault="007D59FC">
      <w:pPr>
        <w:rPr>
          <w:sz w:val="22"/>
          <w:szCs w:val="22"/>
        </w:rPr>
      </w:pPr>
      <w:r w:rsidRPr="008D495B">
        <w:rPr>
          <w:sz w:val="22"/>
          <w:szCs w:val="22"/>
        </w:rPr>
        <w:t>La scena conclusiva suggerisce una citazione ad un gruppo statuario che si trova al Museo Archeologico di Napoli (il MANN), città natale dei due artisti, che oggi hanno il loro studio rispettivamente a Ne</w:t>
      </w:r>
      <w:r w:rsidR="008D495B">
        <w:rPr>
          <w:sz w:val="22"/>
          <w:szCs w:val="22"/>
        </w:rPr>
        <w:t xml:space="preserve">w York e Londra. Si tratta del </w:t>
      </w:r>
      <w:r w:rsidRPr="008D495B">
        <w:rPr>
          <w:i/>
          <w:sz w:val="22"/>
          <w:szCs w:val="22"/>
        </w:rPr>
        <w:t>Toro di Napo</w:t>
      </w:r>
      <w:r w:rsidR="008D495B" w:rsidRPr="008D495B">
        <w:rPr>
          <w:i/>
          <w:sz w:val="22"/>
          <w:szCs w:val="22"/>
        </w:rPr>
        <w:t>li</w:t>
      </w:r>
      <w:r w:rsidR="008D495B">
        <w:rPr>
          <w:sz w:val="22"/>
          <w:szCs w:val="22"/>
        </w:rPr>
        <w:t xml:space="preserve">, o più correttamente il </w:t>
      </w:r>
      <w:r w:rsidRPr="008D495B">
        <w:rPr>
          <w:b/>
          <w:i/>
          <w:sz w:val="22"/>
          <w:szCs w:val="22"/>
        </w:rPr>
        <w:t>Toro Farnese</w:t>
      </w:r>
      <w:r w:rsidRPr="008D495B">
        <w:rPr>
          <w:sz w:val="22"/>
          <w:szCs w:val="22"/>
        </w:rPr>
        <w:t xml:space="preserve">, scoperto a Roma ai primi del Cinquecento e poi trasportato a Napoli dai Borboni. Si tratta del più grande gruppo marmoreo dell’antichità esistente in Europa, risalente al II secolo </w:t>
      </w:r>
      <w:proofErr w:type="spellStart"/>
      <w:r w:rsidRPr="008D495B">
        <w:rPr>
          <w:sz w:val="22"/>
          <w:szCs w:val="22"/>
        </w:rPr>
        <w:t>a.c.</w:t>
      </w:r>
      <w:proofErr w:type="spellEnd"/>
      <w:r w:rsidRPr="008D495B">
        <w:rPr>
          <w:sz w:val="22"/>
          <w:szCs w:val="22"/>
        </w:rPr>
        <w:t xml:space="preserve"> o, secondo studi più recen</w:t>
      </w:r>
      <w:r w:rsidRPr="008D495B">
        <w:rPr>
          <w:sz w:val="22"/>
          <w:szCs w:val="22"/>
        </w:rPr>
        <w:t xml:space="preserve">ti, al periodo </w:t>
      </w:r>
      <w:proofErr w:type="spellStart"/>
      <w:r w:rsidRPr="008D495B">
        <w:rPr>
          <w:sz w:val="22"/>
          <w:szCs w:val="22"/>
        </w:rPr>
        <w:t>severiniano</w:t>
      </w:r>
      <w:proofErr w:type="spellEnd"/>
      <w:r w:rsidRPr="008D495B">
        <w:rPr>
          <w:sz w:val="22"/>
          <w:szCs w:val="22"/>
        </w:rPr>
        <w:t xml:space="preserve">, III secolo </w:t>
      </w:r>
      <w:proofErr w:type="spellStart"/>
      <w:r w:rsidRPr="008D495B">
        <w:rPr>
          <w:sz w:val="22"/>
          <w:szCs w:val="22"/>
        </w:rPr>
        <w:t>d.c.</w:t>
      </w:r>
      <w:proofErr w:type="spellEnd"/>
      <w:r w:rsidRPr="008D495B">
        <w:rPr>
          <w:sz w:val="22"/>
          <w:szCs w:val="22"/>
        </w:rPr>
        <w:t xml:space="preserve">; rappresenta un gruppo di giovani che ferma un toro. </w:t>
      </w:r>
    </w:p>
    <w:p w:rsidR="002246C0" w:rsidRPr="008D495B" w:rsidRDefault="007D59FC">
      <w:pPr>
        <w:rPr>
          <w:sz w:val="22"/>
          <w:szCs w:val="22"/>
        </w:rPr>
      </w:pPr>
      <w:r w:rsidRPr="008D495B">
        <w:rPr>
          <w:sz w:val="22"/>
          <w:szCs w:val="22"/>
        </w:rPr>
        <w:t xml:space="preserve">Dal momento che esso viene ripreso anche dalla statuaria natalizia, si può dire che ha un valore identitario per i suoi cittadini. </w:t>
      </w:r>
    </w:p>
    <w:p w:rsidR="002246C0" w:rsidRPr="008D495B" w:rsidRDefault="007D59FC">
      <w:pPr>
        <w:rPr>
          <w:sz w:val="22"/>
          <w:szCs w:val="22"/>
        </w:rPr>
      </w:pPr>
      <w:r w:rsidRPr="008D495B">
        <w:rPr>
          <w:sz w:val="22"/>
          <w:szCs w:val="22"/>
        </w:rPr>
        <w:t xml:space="preserve">Ne </w:t>
      </w:r>
      <w:r w:rsidRPr="008D495B">
        <w:rPr>
          <w:i/>
          <w:sz w:val="22"/>
          <w:szCs w:val="22"/>
        </w:rPr>
        <w:t>La Maschera del Tempo</w:t>
      </w:r>
      <w:r w:rsidRPr="008D495B">
        <w:rPr>
          <w:sz w:val="22"/>
          <w:szCs w:val="22"/>
        </w:rPr>
        <w:t xml:space="preserve"> n</w:t>
      </w:r>
      <w:r w:rsidRPr="008D495B">
        <w:rPr>
          <w:sz w:val="22"/>
          <w:szCs w:val="22"/>
        </w:rPr>
        <w:t xml:space="preserve">on c’è più il toro fermato in un rischioso e solidale sforzo collettivo, ma sono rimasti i giovani. Uno di loro guarda lo </w:t>
      </w:r>
      <w:proofErr w:type="spellStart"/>
      <w:r w:rsidRPr="008D495B">
        <w:rPr>
          <w:sz w:val="22"/>
          <w:szCs w:val="22"/>
        </w:rPr>
        <w:t>smartphone</w:t>
      </w:r>
      <w:proofErr w:type="spellEnd"/>
      <w:r w:rsidRPr="008D495B">
        <w:rPr>
          <w:sz w:val="22"/>
          <w:szCs w:val="22"/>
        </w:rPr>
        <w:t xml:space="preserve">, un altro si fa un </w:t>
      </w:r>
      <w:proofErr w:type="spellStart"/>
      <w:r w:rsidRPr="008D495B">
        <w:rPr>
          <w:sz w:val="22"/>
          <w:szCs w:val="22"/>
        </w:rPr>
        <w:t>selfie</w:t>
      </w:r>
      <w:proofErr w:type="spellEnd"/>
      <w:r w:rsidRPr="008D495B">
        <w:rPr>
          <w:sz w:val="22"/>
          <w:szCs w:val="22"/>
        </w:rPr>
        <w:t>, un terzo regge una sfera istoriata di simboli esoterici. Una graffiante ironica critica che i du</w:t>
      </w:r>
      <w:r w:rsidRPr="008D495B">
        <w:rPr>
          <w:sz w:val="22"/>
          <w:szCs w:val="22"/>
        </w:rPr>
        <w:t xml:space="preserve">e artisti hanno deciso di inserire nell’opera, quando per una decina di giorni si sono trovati a vivere e lavorare assieme nella loro città natale. </w:t>
      </w:r>
    </w:p>
    <w:p w:rsidR="002246C0" w:rsidRPr="008D495B" w:rsidRDefault="007D59FC">
      <w:pPr>
        <w:rPr>
          <w:sz w:val="22"/>
          <w:szCs w:val="22"/>
        </w:rPr>
      </w:pPr>
      <w:r w:rsidRPr="008D495B">
        <w:rPr>
          <w:sz w:val="22"/>
          <w:szCs w:val="22"/>
        </w:rPr>
        <w:t xml:space="preserve"> </w:t>
      </w:r>
    </w:p>
    <w:p w:rsidR="002246C0" w:rsidRPr="008D495B" w:rsidRDefault="007D59FC">
      <w:pPr>
        <w:rPr>
          <w:sz w:val="22"/>
          <w:szCs w:val="22"/>
        </w:rPr>
      </w:pPr>
      <w:r w:rsidRPr="008D495B">
        <w:rPr>
          <w:sz w:val="22"/>
          <w:szCs w:val="22"/>
        </w:rPr>
        <w:t>La genesi del Minotauro è quindi il filo conduttore di una narrazione che ha come vero protagonista il Te</w:t>
      </w:r>
      <w:r w:rsidRPr="008D495B">
        <w:rPr>
          <w:sz w:val="22"/>
          <w:szCs w:val="22"/>
        </w:rPr>
        <w:t xml:space="preserve">atro Verde. Attraverso una sua trasfigurazione gli autori vengono a distinguere </w:t>
      </w:r>
      <w:r w:rsidRPr="008D495B">
        <w:rPr>
          <w:b/>
          <w:sz w:val="22"/>
          <w:szCs w:val="22"/>
        </w:rPr>
        <w:t>il fuori</w:t>
      </w:r>
      <w:r w:rsidRPr="008D495B">
        <w:rPr>
          <w:sz w:val="22"/>
          <w:szCs w:val="22"/>
        </w:rPr>
        <w:t xml:space="preserve">, ormai fagocitato da una natura che si è definitivamente ribellata all’antropocentrismo; </w:t>
      </w:r>
      <w:r w:rsidRPr="008D495B">
        <w:rPr>
          <w:b/>
          <w:sz w:val="22"/>
          <w:szCs w:val="22"/>
        </w:rPr>
        <w:t>il sotto</w:t>
      </w:r>
      <w:r w:rsidRPr="008D495B">
        <w:rPr>
          <w:sz w:val="22"/>
          <w:szCs w:val="22"/>
        </w:rPr>
        <w:t>, il ventre, cupo e brulicante di attività come una operosa fucina inf</w:t>
      </w:r>
      <w:r w:rsidRPr="008D495B">
        <w:rPr>
          <w:sz w:val="22"/>
          <w:szCs w:val="22"/>
        </w:rPr>
        <w:t xml:space="preserve">ernale; </w:t>
      </w:r>
      <w:r w:rsidRPr="008D495B">
        <w:rPr>
          <w:b/>
          <w:sz w:val="22"/>
          <w:szCs w:val="22"/>
        </w:rPr>
        <w:t>il sopra</w:t>
      </w:r>
      <w:r w:rsidRPr="008D495B">
        <w:rPr>
          <w:sz w:val="22"/>
          <w:szCs w:val="22"/>
        </w:rPr>
        <w:t xml:space="preserve">, la parte trascendente, dove troviamo la società, le maschere di Arlecchino, Pulcinella, Colombina, che indossano i meravigliosi abiti di </w:t>
      </w:r>
      <w:proofErr w:type="spellStart"/>
      <w:r w:rsidRPr="008D495B">
        <w:rPr>
          <w:sz w:val="22"/>
          <w:szCs w:val="22"/>
        </w:rPr>
        <w:t>Amin</w:t>
      </w:r>
      <w:proofErr w:type="spellEnd"/>
      <w:r w:rsidRPr="008D495B">
        <w:rPr>
          <w:sz w:val="22"/>
          <w:szCs w:val="22"/>
        </w:rPr>
        <w:t xml:space="preserve"> </w:t>
      </w:r>
      <w:proofErr w:type="spellStart"/>
      <w:r w:rsidRPr="008D495B">
        <w:rPr>
          <w:sz w:val="22"/>
          <w:szCs w:val="22"/>
        </w:rPr>
        <w:t>Farah</w:t>
      </w:r>
      <w:proofErr w:type="spellEnd"/>
      <w:r w:rsidRPr="008D495B">
        <w:rPr>
          <w:sz w:val="22"/>
          <w:szCs w:val="22"/>
        </w:rPr>
        <w:t>.</w:t>
      </w:r>
    </w:p>
    <w:p w:rsidR="002246C0" w:rsidRPr="008D495B" w:rsidRDefault="007D59FC">
      <w:pPr>
        <w:rPr>
          <w:sz w:val="22"/>
          <w:szCs w:val="22"/>
        </w:rPr>
      </w:pPr>
      <w:r w:rsidRPr="008D495B">
        <w:rPr>
          <w:sz w:val="22"/>
          <w:szCs w:val="22"/>
        </w:rPr>
        <w:t>**</w:t>
      </w:r>
    </w:p>
    <w:p w:rsidR="002246C0" w:rsidRPr="008D495B" w:rsidRDefault="007D59FC">
      <w:pPr>
        <w:rPr>
          <w:sz w:val="22"/>
          <w:szCs w:val="22"/>
        </w:rPr>
      </w:pPr>
      <w:r w:rsidRPr="008D495B">
        <w:rPr>
          <w:sz w:val="22"/>
          <w:szCs w:val="22"/>
        </w:rPr>
        <w:t>Concludo con una riflessione: l’Arte Digitale, non è fatta di Meme, di NFT, di simpati</w:t>
      </w:r>
      <w:r w:rsidRPr="008D495B">
        <w:rPr>
          <w:sz w:val="22"/>
          <w:szCs w:val="22"/>
        </w:rPr>
        <w:t>che ambientazioni di pupazzi che si muovono goffamente nei proto-</w:t>
      </w:r>
      <w:proofErr w:type="spellStart"/>
      <w:r w:rsidRPr="008D495B">
        <w:rPr>
          <w:sz w:val="22"/>
          <w:szCs w:val="22"/>
        </w:rPr>
        <w:t>Metaversi</w:t>
      </w:r>
      <w:proofErr w:type="spellEnd"/>
      <w:r w:rsidRPr="008D495B">
        <w:rPr>
          <w:sz w:val="22"/>
          <w:szCs w:val="22"/>
        </w:rPr>
        <w:t xml:space="preserve"> di </w:t>
      </w:r>
      <w:proofErr w:type="spellStart"/>
      <w:r w:rsidRPr="008D495B">
        <w:rPr>
          <w:sz w:val="22"/>
          <w:szCs w:val="22"/>
        </w:rPr>
        <w:t>Decentraland</w:t>
      </w:r>
      <w:proofErr w:type="spellEnd"/>
      <w:r w:rsidRPr="008D495B">
        <w:rPr>
          <w:sz w:val="22"/>
          <w:szCs w:val="22"/>
        </w:rPr>
        <w:t xml:space="preserve">, </w:t>
      </w:r>
      <w:proofErr w:type="spellStart"/>
      <w:r w:rsidRPr="008D495B">
        <w:rPr>
          <w:sz w:val="22"/>
          <w:szCs w:val="22"/>
        </w:rPr>
        <w:t>Roblox</w:t>
      </w:r>
      <w:proofErr w:type="spellEnd"/>
      <w:r w:rsidRPr="008D495B">
        <w:rPr>
          <w:sz w:val="22"/>
          <w:szCs w:val="22"/>
        </w:rPr>
        <w:t xml:space="preserve">, </w:t>
      </w:r>
      <w:proofErr w:type="spellStart"/>
      <w:r w:rsidRPr="008D495B">
        <w:rPr>
          <w:sz w:val="22"/>
          <w:szCs w:val="22"/>
        </w:rPr>
        <w:t>Minecraft</w:t>
      </w:r>
      <w:proofErr w:type="spellEnd"/>
      <w:r w:rsidRPr="008D495B">
        <w:rPr>
          <w:sz w:val="22"/>
          <w:szCs w:val="22"/>
        </w:rPr>
        <w:t xml:space="preserve">. A mio giudizio tutto questo è per ora poco interessante. Una conferma di questa mia convinzione l’ho avuta quando </w:t>
      </w:r>
      <w:r w:rsidRPr="008D495B">
        <w:rPr>
          <w:b/>
          <w:sz w:val="22"/>
          <w:szCs w:val="22"/>
        </w:rPr>
        <w:t>Glenn Marshall</w:t>
      </w:r>
      <w:r w:rsidR="008D495B">
        <w:rPr>
          <w:sz w:val="22"/>
          <w:szCs w:val="22"/>
        </w:rPr>
        <w:t xml:space="preserve">, con </w:t>
      </w:r>
      <w:r w:rsidR="008D495B" w:rsidRPr="008D495B">
        <w:rPr>
          <w:i/>
          <w:sz w:val="22"/>
          <w:szCs w:val="22"/>
        </w:rPr>
        <w:t xml:space="preserve">The </w:t>
      </w:r>
      <w:proofErr w:type="spellStart"/>
      <w:r w:rsidR="008D495B" w:rsidRPr="008D495B">
        <w:rPr>
          <w:i/>
          <w:sz w:val="22"/>
          <w:szCs w:val="22"/>
        </w:rPr>
        <w:t>crow</w:t>
      </w:r>
      <w:proofErr w:type="spellEnd"/>
      <w:r w:rsidRPr="008D495B">
        <w:rPr>
          <w:sz w:val="22"/>
          <w:szCs w:val="22"/>
        </w:rPr>
        <w:t>,</w:t>
      </w:r>
      <w:r w:rsidRPr="008D495B">
        <w:rPr>
          <w:sz w:val="22"/>
          <w:szCs w:val="22"/>
        </w:rPr>
        <w:t xml:space="preserve"> ha ricevuto il premio a Cannes per il miglior short film o </w:t>
      </w:r>
      <w:proofErr w:type="spellStart"/>
      <w:r w:rsidRPr="008D495B">
        <w:rPr>
          <w:b/>
          <w:sz w:val="22"/>
          <w:szCs w:val="22"/>
        </w:rPr>
        <w:t>Rashaad</w:t>
      </w:r>
      <w:proofErr w:type="spellEnd"/>
      <w:r w:rsidRPr="008D495B">
        <w:rPr>
          <w:b/>
          <w:sz w:val="22"/>
          <w:szCs w:val="22"/>
        </w:rPr>
        <w:t xml:space="preserve"> </w:t>
      </w:r>
      <w:proofErr w:type="spellStart"/>
      <w:r w:rsidRPr="008D495B">
        <w:rPr>
          <w:b/>
          <w:sz w:val="22"/>
          <w:szCs w:val="22"/>
        </w:rPr>
        <w:t>Newsome</w:t>
      </w:r>
      <w:proofErr w:type="spellEnd"/>
      <w:r w:rsidR="008D495B">
        <w:rPr>
          <w:sz w:val="22"/>
          <w:szCs w:val="22"/>
        </w:rPr>
        <w:t xml:space="preserve">, con </w:t>
      </w:r>
      <w:proofErr w:type="spellStart"/>
      <w:r w:rsidR="008D495B" w:rsidRPr="008D495B">
        <w:rPr>
          <w:i/>
          <w:sz w:val="22"/>
          <w:szCs w:val="22"/>
        </w:rPr>
        <w:t>Being</w:t>
      </w:r>
      <w:proofErr w:type="spellEnd"/>
      <w:r w:rsidRPr="008D495B">
        <w:rPr>
          <w:sz w:val="22"/>
          <w:szCs w:val="22"/>
        </w:rPr>
        <w:t xml:space="preserve"> e di </w:t>
      </w:r>
      <w:r w:rsidRPr="008D495B">
        <w:rPr>
          <w:b/>
          <w:sz w:val="22"/>
          <w:szCs w:val="22"/>
        </w:rPr>
        <w:t xml:space="preserve">March </w:t>
      </w:r>
      <w:proofErr w:type="spellStart"/>
      <w:r w:rsidRPr="008D495B">
        <w:rPr>
          <w:b/>
          <w:sz w:val="22"/>
          <w:szCs w:val="22"/>
        </w:rPr>
        <w:t>Heriche</w:t>
      </w:r>
      <w:proofErr w:type="spellEnd"/>
      <w:r w:rsidR="008D495B">
        <w:rPr>
          <w:sz w:val="22"/>
          <w:szCs w:val="22"/>
        </w:rPr>
        <w:t xml:space="preserve">, con </w:t>
      </w:r>
      <w:proofErr w:type="spellStart"/>
      <w:r w:rsidR="008D495B" w:rsidRPr="008D495B">
        <w:rPr>
          <w:i/>
          <w:sz w:val="22"/>
          <w:szCs w:val="22"/>
        </w:rPr>
        <w:t>Absence</w:t>
      </w:r>
      <w:proofErr w:type="spellEnd"/>
      <w:r w:rsidRPr="008D495B">
        <w:rPr>
          <w:sz w:val="22"/>
          <w:szCs w:val="22"/>
        </w:rPr>
        <w:t xml:space="preserve">, sono stati premiati all’inizio di questo mese ad Ars </w:t>
      </w:r>
      <w:proofErr w:type="spellStart"/>
      <w:r w:rsidRPr="008D495B">
        <w:rPr>
          <w:sz w:val="22"/>
          <w:szCs w:val="22"/>
        </w:rPr>
        <w:t>Electronica</w:t>
      </w:r>
      <w:proofErr w:type="spellEnd"/>
      <w:r w:rsidRPr="008D495B">
        <w:rPr>
          <w:sz w:val="22"/>
          <w:szCs w:val="22"/>
        </w:rPr>
        <w:t xml:space="preserve"> di Linz; tutti loro si sono affermati con opere impegnative realizz</w:t>
      </w:r>
      <w:r w:rsidRPr="008D495B">
        <w:rPr>
          <w:sz w:val="22"/>
          <w:szCs w:val="22"/>
        </w:rPr>
        <w:t>ate grazie agli strumenti messi a disposizione dall’Intelligenza Artificiale.</w:t>
      </w:r>
    </w:p>
    <w:p w:rsidR="002246C0" w:rsidRPr="008D495B" w:rsidRDefault="002246C0">
      <w:pPr>
        <w:rPr>
          <w:sz w:val="22"/>
          <w:szCs w:val="22"/>
        </w:rPr>
      </w:pPr>
    </w:p>
    <w:p w:rsidR="002246C0" w:rsidRPr="008D495B" w:rsidRDefault="007D59FC">
      <w:pPr>
        <w:rPr>
          <w:sz w:val="22"/>
          <w:szCs w:val="22"/>
        </w:rPr>
      </w:pPr>
      <w:r w:rsidRPr="008D495B">
        <w:rPr>
          <w:sz w:val="22"/>
          <w:szCs w:val="22"/>
        </w:rPr>
        <w:t xml:space="preserve">La collaborazione creativa tra umani e intelligenza artificiale promuoverà una rivoluzione fondamentale, con profonde implicazioni sociali, economiche, tecnologiche artistiche, </w:t>
      </w:r>
      <w:r w:rsidRPr="008D495B">
        <w:rPr>
          <w:sz w:val="22"/>
          <w:szCs w:val="22"/>
        </w:rPr>
        <w:t>e il panorama muterà ancora di più quando i visori e le tecnologie di comunicazione permetteranno di fruire di ambientazioni in VR, AR o in MR.</w:t>
      </w:r>
    </w:p>
    <w:p w:rsidR="002246C0" w:rsidRPr="008D495B" w:rsidRDefault="007D59FC">
      <w:pPr>
        <w:rPr>
          <w:sz w:val="22"/>
          <w:szCs w:val="22"/>
        </w:rPr>
      </w:pPr>
      <w:r w:rsidRPr="008D495B">
        <w:rPr>
          <w:sz w:val="22"/>
          <w:szCs w:val="22"/>
        </w:rPr>
        <w:t>L’Arte Digitale è un nuovo media in rapida evoluzione, che usa l’immagine elettronica, ma che attinge alle stess</w:t>
      </w:r>
      <w:r w:rsidRPr="008D495B">
        <w:rPr>
          <w:sz w:val="22"/>
          <w:szCs w:val="22"/>
        </w:rPr>
        <w:t xml:space="preserve">e fonti alle quali si è da sempre ispirata la nostra grande Arte: ai miti, alle allegorie, alla rappresentazione di una società e un ambiente che stanno cambiando velocemente, e purtroppo non sempre in meglio. </w:t>
      </w:r>
    </w:p>
    <w:p w:rsidR="002246C0" w:rsidRPr="008D495B" w:rsidRDefault="007D59FC">
      <w:pPr>
        <w:rPr>
          <w:sz w:val="22"/>
          <w:szCs w:val="22"/>
        </w:rPr>
      </w:pPr>
      <w:r w:rsidRPr="008D495B">
        <w:rPr>
          <w:sz w:val="22"/>
          <w:szCs w:val="22"/>
        </w:rPr>
        <w:t>Lo stupore creato dai nuovi linguaggi elettro</w:t>
      </w:r>
      <w:r w:rsidRPr="008D495B">
        <w:rPr>
          <w:sz w:val="22"/>
          <w:szCs w:val="22"/>
        </w:rPr>
        <w:t xml:space="preserve">nici è una chiave che permette di comunicare ad un pubblico vasto, popolare, fatto soprattutto di giovani nativi digitali, abituati alle immagini elettroniche di </w:t>
      </w:r>
      <w:proofErr w:type="spellStart"/>
      <w:r w:rsidRPr="008D495B">
        <w:rPr>
          <w:sz w:val="22"/>
          <w:szCs w:val="22"/>
        </w:rPr>
        <w:t>smartphone</w:t>
      </w:r>
      <w:proofErr w:type="spellEnd"/>
      <w:r w:rsidRPr="008D495B">
        <w:rPr>
          <w:sz w:val="22"/>
          <w:szCs w:val="22"/>
        </w:rPr>
        <w:t xml:space="preserve">, mobile, dei grandi pannelli apposti sui palazzi commerciali… </w:t>
      </w:r>
    </w:p>
    <w:p w:rsidR="002246C0" w:rsidRPr="008D495B" w:rsidRDefault="007D59FC">
      <w:pPr>
        <w:rPr>
          <w:sz w:val="22"/>
          <w:szCs w:val="22"/>
        </w:rPr>
      </w:pPr>
      <w:r w:rsidRPr="008D495B">
        <w:rPr>
          <w:sz w:val="22"/>
          <w:szCs w:val="22"/>
        </w:rPr>
        <w:t>Lo stupore è un ingr</w:t>
      </w:r>
      <w:r w:rsidRPr="008D495B">
        <w:rPr>
          <w:sz w:val="22"/>
          <w:szCs w:val="22"/>
        </w:rPr>
        <w:t xml:space="preserve">ediente di un linguaggio ormai universale, ma non può essere fine a sé stesso, è solo una scorza di un frutto che per maturare ha bisogno di altra linfa. </w:t>
      </w:r>
    </w:p>
    <w:p w:rsidR="002246C0" w:rsidRPr="008D495B" w:rsidRDefault="007D59FC">
      <w:pPr>
        <w:rPr>
          <w:sz w:val="22"/>
          <w:szCs w:val="22"/>
        </w:rPr>
      </w:pPr>
      <w:r w:rsidRPr="008D495B">
        <w:rPr>
          <w:sz w:val="22"/>
          <w:szCs w:val="22"/>
        </w:rPr>
        <w:t>Con l’Intelligenza Artificiale si possono creare rapidamente immagini sorprendenti, spettacolari e ac</w:t>
      </w:r>
      <w:r w:rsidRPr="008D495B">
        <w:rPr>
          <w:sz w:val="22"/>
          <w:szCs w:val="22"/>
        </w:rPr>
        <w:t xml:space="preserve">cattivanti, tuttavia quando un artista, così come uno spettatore, del resto, inizia a pensare oltre i confini della tecnica, oltre lo stupore, a pensare al riverbero emotivo e all’esperienza culturale legata alla grande arte, l’Intelligenza Artificiale da </w:t>
      </w:r>
      <w:r w:rsidRPr="008D495B">
        <w:rPr>
          <w:sz w:val="22"/>
          <w:szCs w:val="22"/>
        </w:rPr>
        <w:t xml:space="preserve">sola non è all'altezza di un essere umano, non è senziente. </w:t>
      </w:r>
    </w:p>
    <w:p w:rsidR="002246C0" w:rsidRPr="008D495B" w:rsidRDefault="002246C0">
      <w:pPr>
        <w:rPr>
          <w:sz w:val="22"/>
          <w:szCs w:val="22"/>
        </w:rPr>
      </w:pPr>
    </w:p>
    <w:p w:rsidR="002246C0" w:rsidRPr="008D495B" w:rsidRDefault="007D59FC">
      <w:pPr>
        <w:rPr>
          <w:sz w:val="22"/>
          <w:szCs w:val="22"/>
        </w:rPr>
      </w:pPr>
      <w:r w:rsidRPr="008D495B">
        <w:rPr>
          <w:sz w:val="22"/>
          <w:szCs w:val="22"/>
        </w:rPr>
        <w:t xml:space="preserve">Per ottenere qualcosa di significativo occorrono artisti veri, che lavorino in modo simbiotico come Mattia Casalegno e Maurizio Martusciello, e a loro aggiungo senz’altro </w:t>
      </w:r>
      <w:proofErr w:type="spellStart"/>
      <w:r w:rsidRPr="008D495B">
        <w:rPr>
          <w:sz w:val="22"/>
          <w:szCs w:val="22"/>
        </w:rPr>
        <w:t>Amin</w:t>
      </w:r>
      <w:proofErr w:type="spellEnd"/>
      <w:r w:rsidRPr="008D495B">
        <w:rPr>
          <w:sz w:val="22"/>
          <w:szCs w:val="22"/>
        </w:rPr>
        <w:t xml:space="preserve"> </w:t>
      </w:r>
      <w:proofErr w:type="spellStart"/>
      <w:r w:rsidRPr="008D495B">
        <w:rPr>
          <w:sz w:val="22"/>
          <w:szCs w:val="22"/>
        </w:rPr>
        <w:t>Farah</w:t>
      </w:r>
      <w:proofErr w:type="spellEnd"/>
      <w:r w:rsidRPr="008D495B">
        <w:rPr>
          <w:sz w:val="22"/>
          <w:szCs w:val="22"/>
        </w:rPr>
        <w:t>.</w:t>
      </w:r>
    </w:p>
    <w:p w:rsidR="002246C0" w:rsidRPr="008D495B" w:rsidRDefault="002246C0">
      <w:pPr>
        <w:widowControl/>
        <w:rPr>
          <w:sz w:val="22"/>
          <w:szCs w:val="22"/>
        </w:rPr>
      </w:pPr>
      <w:bookmarkStart w:id="1" w:name="_GoBack"/>
      <w:bookmarkEnd w:id="1"/>
    </w:p>
    <w:sectPr w:rsidR="002246C0" w:rsidRPr="008D495B">
      <w:headerReference w:type="even" r:id="rId8"/>
      <w:headerReference w:type="default" r:id="rId9"/>
      <w:footerReference w:type="even" r:id="rId10"/>
      <w:footerReference w:type="default" r:id="rId11"/>
      <w:headerReference w:type="first" r:id="rId12"/>
      <w:footerReference w:type="first" r:id="rId13"/>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FC" w:rsidRDefault="007D59FC">
      <w:pPr>
        <w:spacing w:line="240" w:lineRule="auto"/>
      </w:pPr>
      <w:r>
        <w:separator/>
      </w:r>
    </w:p>
  </w:endnote>
  <w:endnote w:type="continuationSeparator" w:id="0">
    <w:p w:rsidR="007D59FC" w:rsidRDefault="007D5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tanley-Regular">
    <w:panose1 w:val="00000000000000000000"/>
    <w:charset w:val="00"/>
    <w:family w:val="roman"/>
    <w:notTrueType/>
    <w:pitch w:val="default"/>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C0" w:rsidRDefault="002246C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C0" w:rsidRDefault="002246C0">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C0" w:rsidRDefault="002246C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FC" w:rsidRDefault="007D59FC">
      <w:pPr>
        <w:spacing w:line="240" w:lineRule="auto"/>
      </w:pPr>
      <w:r>
        <w:separator/>
      </w:r>
    </w:p>
  </w:footnote>
  <w:footnote w:type="continuationSeparator" w:id="0">
    <w:p w:rsidR="007D59FC" w:rsidRDefault="007D59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C0" w:rsidRDefault="002246C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C0" w:rsidRDefault="007D59FC">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simplePos x="0" y="0"/>
          <wp:positionH relativeFrom="page">
            <wp:posOffset>445</wp:posOffset>
          </wp:positionH>
          <wp:positionV relativeFrom="page">
            <wp:posOffset>0</wp:posOffset>
          </wp:positionV>
          <wp:extent cx="7555510" cy="106920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C0" w:rsidRDefault="002246C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04B70"/>
    <w:multiLevelType w:val="multilevel"/>
    <w:tmpl w:val="B1CC7DAC"/>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C0"/>
    <w:rsid w:val="002246C0"/>
    <w:rsid w:val="007D59FC"/>
    <w:rsid w:val="008D4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869EA-B878-4597-A68F-4D088F36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2B7"/>
    <w:pPr>
      <w:autoSpaceDE w:val="0"/>
      <w:autoSpaceDN w:val="0"/>
      <w:adjustRightInd w:val="0"/>
      <w:textAlignment w:val="center"/>
    </w:pPr>
  </w:style>
  <w:style w:type="paragraph" w:styleId="Titolo1">
    <w:name w:val="heading 1"/>
    <w:basedOn w:val="Normale"/>
    <w:next w:val="Normale"/>
    <w:uiPriority w:val="9"/>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semiHidden/>
    <w:unhideWhenUsed/>
    <w:qFormat/>
    <w:rsid w:val="00E20658"/>
    <w:pPr>
      <w:keepNext/>
      <w:spacing w:before="240" w:after="60"/>
      <w:outlineLvl w:val="1"/>
    </w:pPr>
    <w:rPr>
      <w:rFonts w:ascii="Calibri Light" w:hAnsi="Calibri Light"/>
      <w:b/>
      <w:bCs/>
      <w:i/>
      <w:iCs/>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uiPriority w:val="9"/>
    <w:semiHidden/>
    <w:unhideWhenUsed/>
    <w:qFormat/>
    <w:pPr>
      <w:numPr>
        <w:ilvl w:val="4"/>
        <w:numId w:val="1"/>
      </w:numPr>
      <w:spacing w:before="240" w:after="60"/>
      <w:outlineLvl w:val="4"/>
    </w:pPr>
    <w:rPr>
      <w:rFonts w:ascii="Calibri" w:hAnsi="Calibri" w:cs="Calibri"/>
      <w:b/>
      <w:bCs/>
      <w:i/>
      <w:iCs/>
      <w:lang w:val="x-none"/>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uiPriority w:val="20"/>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uiPriority w:val="99"/>
    <w:qFormat/>
    <w:pPr>
      <w:spacing w:after="210" w:line="210" w:lineRule="atLeast"/>
    </w:pPr>
    <w:rPr>
      <w:sz w:val="17"/>
      <w:szCs w:val="17"/>
    </w:rPr>
  </w:style>
  <w:style w:type="paragraph" w:customStyle="1" w:styleId="Corpo">
    <w:name w:val="Corpo"/>
    <w:pPr>
      <w:suppressAutoHyphens/>
    </w:pPr>
    <w:rPr>
      <w:rFonts w:ascii="Helvetica" w:hAnsi="Helvetica" w:cs="Helvetica"/>
      <w:sz w:val="24"/>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 w:type="character" w:customStyle="1" w:styleId="Hyperlink0">
    <w:name w:val="Hyperlink.0"/>
    <w:basedOn w:val="Collegamentoipertestuale"/>
    <w:rsid w:val="00FB7AD7"/>
    <w:rPr>
      <w:outline w:val="0"/>
      <w:color w:val="0000FF"/>
      <w:u w:val="single" w:color="0000FF"/>
    </w:rPr>
  </w:style>
  <w:style w:type="paragraph" w:customStyle="1" w:styleId="Default">
    <w:name w:val="Default"/>
    <w:rsid w:val="00FB7AD7"/>
    <w:pPr>
      <w:pBdr>
        <w:top w:val="nil"/>
        <w:left w:val="nil"/>
        <w:bottom w:val="nil"/>
        <w:right w:val="nil"/>
        <w:between w:val="nil"/>
        <w:bar w:val="nil"/>
      </w:pBdr>
      <w:spacing w:before="160"/>
    </w:pPr>
    <w:rPr>
      <w:rFonts w:ascii="Helvetica Neue" w:eastAsia="Arial Unicode MS" w:hAnsi="Helvetica Neue" w:cs="Arial Unicode MS"/>
      <w:sz w:val="24"/>
      <w:szCs w:val="24"/>
      <w:bdr w:val="nil"/>
      <w14:textOutline w14:w="0" w14:cap="flat" w14:cmpd="sng" w14:algn="ctr">
        <w14:noFill/>
        <w14:prstDash w14:val="solid"/>
        <w14:bevel/>
      </w14:textOutline>
    </w:rPr>
  </w:style>
  <w:style w:type="paragraph" w:styleId="Revisione">
    <w:name w:val="Revision"/>
    <w:hidden/>
    <w:uiPriority w:val="99"/>
    <w:semiHidden/>
    <w:rsid w:val="004E582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Carpredefinitoparagrafo"/>
    <w:uiPriority w:val="99"/>
    <w:semiHidden/>
    <w:unhideWhenUsed/>
    <w:rsid w:val="00857D7B"/>
    <w:rPr>
      <w:color w:val="605E5C"/>
      <w:shd w:val="clear" w:color="auto" w:fill="E1DFDD"/>
    </w:rPr>
  </w:style>
  <w:style w:type="paragraph" w:styleId="PreformattatoHTML">
    <w:name w:val="HTML Preformatted"/>
    <w:basedOn w:val="Normale"/>
    <w:link w:val="PreformattatoHTMLCarattere"/>
    <w:uiPriority w:val="99"/>
    <w:semiHidden/>
    <w:unhideWhenUsed/>
    <w:rsid w:val="00771397"/>
    <w:pPr>
      <w:spacing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771397"/>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WI/49ULKq9wbjckaRhdlJssQUg==">AMUW2mUCWXTF6HkD9XoAfg/KB9TUFHvwsI7eoODMNPqU8UvykiIYVBtoC6RlRJiQ6POJxS7EEDhoFuoQctxCHSWeXr4uPBMOppg5A/J2IbIuWJmvrDjo9TARIsbkCjXlO1Ifvip5SGCJ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1773</Words>
  <Characters>10109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Novella Benzoni</dc:creator>
  <cp:lastModifiedBy>Giovanna Aliprandi</cp:lastModifiedBy>
  <cp:revision>2</cp:revision>
  <cp:lastPrinted>2022-09-28T15:34:00Z</cp:lastPrinted>
  <dcterms:created xsi:type="dcterms:W3CDTF">2022-09-28T07:58:00Z</dcterms:created>
  <dcterms:modified xsi:type="dcterms:W3CDTF">2022-09-28T15:34:00Z</dcterms:modified>
</cp:coreProperties>
</file>