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673D" w14:textId="31E97F92" w:rsidR="00000AFC" w:rsidRDefault="00DA5296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</w:t>
      </w:r>
      <w:r w:rsidR="00075451">
        <w:rPr>
          <w:rFonts w:ascii="Garamond" w:eastAsia="Garamond" w:hAnsi="Garamond" w:cs="Garamond"/>
        </w:rPr>
        <w:t>a, Isola di San Giorgio</w:t>
      </w:r>
    </w:p>
    <w:p w14:paraId="65CFD3D6" w14:textId="2C6350AA" w:rsidR="004F79D4" w:rsidRDefault="004F79D4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18 ottobre, 11 e 29 novembre 2022</w:t>
      </w:r>
    </w:p>
    <w:p w14:paraId="14D3832B" w14:textId="377F83A1" w:rsidR="002A0689" w:rsidRDefault="002A0689" w:rsidP="002A0689">
      <w:pPr>
        <w:jc w:val="left"/>
        <w:rPr>
          <w:rFonts w:ascii="Garamond" w:eastAsia="Garamond" w:hAnsi="Garamond" w:cs="Garamond"/>
          <w:b/>
          <w:i/>
          <w:sz w:val="40"/>
          <w:szCs w:val="24"/>
        </w:rPr>
      </w:pPr>
    </w:p>
    <w:p w14:paraId="51BACBDB" w14:textId="5D29AFD9" w:rsidR="00000AFC" w:rsidRPr="00075451" w:rsidRDefault="002A0689" w:rsidP="002A0689">
      <w:pPr>
        <w:jc w:val="left"/>
        <w:rPr>
          <w:rFonts w:ascii="Garamond" w:eastAsia="Garamond" w:hAnsi="Garamond" w:cs="Garamond"/>
          <w:b/>
          <w:i/>
          <w:sz w:val="40"/>
          <w:szCs w:val="24"/>
        </w:rPr>
      </w:pPr>
      <w:r>
        <w:rPr>
          <w:rFonts w:ascii="Garamond" w:eastAsia="Garamond" w:hAnsi="Garamond" w:cs="Garamond"/>
          <w:b/>
          <w:i/>
          <w:sz w:val="40"/>
          <w:szCs w:val="24"/>
        </w:rPr>
        <w:t xml:space="preserve">Torna </w:t>
      </w:r>
      <w:r w:rsidR="00075451" w:rsidRPr="00075451">
        <w:rPr>
          <w:rFonts w:ascii="Garamond" w:eastAsia="Garamond" w:hAnsi="Garamond" w:cs="Garamond"/>
          <w:b/>
          <w:i/>
          <w:sz w:val="40"/>
          <w:szCs w:val="24"/>
        </w:rPr>
        <w:t xml:space="preserve">la rassegna </w:t>
      </w:r>
      <w:r w:rsidR="00075451" w:rsidRPr="00DA541E">
        <w:rPr>
          <w:rFonts w:ascii="Garamond" w:eastAsia="Garamond" w:hAnsi="Garamond" w:cs="Garamond"/>
          <w:b/>
          <w:sz w:val="40"/>
          <w:szCs w:val="24"/>
        </w:rPr>
        <w:t>Libri a San Giorgio</w:t>
      </w:r>
    </w:p>
    <w:p w14:paraId="062B69CD" w14:textId="77777777" w:rsidR="00075451" w:rsidRDefault="00075451" w:rsidP="00C2198B">
      <w:pPr>
        <w:jc w:val="left"/>
        <w:rPr>
          <w:rFonts w:ascii="Garamond" w:eastAsia="Garamond" w:hAnsi="Garamond" w:cs="Garamond"/>
          <w:b/>
          <w:i/>
          <w:sz w:val="24"/>
          <w:szCs w:val="24"/>
        </w:rPr>
      </w:pPr>
    </w:p>
    <w:p w14:paraId="4A869DC3" w14:textId="420479E9" w:rsidR="00075451" w:rsidRDefault="002A0689" w:rsidP="00C2198B">
      <w:pPr>
        <w:jc w:val="lef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Il primo appuntamento è con l’Istituto Interculturale di Studi Musicali </w:t>
      </w:r>
      <w:r w:rsidR="0096291D">
        <w:rPr>
          <w:rFonts w:ascii="Garamond" w:eastAsia="Garamond" w:hAnsi="Garamond" w:cs="Garamond"/>
          <w:b/>
          <w:sz w:val="22"/>
          <w:szCs w:val="22"/>
        </w:rPr>
        <w:t xml:space="preserve">Comparati </w:t>
      </w:r>
      <w:r>
        <w:rPr>
          <w:rFonts w:ascii="Garamond" w:eastAsia="Garamond" w:hAnsi="Garamond" w:cs="Garamond"/>
          <w:b/>
          <w:sz w:val="22"/>
          <w:szCs w:val="22"/>
        </w:rPr>
        <w:t>e la presentazione di</w:t>
      </w:r>
      <w:r w:rsidR="00075451" w:rsidRPr="00ED36F9">
        <w:rPr>
          <w:rFonts w:ascii="Garamond" w:eastAsia="Garamond" w:hAnsi="Garamond" w:cs="Garamond"/>
          <w:b/>
          <w:sz w:val="22"/>
          <w:szCs w:val="22"/>
        </w:rPr>
        <w:t xml:space="preserve"> </w:t>
      </w:r>
      <w:proofErr w:type="spellStart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>Patterns</w:t>
      </w:r>
      <w:proofErr w:type="spellEnd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of </w:t>
      </w:r>
      <w:proofErr w:type="spellStart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>Change</w:t>
      </w:r>
      <w:proofErr w:type="spellEnd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in the </w:t>
      </w:r>
      <w:proofErr w:type="spellStart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>Traditional</w:t>
      </w:r>
      <w:proofErr w:type="spellEnd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Music of </w:t>
      </w:r>
      <w:proofErr w:type="spellStart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>Southeast</w:t>
      </w:r>
      <w:proofErr w:type="spellEnd"/>
      <w:r w:rsidR="00075451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Asia</w:t>
      </w:r>
      <w:r w:rsidR="00C2198B">
        <w:rPr>
          <w:rFonts w:ascii="Garamond" w:eastAsia="Garamond" w:hAnsi="Garamond" w:cs="Garamond"/>
          <w:b/>
          <w:sz w:val="22"/>
          <w:szCs w:val="22"/>
        </w:rPr>
        <w:t xml:space="preserve">, </w:t>
      </w:r>
      <w:r>
        <w:rPr>
          <w:rFonts w:ascii="Garamond" w:eastAsia="Garamond" w:hAnsi="Garamond" w:cs="Garamond"/>
          <w:b/>
          <w:sz w:val="22"/>
          <w:szCs w:val="22"/>
        </w:rPr>
        <w:t>dedicato alle ricerche sul</w:t>
      </w:r>
      <w:r w:rsidR="00075451" w:rsidRPr="00ED36F9">
        <w:rPr>
          <w:rFonts w:ascii="Garamond" w:eastAsia="Garamond" w:hAnsi="Garamond" w:cs="Garamond"/>
          <w:b/>
          <w:sz w:val="22"/>
          <w:szCs w:val="22"/>
        </w:rPr>
        <w:t xml:space="preserve"> campo sulle musiche del sud-est asiatico</w:t>
      </w:r>
      <w:r w:rsidR="00DA541E">
        <w:rPr>
          <w:rFonts w:ascii="Garamond" w:eastAsia="Garamond" w:hAnsi="Garamond" w:cs="Garamond"/>
          <w:b/>
          <w:sz w:val="22"/>
          <w:szCs w:val="22"/>
        </w:rPr>
        <w:t>.</w:t>
      </w:r>
    </w:p>
    <w:p w14:paraId="6A1C0BBB" w14:textId="4A580F57" w:rsidR="002A0689" w:rsidRPr="002A0689" w:rsidRDefault="002A0689" w:rsidP="00C2198B">
      <w:pPr>
        <w:jc w:val="lef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Prossimi </w:t>
      </w:r>
      <w:r w:rsidR="00C2198B">
        <w:rPr>
          <w:rFonts w:ascii="Garamond" w:eastAsia="Garamond" w:hAnsi="Garamond" w:cs="Garamond"/>
          <w:b/>
          <w:sz w:val="22"/>
          <w:szCs w:val="22"/>
        </w:rPr>
        <w:t xml:space="preserve">incontri </w:t>
      </w:r>
      <w:r w:rsidR="004F79D4">
        <w:rPr>
          <w:rFonts w:ascii="Garamond" w:eastAsia="Garamond" w:hAnsi="Garamond" w:cs="Garamond"/>
          <w:b/>
          <w:sz w:val="22"/>
          <w:szCs w:val="22"/>
        </w:rPr>
        <w:t xml:space="preserve">a novembre </w:t>
      </w:r>
      <w:r w:rsidR="00C2198B">
        <w:rPr>
          <w:rFonts w:ascii="Garamond" w:eastAsia="Garamond" w:hAnsi="Garamond" w:cs="Garamond"/>
          <w:b/>
          <w:bCs/>
          <w:sz w:val="22"/>
          <w:szCs w:val="22"/>
        </w:rPr>
        <w:t xml:space="preserve">con </w:t>
      </w:r>
      <w:r w:rsidR="00C2198B">
        <w:rPr>
          <w:rFonts w:ascii="Garamond" w:eastAsia="Garamond" w:hAnsi="Garamond" w:cs="Garamond"/>
          <w:b/>
          <w:i/>
          <w:sz w:val="22"/>
          <w:szCs w:val="22"/>
        </w:rPr>
        <w:t>Vivaldi Album</w:t>
      </w:r>
      <w:r w:rsidR="00C2198B" w:rsidRPr="00C2198B">
        <w:rPr>
          <w:rFonts w:ascii="Garamond" w:eastAsia="Garamond" w:hAnsi="Garamond" w:cs="Garamond"/>
          <w:b/>
          <w:bCs/>
          <w:sz w:val="22"/>
          <w:szCs w:val="22"/>
        </w:rPr>
        <w:t xml:space="preserve"> e</w:t>
      </w:r>
      <w:r w:rsidR="003F228F">
        <w:rPr>
          <w:rFonts w:ascii="Garamond" w:eastAsia="Garamond" w:hAnsi="Garamond" w:cs="Garamond"/>
          <w:b/>
          <w:bCs/>
          <w:sz w:val="22"/>
          <w:szCs w:val="22"/>
        </w:rPr>
        <w:t xml:space="preserve"> </w:t>
      </w:r>
      <w:r w:rsidR="00C2198B" w:rsidRPr="00C2198B">
        <w:rPr>
          <w:rFonts w:ascii="Garamond" w:eastAsia="Garamond" w:hAnsi="Garamond" w:cs="Garamond"/>
          <w:b/>
          <w:bCs/>
          <w:sz w:val="22"/>
          <w:szCs w:val="22"/>
        </w:rPr>
        <w:t>con</w:t>
      </w:r>
      <w:r w:rsidR="00C2198B">
        <w:rPr>
          <w:rFonts w:ascii="Garamond" w:eastAsia="Garamond" w:hAnsi="Garamond" w:cs="Garamond"/>
          <w:sz w:val="22"/>
          <w:szCs w:val="22"/>
        </w:rPr>
        <w:t xml:space="preserve"> </w:t>
      </w:r>
      <w:r w:rsidR="00C2198B">
        <w:rPr>
          <w:rFonts w:ascii="Garamond" w:eastAsia="Garamond" w:hAnsi="Garamond" w:cs="Garamond"/>
          <w:b/>
          <w:bCs/>
          <w:sz w:val="22"/>
          <w:szCs w:val="22"/>
        </w:rPr>
        <w:t>un</w:t>
      </w:r>
      <w:r>
        <w:rPr>
          <w:rFonts w:ascii="Garamond" w:eastAsia="Garamond" w:hAnsi="Garamond" w:cs="Garamond"/>
          <w:b/>
          <w:bCs/>
          <w:sz w:val="22"/>
          <w:szCs w:val="22"/>
        </w:rPr>
        <w:t xml:space="preserve"> </w:t>
      </w:r>
      <w:r w:rsidRPr="002A0689">
        <w:rPr>
          <w:rFonts w:ascii="Garamond" w:eastAsia="Garamond" w:hAnsi="Garamond" w:cs="Garamond"/>
          <w:b/>
          <w:sz w:val="22"/>
          <w:szCs w:val="22"/>
        </w:rPr>
        <w:t>capolavoro della miniatura persiana</w:t>
      </w:r>
      <w:r w:rsidR="00C2198B">
        <w:rPr>
          <w:rFonts w:ascii="Garamond" w:eastAsia="Garamond" w:hAnsi="Garamond" w:cs="Garamond"/>
          <w:b/>
          <w:sz w:val="22"/>
          <w:szCs w:val="22"/>
        </w:rPr>
        <w:t xml:space="preserve"> presentato dall’Istituto di Storia dell’Arte</w:t>
      </w:r>
    </w:p>
    <w:p w14:paraId="295F15D6" w14:textId="77777777" w:rsidR="00075451" w:rsidRPr="002A0689" w:rsidRDefault="00075451">
      <w:pPr>
        <w:rPr>
          <w:rFonts w:ascii="Garamond" w:eastAsia="Garamond" w:hAnsi="Garamond" w:cs="Garamond"/>
          <w:b/>
          <w:sz w:val="22"/>
          <w:szCs w:val="22"/>
        </w:rPr>
      </w:pPr>
    </w:p>
    <w:p w14:paraId="3FD57DF8" w14:textId="1F2B15CA" w:rsidR="00075451" w:rsidRDefault="002A068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>Da m</w:t>
      </w:r>
      <w:r w:rsidR="00ED36F9" w:rsidRPr="00F40BBB">
        <w:rPr>
          <w:rFonts w:ascii="Garamond" w:eastAsia="Garamond" w:hAnsi="Garamond" w:cs="Garamond"/>
          <w:sz w:val="22"/>
          <w:szCs w:val="22"/>
          <w:u w:val="single"/>
        </w:rPr>
        <w:t>arted</w:t>
      </w:r>
      <w:r w:rsidR="00ED36F9" w:rsidRPr="00F40BBB">
        <w:rPr>
          <w:rFonts w:ascii="Garamond" w:eastAsia="Garamond" w:hAnsi="Garamond" w:cs="Garamond" w:hint="eastAsia"/>
          <w:sz w:val="22"/>
          <w:szCs w:val="22"/>
          <w:u w:val="single"/>
        </w:rPr>
        <w:t>ì</w:t>
      </w:r>
      <w:r w:rsidR="00ED36F9" w:rsidRPr="00F40BBB">
        <w:rPr>
          <w:rFonts w:ascii="Garamond" w:eastAsia="Garamond" w:hAnsi="Garamond" w:cs="Garamond"/>
          <w:b/>
          <w:sz w:val="22"/>
          <w:szCs w:val="22"/>
          <w:u w:val="single"/>
        </w:rPr>
        <w:t xml:space="preserve"> 18 ottobre</w:t>
      </w:r>
      <w:r w:rsidR="00D9248F" w:rsidRPr="00F40BBB">
        <w:rPr>
          <w:rFonts w:ascii="Garamond" w:eastAsia="Garamond" w:hAnsi="Garamond" w:cs="Garamond"/>
          <w:b/>
          <w:sz w:val="22"/>
          <w:szCs w:val="22"/>
          <w:u w:val="single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tornano </w:t>
      </w:r>
      <w:r w:rsidR="00075451">
        <w:rPr>
          <w:rFonts w:ascii="Garamond" w:eastAsia="Garamond" w:hAnsi="Garamond" w:cs="Garamond"/>
          <w:sz w:val="22"/>
          <w:szCs w:val="22"/>
        </w:rPr>
        <w:t>g</w:t>
      </w:r>
      <w:r w:rsidR="00075451" w:rsidRPr="00075451">
        <w:rPr>
          <w:rFonts w:ascii="Garamond" w:eastAsia="Garamond" w:hAnsi="Garamond" w:cs="Garamond"/>
          <w:sz w:val="22"/>
          <w:szCs w:val="22"/>
        </w:rPr>
        <w:t xml:space="preserve">li incontri della rassegna </w:t>
      </w:r>
      <w:r w:rsidR="00075451" w:rsidRPr="00075451">
        <w:rPr>
          <w:rFonts w:ascii="Garamond" w:eastAsia="Garamond" w:hAnsi="Garamond" w:cs="Garamond"/>
          <w:b/>
          <w:i/>
          <w:sz w:val="22"/>
          <w:szCs w:val="22"/>
        </w:rPr>
        <w:t>Libri a San Giorgio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 w:rsidR="00075451" w:rsidRPr="00075451">
        <w:rPr>
          <w:rFonts w:ascii="Garamond" w:eastAsia="Garamond" w:hAnsi="Garamond" w:cs="Garamond"/>
          <w:sz w:val="22"/>
          <w:szCs w:val="22"/>
        </w:rPr>
        <w:t xml:space="preserve">con un </w:t>
      </w:r>
      <w:r>
        <w:rPr>
          <w:rFonts w:ascii="Garamond" w:eastAsia="Garamond" w:hAnsi="Garamond" w:cs="Garamond"/>
          <w:sz w:val="22"/>
          <w:szCs w:val="22"/>
        </w:rPr>
        <w:t xml:space="preserve">primo </w:t>
      </w:r>
      <w:r w:rsidR="00075451" w:rsidRPr="00075451">
        <w:rPr>
          <w:rFonts w:ascii="Garamond" w:eastAsia="Garamond" w:hAnsi="Garamond" w:cs="Garamond"/>
          <w:sz w:val="22"/>
          <w:szCs w:val="22"/>
        </w:rPr>
        <w:t xml:space="preserve">appuntamento a cura </w:t>
      </w:r>
      <w:r w:rsidR="00ED36F9">
        <w:rPr>
          <w:rFonts w:ascii="Garamond" w:eastAsia="Garamond" w:hAnsi="Garamond" w:cs="Garamond"/>
          <w:sz w:val="22"/>
          <w:szCs w:val="22"/>
        </w:rPr>
        <w:t>del</w:t>
      </w:r>
      <w:r w:rsidR="00075451" w:rsidRPr="00075451">
        <w:rPr>
          <w:rFonts w:ascii="Garamond" w:eastAsia="Garamond" w:hAnsi="Garamond" w:cs="Garamond"/>
          <w:sz w:val="22"/>
          <w:szCs w:val="22"/>
        </w:rPr>
        <w:t>l</w:t>
      </w:r>
      <w:r w:rsidR="00ED36F9">
        <w:rPr>
          <w:rFonts w:ascii="Garamond" w:eastAsia="Garamond" w:hAnsi="Garamond" w:cs="Garamond"/>
          <w:sz w:val="22"/>
          <w:szCs w:val="22"/>
        </w:rPr>
        <w:t>’</w:t>
      </w:r>
      <w:r w:rsidR="00075451" w:rsidRPr="00075451">
        <w:rPr>
          <w:rFonts w:ascii="Garamond" w:eastAsia="Garamond" w:hAnsi="Garamond" w:cs="Garamond"/>
          <w:sz w:val="22"/>
          <w:szCs w:val="22"/>
        </w:rPr>
        <w:t>Istituto Interculturale di Studi Musicali Comparati</w:t>
      </w:r>
      <w:r w:rsidR="003F228F">
        <w:rPr>
          <w:rFonts w:ascii="Garamond" w:eastAsia="Garamond" w:hAnsi="Garamond" w:cs="Garamond"/>
          <w:sz w:val="22"/>
          <w:szCs w:val="22"/>
        </w:rPr>
        <w:t xml:space="preserve"> della Fondazione Giorgio Cini</w:t>
      </w:r>
      <w:r>
        <w:rPr>
          <w:rFonts w:ascii="Garamond" w:eastAsia="Garamond" w:hAnsi="Garamond" w:cs="Garamond"/>
          <w:sz w:val="22"/>
          <w:szCs w:val="22"/>
        </w:rPr>
        <w:t>.</w:t>
      </w:r>
      <w:r w:rsidR="00F40BBB">
        <w:rPr>
          <w:rFonts w:ascii="Garamond" w:eastAsia="Garamond" w:hAnsi="Garamond" w:cs="Garamond"/>
          <w:sz w:val="22"/>
          <w:szCs w:val="22"/>
        </w:rPr>
        <w:t xml:space="preserve"> Per l’occasione </w:t>
      </w:r>
      <w:r w:rsidR="00F40BBB" w:rsidRPr="00D9248F">
        <w:rPr>
          <w:rFonts w:ascii="Garamond" w:eastAsia="Garamond" w:hAnsi="Garamond" w:cs="Garamond"/>
          <w:b/>
          <w:sz w:val="22"/>
          <w:szCs w:val="22"/>
        </w:rPr>
        <w:t>Nico Staiti</w:t>
      </w:r>
      <w:r w:rsidR="00F40BBB">
        <w:rPr>
          <w:rFonts w:ascii="Garamond" w:eastAsia="Garamond" w:hAnsi="Garamond" w:cs="Garamond"/>
          <w:sz w:val="22"/>
          <w:szCs w:val="22"/>
        </w:rPr>
        <w:t xml:space="preserve"> </w:t>
      </w:r>
      <w:r w:rsidR="00C2198B">
        <w:rPr>
          <w:rFonts w:ascii="Garamond" w:eastAsia="Garamond" w:hAnsi="Garamond" w:cs="Garamond"/>
          <w:sz w:val="22"/>
          <w:szCs w:val="22"/>
        </w:rPr>
        <w:t xml:space="preserve">presenta </w:t>
      </w:r>
      <w:r w:rsidR="00F40BBB">
        <w:rPr>
          <w:rFonts w:ascii="Garamond" w:eastAsia="Garamond" w:hAnsi="Garamond" w:cs="Garamond"/>
          <w:sz w:val="22"/>
          <w:szCs w:val="22"/>
        </w:rPr>
        <w:t xml:space="preserve">il volume </w:t>
      </w:r>
      <w:proofErr w:type="spellStart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>Patterns</w:t>
      </w:r>
      <w:proofErr w:type="spellEnd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of </w:t>
      </w:r>
      <w:proofErr w:type="spellStart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>Change</w:t>
      </w:r>
      <w:proofErr w:type="spellEnd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in the </w:t>
      </w:r>
      <w:proofErr w:type="spellStart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>Traditional</w:t>
      </w:r>
      <w:proofErr w:type="spellEnd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Music of </w:t>
      </w:r>
      <w:proofErr w:type="spellStart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>Southeast</w:t>
      </w:r>
      <w:proofErr w:type="spellEnd"/>
      <w:r w:rsidR="00ED36F9" w:rsidRPr="00ED36F9">
        <w:rPr>
          <w:rFonts w:ascii="Garamond" w:eastAsia="Garamond" w:hAnsi="Garamond" w:cs="Garamond"/>
          <w:b/>
          <w:i/>
          <w:sz w:val="22"/>
          <w:szCs w:val="22"/>
        </w:rPr>
        <w:t xml:space="preserve"> Asia</w:t>
      </w:r>
      <w:r w:rsidR="00ED36F9">
        <w:rPr>
          <w:rFonts w:ascii="Garamond" w:eastAsia="Garamond" w:hAnsi="Garamond" w:cs="Garamond"/>
          <w:sz w:val="22"/>
          <w:szCs w:val="22"/>
        </w:rPr>
        <w:t>, il decimo della collana</w:t>
      </w:r>
      <w:r w:rsidR="00ED36F9">
        <w:rPr>
          <w:rFonts w:ascii="Garamond" w:eastAsia="Garamond" w:hAnsi="Garamond" w:cs="Garamond" w:hint="eastAsia"/>
          <w:sz w:val="22"/>
          <w:szCs w:val="22"/>
        </w:rPr>
        <w:t xml:space="preserve"> </w:t>
      </w:r>
      <w:r w:rsidR="00ED36F9" w:rsidRPr="00ED36F9">
        <w:rPr>
          <w:rFonts w:ascii="Garamond" w:eastAsia="Garamond" w:hAnsi="Garamond" w:cs="Garamond"/>
          <w:b/>
          <w:sz w:val="22"/>
          <w:szCs w:val="22"/>
        </w:rPr>
        <w:t>Intersezioni Musicali</w:t>
      </w:r>
      <w:r w:rsidR="00DA541E">
        <w:rPr>
          <w:rFonts w:ascii="Garamond" w:eastAsia="Garamond" w:hAnsi="Garamond" w:cs="Garamond"/>
          <w:sz w:val="22"/>
          <w:szCs w:val="22"/>
        </w:rPr>
        <w:t xml:space="preserve"> </w:t>
      </w:r>
      <w:r w:rsidR="00ED36F9" w:rsidRPr="00ED36F9">
        <w:rPr>
          <w:rFonts w:ascii="Garamond" w:eastAsia="Garamond" w:hAnsi="Garamond" w:cs="Garamond"/>
          <w:sz w:val="22"/>
          <w:szCs w:val="22"/>
        </w:rPr>
        <w:t>pubblicata dall</w:t>
      </w:r>
      <w:r w:rsidR="00DA541E">
        <w:rPr>
          <w:rFonts w:ascii="Garamond" w:eastAsia="Garamond" w:hAnsi="Garamond" w:cs="Garamond"/>
          <w:sz w:val="22"/>
          <w:szCs w:val="22"/>
        </w:rPr>
        <w:t>’</w:t>
      </w:r>
      <w:r w:rsidR="00ED36F9" w:rsidRPr="00ED36F9">
        <w:rPr>
          <w:rFonts w:ascii="Garamond" w:eastAsia="Garamond" w:hAnsi="Garamond" w:cs="Garamond"/>
          <w:sz w:val="22"/>
          <w:szCs w:val="22"/>
        </w:rPr>
        <w:t>Istituto in collaborazione con l</w:t>
      </w:r>
      <w:r w:rsidR="00DA541E">
        <w:rPr>
          <w:rFonts w:ascii="Garamond" w:eastAsia="Garamond" w:hAnsi="Garamond" w:cs="Garamond"/>
          <w:sz w:val="22"/>
          <w:szCs w:val="22"/>
        </w:rPr>
        <w:t>’</w:t>
      </w:r>
      <w:r w:rsidR="00ED36F9" w:rsidRPr="00ED36F9">
        <w:rPr>
          <w:rFonts w:ascii="Garamond" w:eastAsia="Garamond" w:hAnsi="Garamond" w:cs="Garamond"/>
          <w:sz w:val="22"/>
          <w:szCs w:val="22"/>
        </w:rPr>
        <w:t xml:space="preserve">editore </w:t>
      </w:r>
      <w:r w:rsidR="00F40BBB">
        <w:rPr>
          <w:rFonts w:ascii="Garamond" w:eastAsia="Garamond" w:hAnsi="Garamond" w:cs="Garamond"/>
          <w:sz w:val="22"/>
          <w:szCs w:val="22"/>
        </w:rPr>
        <w:t xml:space="preserve">Nota di Udine, </w:t>
      </w:r>
      <w:r w:rsidR="00DA541E">
        <w:rPr>
          <w:rFonts w:ascii="Garamond" w:eastAsia="Garamond" w:hAnsi="Garamond" w:cs="Garamond"/>
          <w:sz w:val="22"/>
          <w:szCs w:val="22"/>
        </w:rPr>
        <w:t xml:space="preserve">con la partecipazione di </w:t>
      </w:r>
      <w:r w:rsidR="00DA541E" w:rsidRPr="00D9248F">
        <w:rPr>
          <w:rFonts w:ascii="Garamond" w:eastAsia="Garamond" w:hAnsi="Garamond" w:cs="Garamond"/>
          <w:b/>
          <w:sz w:val="22"/>
          <w:szCs w:val="22"/>
        </w:rPr>
        <w:t xml:space="preserve">Lorenzo </w:t>
      </w:r>
      <w:proofErr w:type="spellStart"/>
      <w:r w:rsidR="00DA541E" w:rsidRPr="00D9248F">
        <w:rPr>
          <w:rFonts w:ascii="Garamond" w:eastAsia="Garamond" w:hAnsi="Garamond" w:cs="Garamond"/>
          <w:b/>
          <w:sz w:val="22"/>
          <w:szCs w:val="22"/>
        </w:rPr>
        <w:t>Chiarofonte</w:t>
      </w:r>
      <w:proofErr w:type="spellEnd"/>
      <w:r w:rsidR="00DA541E">
        <w:rPr>
          <w:rFonts w:ascii="Garamond" w:eastAsia="Garamond" w:hAnsi="Garamond" w:cs="Garamond"/>
          <w:sz w:val="22"/>
          <w:szCs w:val="22"/>
        </w:rPr>
        <w:t xml:space="preserve">, </w:t>
      </w:r>
      <w:r w:rsidR="00DA541E" w:rsidRPr="00D9248F">
        <w:rPr>
          <w:rFonts w:ascii="Garamond" w:eastAsia="Garamond" w:hAnsi="Garamond" w:cs="Garamond"/>
          <w:b/>
          <w:sz w:val="22"/>
          <w:szCs w:val="22"/>
        </w:rPr>
        <w:t>Ilaria Meloni</w:t>
      </w:r>
      <w:r w:rsidR="00DA541E">
        <w:rPr>
          <w:rFonts w:ascii="Garamond" w:eastAsia="Garamond" w:hAnsi="Garamond" w:cs="Garamond"/>
          <w:sz w:val="22"/>
          <w:szCs w:val="22"/>
        </w:rPr>
        <w:t xml:space="preserve"> e </w:t>
      </w:r>
      <w:r w:rsidR="00DA541E" w:rsidRPr="00D9248F">
        <w:rPr>
          <w:rFonts w:ascii="Garamond" w:eastAsia="Garamond" w:hAnsi="Garamond" w:cs="Garamond"/>
          <w:b/>
          <w:sz w:val="22"/>
          <w:szCs w:val="22"/>
        </w:rPr>
        <w:t xml:space="preserve">Giovanni </w:t>
      </w:r>
      <w:proofErr w:type="spellStart"/>
      <w:r w:rsidR="00DA541E" w:rsidRPr="00D9248F">
        <w:rPr>
          <w:rFonts w:ascii="Garamond" w:eastAsia="Garamond" w:hAnsi="Garamond" w:cs="Garamond"/>
          <w:b/>
          <w:sz w:val="22"/>
          <w:szCs w:val="22"/>
        </w:rPr>
        <w:t>Giuriati</w:t>
      </w:r>
      <w:proofErr w:type="spellEnd"/>
      <w:r w:rsidR="00DA541E">
        <w:rPr>
          <w:rFonts w:ascii="Garamond" w:eastAsia="Garamond" w:hAnsi="Garamond" w:cs="Garamond"/>
          <w:sz w:val="22"/>
          <w:szCs w:val="22"/>
        </w:rPr>
        <w:t>.</w:t>
      </w:r>
    </w:p>
    <w:p w14:paraId="7C4E7B04" w14:textId="77777777"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14:paraId="69D2462E" w14:textId="1CF2B65E" w:rsidR="00E267EA" w:rsidRDefault="00E267EA" w:rsidP="00E267EA">
      <w:pPr>
        <w:rPr>
          <w:rFonts w:ascii="Garamond" w:eastAsia="Garamond" w:hAnsi="Garamond" w:cs="Garamond"/>
          <w:sz w:val="22"/>
          <w:szCs w:val="22"/>
        </w:rPr>
      </w:pPr>
      <w:r w:rsidRPr="00E267EA">
        <w:rPr>
          <w:rFonts w:ascii="Garamond" w:eastAsia="Garamond" w:hAnsi="Garamond" w:cs="Garamond"/>
          <w:sz w:val="22"/>
          <w:szCs w:val="22"/>
        </w:rPr>
        <w:t xml:space="preserve">Il </w:t>
      </w:r>
      <w:r>
        <w:rPr>
          <w:rFonts w:ascii="Garamond" w:eastAsia="Garamond" w:hAnsi="Garamond" w:cs="Garamond"/>
          <w:sz w:val="22"/>
          <w:szCs w:val="22"/>
        </w:rPr>
        <w:t>volume raccoglie in sette capi</w:t>
      </w:r>
      <w:r w:rsidRPr="00E267EA">
        <w:rPr>
          <w:rFonts w:ascii="Garamond" w:eastAsia="Garamond" w:hAnsi="Garamond" w:cs="Garamond"/>
          <w:sz w:val="22"/>
          <w:szCs w:val="22"/>
        </w:rPr>
        <w:t xml:space="preserve">toli </w:t>
      </w:r>
      <w:r>
        <w:rPr>
          <w:rFonts w:ascii="Garamond" w:eastAsia="Garamond" w:hAnsi="Garamond" w:cs="Garamond"/>
          <w:sz w:val="22"/>
          <w:szCs w:val="22"/>
        </w:rPr>
        <w:t xml:space="preserve">ricerche originali condotte sul campo sulle musiche del sud-est </w:t>
      </w:r>
      <w:r w:rsidRPr="00E267EA">
        <w:rPr>
          <w:rFonts w:ascii="Garamond" w:eastAsia="Garamond" w:hAnsi="Garamond" w:cs="Garamond"/>
          <w:sz w:val="22"/>
          <w:szCs w:val="22"/>
        </w:rPr>
        <w:t>asiatico. Sco</w:t>
      </w:r>
      <w:r>
        <w:rPr>
          <w:rFonts w:ascii="Garamond" w:eastAsia="Garamond" w:hAnsi="Garamond" w:cs="Garamond"/>
          <w:sz w:val="22"/>
          <w:szCs w:val="22"/>
        </w:rPr>
        <w:t xml:space="preserve">po principale del libro </w:t>
      </w:r>
      <w:r w:rsidRPr="00E267EA">
        <w:rPr>
          <w:rFonts w:ascii="Garamond" w:eastAsia="Garamond" w:hAnsi="Garamond" w:cs="Garamond" w:hint="eastAsia"/>
          <w:sz w:val="22"/>
          <w:szCs w:val="22"/>
        </w:rPr>
        <w:t>è</w:t>
      </w:r>
      <w:r>
        <w:rPr>
          <w:rFonts w:ascii="Garamond" w:eastAsia="Garamond" w:hAnsi="Garamond" w:cs="Garamond"/>
          <w:sz w:val="22"/>
          <w:szCs w:val="22"/>
        </w:rPr>
        <w:t xml:space="preserve"> indagare su come i </w:t>
      </w:r>
      <w:r w:rsidRPr="00E267EA">
        <w:rPr>
          <w:rFonts w:ascii="Garamond" w:eastAsia="Garamond" w:hAnsi="Garamond" w:cs="Garamond"/>
          <w:sz w:val="22"/>
          <w:szCs w:val="22"/>
        </w:rPr>
        <w:t>proc</w:t>
      </w:r>
      <w:r>
        <w:rPr>
          <w:rFonts w:ascii="Garamond" w:eastAsia="Garamond" w:hAnsi="Garamond" w:cs="Garamond"/>
          <w:sz w:val="22"/>
          <w:szCs w:val="22"/>
        </w:rPr>
        <w:t xml:space="preserve">essi di trasformazione agiscano </w:t>
      </w:r>
      <w:r w:rsidRPr="00E267EA">
        <w:rPr>
          <w:rFonts w:ascii="Garamond" w:eastAsia="Garamond" w:hAnsi="Garamond" w:cs="Garamond"/>
          <w:sz w:val="22"/>
          <w:szCs w:val="22"/>
        </w:rPr>
        <w:t>sulle tradizioni musicali di quest</w:t>
      </w:r>
      <w:r>
        <w:rPr>
          <w:rFonts w:ascii="Garamond" w:eastAsia="Garamond" w:hAnsi="Garamond" w:cs="Garamond"/>
          <w:sz w:val="22"/>
          <w:szCs w:val="22"/>
        </w:rPr>
        <w:t>’a</w:t>
      </w:r>
      <w:r w:rsidRPr="00E267EA">
        <w:rPr>
          <w:rFonts w:ascii="Garamond" w:eastAsia="Garamond" w:hAnsi="Garamond" w:cs="Garamond"/>
          <w:sz w:val="22"/>
          <w:szCs w:val="22"/>
        </w:rPr>
        <w:t xml:space="preserve">rea </w:t>
      </w:r>
      <w:r>
        <w:rPr>
          <w:rFonts w:ascii="Garamond" w:eastAsia="Garamond" w:hAnsi="Garamond" w:cs="Garamond"/>
          <w:sz w:val="22"/>
          <w:szCs w:val="22"/>
        </w:rPr>
        <w:t xml:space="preserve">del mondo. Infatti, processi di </w:t>
      </w:r>
      <w:r w:rsidRPr="00E267EA"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 xml:space="preserve">lobalizzazione, urbanizzazione, </w:t>
      </w:r>
      <w:r w:rsidRPr="00E267EA">
        <w:rPr>
          <w:rFonts w:ascii="Garamond" w:eastAsia="Garamond" w:hAnsi="Garamond" w:cs="Garamond"/>
          <w:sz w:val="22"/>
          <w:szCs w:val="22"/>
        </w:rPr>
        <w:t>pa</w:t>
      </w:r>
      <w:r>
        <w:rPr>
          <w:rFonts w:ascii="Garamond" w:eastAsia="Garamond" w:hAnsi="Garamond" w:cs="Garamond"/>
          <w:sz w:val="22"/>
          <w:szCs w:val="22"/>
        </w:rPr>
        <w:t xml:space="preserve">trimonializzazione, </w:t>
      </w:r>
      <w:proofErr w:type="spellStart"/>
      <w:r>
        <w:rPr>
          <w:rFonts w:ascii="Garamond" w:eastAsia="Garamond" w:hAnsi="Garamond" w:cs="Garamond"/>
          <w:sz w:val="22"/>
          <w:szCs w:val="22"/>
        </w:rPr>
        <w:t>mediatizza</w:t>
      </w:r>
      <w:r w:rsidRPr="00E267EA">
        <w:rPr>
          <w:rFonts w:ascii="Garamond" w:eastAsia="Garamond" w:hAnsi="Garamond" w:cs="Garamond"/>
          <w:sz w:val="22"/>
          <w:szCs w:val="22"/>
        </w:rPr>
        <w:t>zione</w:t>
      </w:r>
      <w:proofErr w:type="spellEnd"/>
      <w:r w:rsidRPr="00E267EA">
        <w:rPr>
          <w:rFonts w:ascii="Garamond" w:eastAsia="Garamond" w:hAnsi="Garamond" w:cs="Garamond"/>
          <w:sz w:val="22"/>
          <w:szCs w:val="22"/>
        </w:rPr>
        <w:t xml:space="preserve"> influenzano pro</w:t>
      </w:r>
      <w:r>
        <w:rPr>
          <w:rFonts w:ascii="Garamond" w:eastAsia="Garamond" w:hAnsi="Garamond" w:cs="Garamond"/>
          <w:sz w:val="22"/>
          <w:szCs w:val="22"/>
        </w:rPr>
        <w:t xml:space="preserve">fondamente </w:t>
      </w:r>
      <w:r w:rsidRPr="00E267EA">
        <w:rPr>
          <w:rFonts w:ascii="Garamond" w:eastAsia="Garamond" w:hAnsi="Garamond" w:cs="Garamond"/>
          <w:sz w:val="22"/>
          <w:szCs w:val="22"/>
        </w:rPr>
        <w:t>nell</w:t>
      </w:r>
      <w:r>
        <w:rPr>
          <w:rFonts w:ascii="Garamond" w:eastAsia="Garamond" w:hAnsi="Garamond" w:cs="Garamond"/>
          <w:sz w:val="22"/>
          <w:szCs w:val="22"/>
        </w:rPr>
        <w:t xml:space="preserve">a seconda parte del XX secolo e </w:t>
      </w:r>
      <w:r w:rsidRPr="00E267EA">
        <w:rPr>
          <w:rFonts w:ascii="Garamond" w:eastAsia="Garamond" w:hAnsi="Garamond" w:cs="Garamond"/>
          <w:sz w:val="22"/>
          <w:szCs w:val="22"/>
        </w:rPr>
        <w:t>all</w:t>
      </w:r>
      <w:r>
        <w:rPr>
          <w:rFonts w:ascii="Garamond" w:eastAsia="Garamond" w:hAnsi="Garamond" w:cs="Garamond"/>
          <w:sz w:val="22"/>
          <w:szCs w:val="22"/>
        </w:rPr>
        <w:t>’</w:t>
      </w:r>
      <w:r w:rsidRPr="00E267EA">
        <w:rPr>
          <w:rFonts w:ascii="Garamond" w:eastAsia="Garamond" w:hAnsi="Garamond" w:cs="Garamond"/>
          <w:sz w:val="22"/>
          <w:szCs w:val="22"/>
        </w:rPr>
        <w:t>ini</w:t>
      </w:r>
      <w:r>
        <w:rPr>
          <w:rFonts w:ascii="Garamond" w:eastAsia="Garamond" w:hAnsi="Garamond" w:cs="Garamond"/>
          <w:sz w:val="22"/>
          <w:szCs w:val="22"/>
        </w:rPr>
        <w:t xml:space="preserve">zio del XXI le culture musicali </w:t>
      </w:r>
      <w:r w:rsidRPr="00E267EA">
        <w:rPr>
          <w:rFonts w:ascii="Garamond" w:eastAsia="Garamond" w:hAnsi="Garamond" w:cs="Garamond"/>
          <w:sz w:val="22"/>
          <w:szCs w:val="22"/>
        </w:rPr>
        <w:t>del s</w:t>
      </w:r>
      <w:r>
        <w:rPr>
          <w:rFonts w:ascii="Garamond" w:eastAsia="Garamond" w:hAnsi="Garamond" w:cs="Garamond"/>
          <w:sz w:val="22"/>
          <w:szCs w:val="22"/>
        </w:rPr>
        <w:t xml:space="preserve">ud-est asiatico continentale ed </w:t>
      </w:r>
      <w:r w:rsidRPr="00E267EA">
        <w:rPr>
          <w:rFonts w:ascii="Garamond" w:eastAsia="Garamond" w:hAnsi="Garamond" w:cs="Garamond"/>
          <w:sz w:val="22"/>
          <w:szCs w:val="22"/>
        </w:rPr>
        <w:t>insul</w:t>
      </w:r>
      <w:r>
        <w:rPr>
          <w:rFonts w:ascii="Garamond" w:eastAsia="Garamond" w:hAnsi="Garamond" w:cs="Garamond"/>
          <w:sz w:val="22"/>
          <w:szCs w:val="22"/>
        </w:rPr>
        <w:t xml:space="preserve">are. I capitoli affrontano casi </w:t>
      </w:r>
      <w:r w:rsidRPr="00E267EA">
        <w:rPr>
          <w:rFonts w:ascii="Garamond" w:eastAsia="Garamond" w:hAnsi="Garamond" w:cs="Garamond"/>
          <w:sz w:val="22"/>
          <w:szCs w:val="22"/>
        </w:rPr>
        <w:t>di stud</w:t>
      </w:r>
      <w:r>
        <w:rPr>
          <w:rFonts w:ascii="Garamond" w:eastAsia="Garamond" w:hAnsi="Garamond" w:cs="Garamond"/>
          <w:sz w:val="22"/>
          <w:szCs w:val="22"/>
        </w:rPr>
        <w:t xml:space="preserve">io basati su estese ricerche in </w:t>
      </w:r>
      <w:r w:rsidRPr="00E267EA">
        <w:rPr>
          <w:rFonts w:ascii="Garamond" w:eastAsia="Garamond" w:hAnsi="Garamond" w:cs="Garamond"/>
          <w:sz w:val="22"/>
          <w:szCs w:val="22"/>
        </w:rPr>
        <w:t>Bi</w:t>
      </w:r>
      <w:r>
        <w:rPr>
          <w:rFonts w:ascii="Garamond" w:eastAsia="Garamond" w:hAnsi="Garamond" w:cs="Garamond"/>
          <w:sz w:val="22"/>
          <w:szCs w:val="22"/>
        </w:rPr>
        <w:t xml:space="preserve">rmania, Cambogia, Laos, Vietnam </w:t>
      </w:r>
      <w:r w:rsidRPr="00E267EA">
        <w:rPr>
          <w:rFonts w:ascii="Garamond" w:eastAsia="Garamond" w:hAnsi="Garamond" w:cs="Garamond"/>
          <w:sz w:val="22"/>
          <w:szCs w:val="22"/>
        </w:rPr>
        <w:t xml:space="preserve">e Indonesia (Giava e </w:t>
      </w:r>
      <w:proofErr w:type="spellStart"/>
      <w:r w:rsidRPr="00E267EA"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ulawesi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). </w:t>
      </w:r>
      <w:r w:rsidRPr="00E267EA"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ra i principali temi affrontati </w:t>
      </w:r>
      <w:r w:rsidRPr="00E267EA">
        <w:rPr>
          <w:rFonts w:ascii="Garamond" w:eastAsia="Garamond" w:hAnsi="Garamond" w:cs="Garamond"/>
          <w:sz w:val="22"/>
          <w:szCs w:val="22"/>
        </w:rPr>
        <w:t>tro</w:t>
      </w:r>
      <w:r>
        <w:rPr>
          <w:rFonts w:ascii="Garamond" w:eastAsia="Garamond" w:hAnsi="Garamond" w:cs="Garamond"/>
          <w:sz w:val="22"/>
          <w:szCs w:val="22"/>
        </w:rPr>
        <w:t xml:space="preserve">viamo il ruolo della musica nei </w:t>
      </w:r>
      <w:r w:rsidRPr="00E267EA">
        <w:rPr>
          <w:rFonts w:ascii="Garamond" w:eastAsia="Garamond" w:hAnsi="Garamond" w:cs="Garamond"/>
          <w:sz w:val="22"/>
          <w:szCs w:val="22"/>
        </w:rPr>
        <w:t>proc</w:t>
      </w:r>
      <w:r>
        <w:rPr>
          <w:rFonts w:ascii="Garamond" w:eastAsia="Garamond" w:hAnsi="Garamond" w:cs="Garamond"/>
          <w:sz w:val="22"/>
          <w:szCs w:val="22"/>
        </w:rPr>
        <w:t xml:space="preserve">essi di inculturazione promossi </w:t>
      </w:r>
      <w:r w:rsidRPr="00E267EA">
        <w:rPr>
          <w:rFonts w:ascii="Garamond" w:eastAsia="Garamond" w:hAnsi="Garamond" w:cs="Garamond"/>
          <w:sz w:val="22"/>
          <w:szCs w:val="22"/>
        </w:rPr>
        <w:t>dalla</w:t>
      </w:r>
      <w:r>
        <w:rPr>
          <w:rFonts w:ascii="Garamond" w:eastAsia="Garamond" w:hAnsi="Garamond" w:cs="Garamond"/>
          <w:sz w:val="22"/>
          <w:szCs w:val="22"/>
        </w:rPr>
        <w:t xml:space="preserve"> Chiesa cattolica, nei culti di </w:t>
      </w:r>
      <w:r w:rsidRPr="00E267EA"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 xml:space="preserve">ossessione, nelle diverse forme </w:t>
      </w:r>
      <w:r w:rsidRPr="00E267EA">
        <w:rPr>
          <w:rFonts w:ascii="Garamond" w:eastAsia="Garamond" w:hAnsi="Garamond" w:cs="Garamond"/>
          <w:sz w:val="22"/>
          <w:szCs w:val="22"/>
        </w:rPr>
        <w:t xml:space="preserve">di </w:t>
      </w:r>
      <w:r w:rsidR="002A0689" w:rsidRPr="00E267EA">
        <w:rPr>
          <w:rFonts w:ascii="Garamond" w:eastAsia="Garamond" w:hAnsi="Garamond" w:cs="Garamond"/>
          <w:sz w:val="22"/>
          <w:szCs w:val="22"/>
        </w:rPr>
        <w:t>teatro,</w:t>
      </w:r>
      <w:r>
        <w:rPr>
          <w:rFonts w:ascii="Garamond" w:eastAsia="Garamond" w:hAnsi="Garamond" w:cs="Garamond"/>
          <w:sz w:val="22"/>
          <w:szCs w:val="22"/>
        </w:rPr>
        <w:t xml:space="preserve"> tra cui il teatro delle ombre. </w:t>
      </w:r>
      <w:r w:rsidRPr="00E267EA">
        <w:rPr>
          <w:rFonts w:ascii="Garamond" w:eastAsia="Garamond" w:hAnsi="Garamond" w:cs="Garamond"/>
          <w:sz w:val="22"/>
          <w:szCs w:val="22"/>
        </w:rPr>
        <w:t>Sono</w:t>
      </w:r>
      <w:r>
        <w:rPr>
          <w:rFonts w:ascii="Garamond" w:eastAsia="Garamond" w:hAnsi="Garamond" w:cs="Garamond"/>
          <w:sz w:val="22"/>
          <w:szCs w:val="22"/>
        </w:rPr>
        <w:t xml:space="preserve"> anche presenti riflessioni sui </w:t>
      </w:r>
      <w:r w:rsidRPr="00E267EA"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 xml:space="preserve">rocessi di spettacolarizzazione </w:t>
      </w:r>
      <w:r w:rsidRPr="00E267EA">
        <w:rPr>
          <w:rFonts w:ascii="Garamond" w:eastAsia="Garamond" w:hAnsi="Garamond" w:cs="Garamond"/>
          <w:sz w:val="22"/>
          <w:szCs w:val="22"/>
        </w:rPr>
        <w:t>delle musiche tradizionali e dell</w:t>
      </w:r>
      <w:r>
        <w:rPr>
          <w:rFonts w:ascii="Garamond" w:eastAsia="Garamond" w:hAnsi="Garamond" w:cs="Garamond"/>
          <w:sz w:val="22"/>
          <w:szCs w:val="22"/>
        </w:rPr>
        <w:t>’a</w:t>
      </w:r>
      <w:r w:rsidRPr="00E267EA">
        <w:rPr>
          <w:rFonts w:ascii="Garamond" w:eastAsia="Garamond" w:hAnsi="Garamond" w:cs="Garamond"/>
          <w:sz w:val="22"/>
          <w:szCs w:val="22"/>
        </w:rPr>
        <w:t>dozione di nuovi strumenti musicali.</w:t>
      </w:r>
    </w:p>
    <w:p w14:paraId="42DB4B1F" w14:textId="77777777" w:rsidR="00F40BBB" w:rsidRDefault="00F40BBB">
      <w:pPr>
        <w:rPr>
          <w:rFonts w:ascii="Garamond" w:eastAsia="Garamond" w:hAnsi="Garamond" w:cs="Garamond"/>
          <w:sz w:val="22"/>
          <w:szCs w:val="22"/>
        </w:rPr>
      </w:pPr>
    </w:p>
    <w:p w14:paraId="71DDBA20" w14:textId="5C5867BF" w:rsidR="006A1A35" w:rsidRDefault="00DA5296">
      <w:pPr>
        <w:rPr>
          <w:rFonts w:ascii="Garamond" w:eastAsia="Garamond" w:hAnsi="Garamond" w:cs="Garamond"/>
          <w:b/>
          <w:i/>
          <w:sz w:val="22"/>
          <w:szCs w:val="22"/>
        </w:rPr>
      </w:pPr>
      <w:r w:rsidRPr="0030270E">
        <w:rPr>
          <w:rFonts w:ascii="Garamond" w:eastAsia="Garamond" w:hAnsi="Garamond" w:cs="Garamond"/>
          <w:sz w:val="22"/>
          <w:szCs w:val="22"/>
        </w:rPr>
        <w:t>La rassegna prosegue</w:t>
      </w:r>
      <w:r w:rsidR="00C2198B">
        <w:rPr>
          <w:rFonts w:ascii="Garamond" w:eastAsia="Garamond" w:hAnsi="Garamond" w:cs="Garamond"/>
          <w:sz w:val="22"/>
          <w:szCs w:val="22"/>
        </w:rPr>
        <w:t xml:space="preserve"> poi a novembre</w:t>
      </w:r>
      <w:r w:rsidRPr="0030270E">
        <w:rPr>
          <w:rFonts w:ascii="Garamond" w:eastAsia="Garamond" w:hAnsi="Garamond" w:cs="Garamond"/>
          <w:sz w:val="22"/>
          <w:szCs w:val="22"/>
        </w:rPr>
        <w:t xml:space="preserve"> con altri due incontri. </w:t>
      </w:r>
      <w:r w:rsidR="00F40BBB">
        <w:rPr>
          <w:rFonts w:ascii="Garamond" w:eastAsia="Garamond" w:hAnsi="Garamond" w:cs="Garamond"/>
          <w:sz w:val="22"/>
          <w:szCs w:val="22"/>
          <w:u w:val="single"/>
        </w:rPr>
        <w:t>Venerdì</w:t>
      </w:r>
      <w:r w:rsidRPr="0030270E">
        <w:rPr>
          <w:rFonts w:ascii="Garamond" w:eastAsia="Garamond" w:hAnsi="Garamond" w:cs="Garamond"/>
          <w:sz w:val="22"/>
          <w:szCs w:val="22"/>
          <w:u w:val="single"/>
        </w:rPr>
        <w:t xml:space="preserve"> </w:t>
      </w:r>
      <w:r w:rsidR="00F40BBB">
        <w:rPr>
          <w:rFonts w:ascii="Garamond" w:eastAsia="Garamond" w:hAnsi="Garamond" w:cs="Garamond"/>
          <w:b/>
          <w:sz w:val="22"/>
          <w:szCs w:val="22"/>
          <w:u w:val="single"/>
        </w:rPr>
        <w:t>11</w:t>
      </w:r>
      <w:r w:rsidRPr="0030270E">
        <w:rPr>
          <w:rFonts w:ascii="Garamond" w:eastAsia="Garamond" w:hAnsi="Garamond" w:cs="Garamond"/>
          <w:b/>
          <w:sz w:val="22"/>
          <w:szCs w:val="22"/>
          <w:u w:val="single"/>
        </w:rPr>
        <w:t xml:space="preserve"> </w:t>
      </w:r>
      <w:r w:rsidR="00F40BBB">
        <w:rPr>
          <w:rFonts w:ascii="Garamond" w:eastAsia="Garamond" w:hAnsi="Garamond" w:cs="Garamond"/>
          <w:b/>
          <w:sz w:val="22"/>
          <w:szCs w:val="22"/>
          <w:u w:val="single"/>
        </w:rPr>
        <w:t>novembre</w:t>
      </w:r>
      <w:r w:rsidRPr="0030270E">
        <w:rPr>
          <w:rFonts w:ascii="Garamond" w:eastAsia="Garamond" w:hAnsi="Garamond" w:cs="Garamond"/>
          <w:b/>
          <w:sz w:val="22"/>
          <w:szCs w:val="22"/>
          <w:u w:val="single"/>
        </w:rPr>
        <w:t xml:space="preserve"> alle ore 17</w:t>
      </w:r>
      <w:r w:rsidRPr="0030270E">
        <w:rPr>
          <w:rFonts w:ascii="Garamond" w:eastAsia="Garamond" w:hAnsi="Garamond" w:cs="Garamond"/>
          <w:sz w:val="22"/>
          <w:szCs w:val="22"/>
        </w:rPr>
        <w:t xml:space="preserve">, sarà la volta </w:t>
      </w:r>
      <w:r w:rsidR="00F40BBB">
        <w:rPr>
          <w:rFonts w:ascii="Garamond" w:eastAsia="Garamond" w:hAnsi="Garamond" w:cs="Garamond"/>
          <w:sz w:val="22"/>
          <w:szCs w:val="22"/>
        </w:rPr>
        <w:t>dell’</w:t>
      </w:r>
      <w:r w:rsidR="00F40BBB" w:rsidRPr="00F40BBB">
        <w:rPr>
          <w:rFonts w:ascii="Garamond" w:eastAsia="Garamond" w:hAnsi="Garamond" w:cs="Garamond"/>
          <w:b/>
          <w:sz w:val="22"/>
          <w:szCs w:val="22"/>
        </w:rPr>
        <w:t>Istituto Italiano Antonio Vivaldi</w:t>
      </w:r>
      <w:r w:rsidR="00F40BBB" w:rsidRPr="00F40BBB">
        <w:rPr>
          <w:rFonts w:ascii="Garamond" w:eastAsia="Garamond" w:hAnsi="Garamond" w:cs="Garamond"/>
          <w:sz w:val="22"/>
          <w:szCs w:val="22"/>
        </w:rPr>
        <w:t xml:space="preserve"> </w:t>
      </w:r>
      <w:r w:rsidR="006A1A35">
        <w:rPr>
          <w:rFonts w:ascii="Garamond" w:eastAsia="Garamond" w:hAnsi="Garamond" w:cs="Garamond"/>
          <w:sz w:val="22"/>
          <w:szCs w:val="22"/>
        </w:rPr>
        <w:t xml:space="preserve">che presenterà </w:t>
      </w:r>
      <w:r w:rsidRPr="0030270E">
        <w:rPr>
          <w:rFonts w:ascii="Garamond" w:eastAsia="Garamond" w:hAnsi="Garamond" w:cs="Garamond"/>
          <w:b/>
          <w:i/>
          <w:sz w:val="22"/>
          <w:szCs w:val="22"/>
        </w:rPr>
        <w:t>«</w:t>
      </w:r>
      <w:r w:rsidR="00F40BBB">
        <w:rPr>
          <w:rFonts w:ascii="Garamond" w:eastAsia="Garamond" w:hAnsi="Garamond" w:cs="Garamond"/>
          <w:b/>
          <w:i/>
          <w:sz w:val="22"/>
          <w:szCs w:val="22"/>
        </w:rPr>
        <w:t>Vivaldi Album</w:t>
      </w:r>
      <w:r w:rsidRPr="0030270E">
        <w:rPr>
          <w:rFonts w:ascii="Garamond" w:eastAsia="Garamond" w:hAnsi="Garamond" w:cs="Garamond"/>
          <w:b/>
          <w:i/>
          <w:sz w:val="22"/>
          <w:szCs w:val="22"/>
        </w:rPr>
        <w:t>»</w:t>
      </w:r>
      <w:r w:rsidR="002A0689">
        <w:rPr>
          <w:rFonts w:ascii="Garamond" w:eastAsia="Garamond" w:hAnsi="Garamond" w:cs="Garamond"/>
          <w:sz w:val="22"/>
          <w:szCs w:val="22"/>
        </w:rPr>
        <w:t xml:space="preserve"> (</w:t>
      </w:r>
      <w:r w:rsidR="006A1A35" w:rsidRPr="006A1A35">
        <w:rPr>
          <w:rFonts w:ascii="Garamond" w:eastAsia="Garamond" w:hAnsi="Garamond" w:cs="Garamond"/>
          <w:sz w:val="22"/>
          <w:szCs w:val="22"/>
        </w:rPr>
        <w:t>Editore Ricordi Milano-2022</w:t>
      </w:r>
      <w:r w:rsidR="002A0689">
        <w:rPr>
          <w:rFonts w:ascii="Garamond" w:eastAsia="Garamond" w:hAnsi="Garamond" w:cs="Garamond"/>
          <w:sz w:val="22"/>
          <w:szCs w:val="22"/>
        </w:rPr>
        <w:t xml:space="preserve">) </w:t>
      </w:r>
      <w:r w:rsidR="006A1A35" w:rsidRPr="006A1A35">
        <w:rPr>
          <w:rFonts w:ascii="Garamond" w:eastAsia="Garamond" w:hAnsi="Garamond" w:cs="Garamond"/>
          <w:sz w:val="22"/>
          <w:szCs w:val="22"/>
        </w:rPr>
        <w:t>una serie di antologie di arie d’opera tratte dal corpu</w:t>
      </w:r>
      <w:r w:rsidR="006A1A35">
        <w:rPr>
          <w:rFonts w:ascii="Garamond" w:eastAsia="Garamond" w:hAnsi="Garamond" w:cs="Garamond"/>
          <w:sz w:val="22"/>
          <w:szCs w:val="22"/>
        </w:rPr>
        <w:t xml:space="preserve">s delle musiche teatrali di Antonio Vivaldi. </w:t>
      </w:r>
      <w:r w:rsidR="00D111BF">
        <w:rPr>
          <w:rFonts w:ascii="Garamond" w:eastAsia="Garamond" w:hAnsi="Garamond" w:cs="Garamond"/>
          <w:sz w:val="22"/>
          <w:szCs w:val="22"/>
        </w:rPr>
        <w:t>Presenteranno</w:t>
      </w:r>
      <w:r w:rsidR="006A1A35">
        <w:rPr>
          <w:rFonts w:ascii="Garamond" w:eastAsia="Garamond" w:hAnsi="Garamond" w:cs="Garamond"/>
          <w:sz w:val="22"/>
          <w:szCs w:val="22"/>
        </w:rPr>
        <w:t xml:space="preserve"> il volume Ivano </w:t>
      </w:r>
      <w:proofErr w:type="spellStart"/>
      <w:r w:rsidR="006A1A35">
        <w:rPr>
          <w:rFonts w:ascii="Garamond" w:eastAsia="Garamond" w:hAnsi="Garamond" w:cs="Garamond"/>
          <w:sz w:val="22"/>
          <w:szCs w:val="22"/>
        </w:rPr>
        <w:t>Bettin</w:t>
      </w:r>
      <w:proofErr w:type="spellEnd"/>
      <w:r w:rsidR="006A1A35">
        <w:rPr>
          <w:rFonts w:ascii="Garamond" w:eastAsia="Garamond" w:hAnsi="Garamond" w:cs="Garamond"/>
          <w:sz w:val="22"/>
          <w:szCs w:val="22"/>
        </w:rPr>
        <w:t xml:space="preserve">, Alessandro </w:t>
      </w:r>
      <w:proofErr w:type="spellStart"/>
      <w:r w:rsidR="006A1A35">
        <w:rPr>
          <w:rFonts w:ascii="Garamond" w:eastAsia="Garamond" w:hAnsi="Garamond" w:cs="Garamond"/>
          <w:sz w:val="22"/>
          <w:szCs w:val="22"/>
        </w:rPr>
        <w:t>Borin</w:t>
      </w:r>
      <w:proofErr w:type="spellEnd"/>
      <w:r w:rsidR="006A1A35">
        <w:rPr>
          <w:rFonts w:ascii="Garamond" w:eastAsia="Garamond" w:hAnsi="Garamond" w:cs="Garamond"/>
          <w:sz w:val="22"/>
          <w:szCs w:val="22"/>
        </w:rPr>
        <w:t xml:space="preserve"> con la partecipazione di Antonio Fanna. </w:t>
      </w:r>
    </w:p>
    <w:p w14:paraId="623A63F8" w14:textId="77777777"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14:paraId="751A1528" w14:textId="10B4B102" w:rsidR="00E267EA" w:rsidRDefault="00DA529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Infine</w:t>
      </w:r>
      <w:r w:rsidR="00E267EA">
        <w:rPr>
          <w:rFonts w:ascii="Garamond" w:eastAsia="Garamond" w:hAnsi="Garamond" w:cs="Garamond"/>
          <w:sz w:val="22"/>
          <w:szCs w:val="22"/>
        </w:rPr>
        <w:t>,</w:t>
      </w:r>
      <w:r w:rsidR="004F79D4">
        <w:rPr>
          <w:rFonts w:ascii="Garamond" w:eastAsia="Garamond" w:hAnsi="Garamond" w:cs="Garamond"/>
          <w:sz w:val="22"/>
          <w:szCs w:val="22"/>
        </w:rPr>
        <w:t xml:space="preserve"> </w:t>
      </w:r>
      <w:r w:rsidR="000A6C5A" w:rsidRPr="000A6C5A">
        <w:rPr>
          <w:rFonts w:ascii="Garamond" w:eastAsia="Garamond" w:hAnsi="Garamond" w:cs="Garamond"/>
          <w:sz w:val="22"/>
          <w:szCs w:val="22"/>
          <w:u w:val="single"/>
        </w:rPr>
        <w:t xml:space="preserve">martedì </w:t>
      </w:r>
      <w:r w:rsidR="004F79D4" w:rsidRPr="000A6C5A">
        <w:rPr>
          <w:rFonts w:ascii="Garamond" w:eastAsia="Garamond" w:hAnsi="Garamond" w:cs="Garamond"/>
          <w:b/>
          <w:sz w:val="22"/>
          <w:szCs w:val="22"/>
          <w:u w:val="single"/>
        </w:rPr>
        <w:t>29 novembre</w:t>
      </w:r>
      <w:r w:rsidR="000A6C5A" w:rsidRPr="000A6C5A">
        <w:rPr>
          <w:rFonts w:ascii="Garamond" w:eastAsia="Garamond" w:hAnsi="Garamond" w:cs="Garamond"/>
          <w:sz w:val="22"/>
          <w:szCs w:val="22"/>
          <w:u w:val="single"/>
        </w:rPr>
        <w:t xml:space="preserve"> alle </w:t>
      </w:r>
      <w:r w:rsidR="000A6C5A" w:rsidRPr="000A6C5A">
        <w:rPr>
          <w:rFonts w:ascii="Garamond" w:eastAsia="Garamond" w:hAnsi="Garamond" w:cs="Garamond"/>
          <w:b/>
          <w:sz w:val="22"/>
          <w:szCs w:val="22"/>
          <w:u w:val="single"/>
        </w:rPr>
        <w:t>ore 17</w:t>
      </w:r>
      <w:r w:rsidR="00E267EA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l’Istituto </w:t>
      </w:r>
      <w:r w:rsidR="00E267EA">
        <w:rPr>
          <w:rFonts w:ascii="Garamond" w:eastAsia="Garamond" w:hAnsi="Garamond" w:cs="Garamond"/>
          <w:sz w:val="22"/>
          <w:szCs w:val="22"/>
        </w:rPr>
        <w:t xml:space="preserve">di Storia dell’Arte presenterà </w:t>
      </w:r>
      <w:proofErr w:type="spellStart"/>
      <w:r w:rsidR="00E267EA">
        <w:rPr>
          <w:rFonts w:ascii="Garamond" w:eastAsia="Garamond" w:hAnsi="Garamond" w:cs="Garamond"/>
          <w:b/>
          <w:i/>
          <w:sz w:val="22"/>
          <w:szCs w:val="22"/>
        </w:rPr>
        <w:t>Panj</w:t>
      </w:r>
      <w:proofErr w:type="spellEnd"/>
      <w:r w:rsidR="00E267EA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proofErr w:type="spellStart"/>
      <w:r w:rsidR="00E267EA">
        <w:rPr>
          <w:rFonts w:ascii="Garamond" w:eastAsia="Garamond" w:hAnsi="Garamond" w:cs="Garamond"/>
          <w:b/>
          <w:i/>
          <w:sz w:val="22"/>
          <w:szCs w:val="22"/>
        </w:rPr>
        <w:t>ganj</w:t>
      </w:r>
      <w:proofErr w:type="spellEnd"/>
      <w:r w:rsidR="00E267EA">
        <w:rPr>
          <w:rFonts w:ascii="Garamond" w:eastAsia="Garamond" w:hAnsi="Garamond" w:cs="Garamond"/>
          <w:b/>
          <w:i/>
          <w:sz w:val="22"/>
          <w:szCs w:val="22"/>
        </w:rPr>
        <w:t xml:space="preserve">. I cinque tesori </w:t>
      </w:r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 xml:space="preserve">di </w:t>
      </w:r>
      <w:proofErr w:type="spellStart"/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>Ne</w:t>
      </w:r>
      <w:r w:rsidR="00E267EA" w:rsidRPr="00E267EA">
        <w:rPr>
          <w:rFonts w:ascii="Cambria" w:eastAsia="Garamond" w:hAnsi="Cambria" w:cs="Cambria"/>
          <w:b/>
          <w:i/>
          <w:sz w:val="22"/>
          <w:szCs w:val="22"/>
        </w:rPr>
        <w:t>ẓ</w:t>
      </w:r>
      <w:r w:rsidR="00E267EA" w:rsidRPr="00E267EA">
        <w:rPr>
          <w:rFonts w:ascii="Garamond" w:eastAsia="Garamond" w:hAnsi="Garamond" w:cs="Garamond" w:hint="cs"/>
          <w:b/>
          <w:i/>
          <w:sz w:val="22"/>
          <w:szCs w:val="22"/>
        </w:rPr>
        <w:t>ā</w:t>
      </w:r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>mi</w:t>
      </w:r>
      <w:proofErr w:type="spellEnd"/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proofErr w:type="spellStart"/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>Ganjavi</w:t>
      </w:r>
      <w:proofErr w:type="spellEnd"/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 xml:space="preserve"> della Fondazione Giorgio Cini</w:t>
      </w:r>
      <w:r w:rsidR="00E267EA" w:rsidRPr="00E267EA">
        <w:rPr>
          <w:rFonts w:ascii="Garamond" w:eastAsia="Garamond" w:hAnsi="Garamond" w:cs="Garamond"/>
          <w:sz w:val="22"/>
          <w:szCs w:val="22"/>
        </w:rPr>
        <w:t>.</w:t>
      </w:r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 xml:space="preserve"> Il restauro di un capolavoro della miniatura persiana del XVII secolo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, a cura di Daniela </w:t>
      </w:r>
      <w:r w:rsidR="00E267EA" w:rsidRPr="0096291D">
        <w:rPr>
          <w:rFonts w:ascii="Garamond" w:eastAsia="Garamond" w:hAnsi="Garamond" w:cs="Garamond"/>
          <w:sz w:val="22"/>
          <w:szCs w:val="22"/>
        </w:rPr>
        <w:t>Meneghini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e Alessandro Martoni</w:t>
      </w:r>
      <w:r w:rsidR="002A0689">
        <w:rPr>
          <w:rFonts w:ascii="Garamond" w:eastAsia="Garamond" w:hAnsi="Garamond" w:cs="Garamond"/>
          <w:sz w:val="22"/>
          <w:szCs w:val="22"/>
        </w:rPr>
        <w:t xml:space="preserve"> (</w:t>
      </w:r>
      <w:r w:rsidR="00E267EA" w:rsidRPr="00E267EA">
        <w:rPr>
          <w:rFonts w:ascii="Garamond" w:eastAsia="Garamond" w:hAnsi="Garamond" w:cs="Garamond"/>
          <w:sz w:val="22"/>
          <w:szCs w:val="22"/>
        </w:rPr>
        <w:t>Casa Editrice Mandragora, Firenze, 2022</w:t>
      </w:r>
      <w:r w:rsidR="002A0689">
        <w:rPr>
          <w:rFonts w:ascii="Garamond" w:eastAsia="Garamond" w:hAnsi="Garamond" w:cs="Garamond"/>
          <w:sz w:val="22"/>
          <w:szCs w:val="22"/>
        </w:rPr>
        <w:t xml:space="preserve">). </w:t>
      </w:r>
      <w:r w:rsidR="00E267EA" w:rsidRPr="00E267EA">
        <w:rPr>
          <w:rFonts w:ascii="Garamond" w:eastAsia="Garamond" w:hAnsi="Garamond" w:cs="Garamond"/>
          <w:sz w:val="22"/>
          <w:szCs w:val="22"/>
        </w:rPr>
        <w:t>Il volume monografico</w:t>
      </w:r>
      <w:r w:rsidR="00E267EA">
        <w:rPr>
          <w:rFonts w:ascii="Garamond" w:eastAsia="Garamond" w:hAnsi="Garamond" w:cs="Garamond"/>
          <w:sz w:val="22"/>
          <w:szCs w:val="22"/>
        </w:rPr>
        <w:t xml:space="preserve"> </w:t>
      </w:r>
      <w:r w:rsidR="00E267EA" w:rsidRPr="00E267EA">
        <w:rPr>
          <w:rFonts w:ascii="Garamond" w:eastAsia="Garamond" w:hAnsi="Garamond" w:cs="Garamond" w:hint="eastAsia"/>
          <w:sz w:val="22"/>
          <w:szCs w:val="22"/>
        </w:rPr>
        <w:t>è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interamente dedicato a uno dei capolavori miniati che si conservano nella biblioteca della Fondazione Giorgio Cini:</w:t>
      </w:r>
      <w:r w:rsidR="00E267EA">
        <w:rPr>
          <w:rFonts w:ascii="Garamond" w:eastAsia="Garamond" w:hAnsi="Garamond" w:cs="Garamond"/>
          <w:sz w:val="22"/>
          <w:szCs w:val="22"/>
        </w:rPr>
        <w:t xml:space="preserve"> 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il manoscritto con i </w:t>
      </w:r>
      <w:proofErr w:type="spellStart"/>
      <w:r w:rsidR="00E267EA" w:rsidRPr="00E267EA">
        <w:rPr>
          <w:rFonts w:ascii="Garamond" w:eastAsia="Garamond" w:hAnsi="Garamond" w:cs="Garamond"/>
          <w:b/>
          <w:sz w:val="22"/>
          <w:szCs w:val="22"/>
        </w:rPr>
        <w:t>Panj</w:t>
      </w:r>
      <w:proofErr w:type="spellEnd"/>
      <w:r w:rsidR="00E267EA" w:rsidRPr="00E267EA">
        <w:rPr>
          <w:rFonts w:ascii="Garamond" w:eastAsia="Garamond" w:hAnsi="Garamond" w:cs="Garamond"/>
          <w:b/>
          <w:sz w:val="22"/>
          <w:szCs w:val="22"/>
        </w:rPr>
        <w:t xml:space="preserve"> </w:t>
      </w:r>
      <w:proofErr w:type="spellStart"/>
      <w:r w:rsidR="00E267EA" w:rsidRPr="00E267EA">
        <w:rPr>
          <w:rFonts w:ascii="Garamond" w:eastAsia="Garamond" w:hAnsi="Garamond" w:cs="Garamond"/>
          <w:b/>
          <w:sz w:val="22"/>
          <w:szCs w:val="22"/>
        </w:rPr>
        <w:t>ganj</w:t>
      </w:r>
      <w:proofErr w:type="spellEnd"/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(I cinque tesori), o </w:t>
      </w:r>
      <w:proofErr w:type="spellStart"/>
      <w:r w:rsidR="00E267EA" w:rsidRPr="00E267EA">
        <w:rPr>
          <w:rFonts w:ascii="Cambria" w:eastAsia="Garamond" w:hAnsi="Cambria" w:cs="Cambria"/>
          <w:b/>
          <w:sz w:val="22"/>
          <w:szCs w:val="22"/>
        </w:rPr>
        <w:t>Ḵ</w:t>
      </w:r>
      <w:r w:rsidR="00E267EA" w:rsidRPr="00E267EA">
        <w:rPr>
          <w:rFonts w:ascii="Garamond" w:eastAsia="Garamond" w:hAnsi="Garamond" w:cs="Garamond"/>
          <w:b/>
          <w:sz w:val="22"/>
          <w:szCs w:val="22"/>
        </w:rPr>
        <w:t>amse</w:t>
      </w:r>
      <w:proofErr w:type="spellEnd"/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(</w:t>
      </w:r>
      <w:proofErr w:type="spellStart"/>
      <w:r w:rsidR="00E267EA" w:rsidRPr="00E267EA">
        <w:rPr>
          <w:rFonts w:ascii="Garamond" w:eastAsia="Garamond" w:hAnsi="Garamond" w:cs="Garamond"/>
          <w:sz w:val="22"/>
          <w:szCs w:val="22"/>
        </w:rPr>
        <w:t>Pentalogia</w:t>
      </w:r>
      <w:proofErr w:type="spellEnd"/>
      <w:r w:rsidR="00E267EA" w:rsidRPr="00E267EA">
        <w:rPr>
          <w:rFonts w:ascii="Garamond" w:eastAsia="Garamond" w:hAnsi="Garamond" w:cs="Garamond"/>
          <w:sz w:val="22"/>
          <w:szCs w:val="22"/>
        </w:rPr>
        <w:t xml:space="preserve">), di </w:t>
      </w:r>
      <w:proofErr w:type="spellStart"/>
      <w:r w:rsidR="00E267EA" w:rsidRPr="00E267EA">
        <w:rPr>
          <w:rFonts w:ascii="Garamond" w:eastAsia="Garamond" w:hAnsi="Garamond" w:cs="Garamond"/>
          <w:b/>
          <w:sz w:val="22"/>
          <w:szCs w:val="22"/>
        </w:rPr>
        <w:t>Ne</w:t>
      </w:r>
      <w:r w:rsidR="00E267EA" w:rsidRPr="00E267EA">
        <w:rPr>
          <w:rFonts w:ascii="Cambria" w:eastAsia="Garamond" w:hAnsi="Cambria" w:cs="Cambria"/>
          <w:b/>
          <w:sz w:val="22"/>
          <w:szCs w:val="22"/>
        </w:rPr>
        <w:t>ẓ</w:t>
      </w:r>
      <w:r w:rsidR="00E267EA" w:rsidRPr="00E267EA">
        <w:rPr>
          <w:rFonts w:ascii="Garamond" w:eastAsia="Garamond" w:hAnsi="Garamond" w:cs="Garamond" w:hint="cs"/>
          <w:b/>
          <w:sz w:val="22"/>
          <w:szCs w:val="22"/>
        </w:rPr>
        <w:t>ā</w:t>
      </w:r>
      <w:r w:rsidR="00E267EA" w:rsidRPr="00E267EA">
        <w:rPr>
          <w:rFonts w:ascii="Garamond" w:eastAsia="Garamond" w:hAnsi="Garamond" w:cs="Garamond"/>
          <w:b/>
          <w:sz w:val="22"/>
          <w:szCs w:val="22"/>
        </w:rPr>
        <w:t>mi</w:t>
      </w:r>
      <w:proofErr w:type="spellEnd"/>
      <w:r w:rsidR="00E267EA" w:rsidRPr="00E267EA">
        <w:rPr>
          <w:rFonts w:ascii="Garamond" w:eastAsia="Garamond" w:hAnsi="Garamond" w:cs="Garamond"/>
          <w:b/>
          <w:sz w:val="22"/>
          <w:szCs w:val="22"/>
        </w:rPr>
        <w:t xml:space="preserve"> </w:t>
      </w:r>
      <w:proofErr w:type="spellStart"/>
      <w:r w:rsidR="00E267EA" w:rsidRPr="00E267EA">
        <w:rPr>
          <w:rFonts w:ascii="Garamond" w:eastAsia="Garamond" w:hAnsi="Garamond" w:cs="Garamond"/>
          <w:b/>
          <w:sz w:val="22"/>
          <w:szCs w:val="22"/>
        </w:rPr>
        <w:t>Ganjavi</w:t>
      </w:r>
      <w:proofErr w:type="spellEnd"/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(1141-1209), opera somma di uno dei pi</w:t>
      </w:r>
      <w:r w:rsidR="00E267EA" w:rsidRPr="00E267EA">
        <w:rPr>
          <w:rFonts w:ascii="Garamond" w:eastAsia="Garamond" w:hAnsi="Garamond" w:cs="Garamond" w:hint="eastAsia"/>
          <w:sz w:val="22"/>
          <w:szCs w:val="22"/>
        </w:rPr>
        <w:t>ù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grandi poeti della letteratura persiana classica, donato da Vittorio Cini nel 1967 a seguito del viaggio in Iran in occasione della mostra delle miniature Cini</w:t>
      </w:r>
      <w:r w:rsidR="00E267EA">
        <w:rPr>
          <w:rFonts w:ascii="Garamond" w:eastAsia="Garamond" w:hAnsi="Garamond" w:cs="Garamond"/>
          <w:sz w:val="22"/>
          <w:szCs w:val="22"/>
        </w:rPr>
        <w:t xml:space="preserve"> nel Palazzo </w:t>
      </w:r>
      <w:proofErr w:type="spellStart"/>
      <w:r w:rsidR="00E267EA">
        <w:rPr>
          <w:rFonts w:ascii="Garamond" w:eastAsia="Garamond" w:hAnsi="Garamond" w:cs="Garamond"/>
          <w:sz w:val="22"/>
          <w:szCs w:val="22"/>
        </w:rPr>
        <w:t>Golestan</w:t>
      </w:r>
      <w:proofErr w:type="spellEnd"/>
      <w:r w:rsidR="00E267EA">
        <w:rPr>
          <w:rFonts w:ascii="Garamond" w:eastAsia="Garamond" w:hAnsi="Garamond" w:cs="Garamond"/>
          <w:sz w:val="22"/>
          <w:szCs w:val="22"/>
        </w:rPr>
        <w:t xml:space="preserve"> a </w:t>
      </w:r>
      <w:r w:rsidR="00E267EA" w:rsidRPr="00DE0484">
        <w:rPr>
          <w:rFonts w:ascii="Garamond" w:eastAsia="Garamond" w:hAnsi="Garamond" w:cs="Garamond"/>
          <w:sz w:val="22"/>
          <w:szCs w:val="22"/>
        </w:rPr>
        <w:lastRenderedPageBreak/>
        <w:t>Teheran.</w:t>
      </w:r>
      <w:r w:rsidR="000A6C5A" w:rsidRPr="00DE0484">
        <w:rPr>
          <w:rFonts w:ascii="Garamond" w:eastAsia="Garamond" w:hAnsi="Garamond" w:cs="Garamond"/>
          <w:sz w:val="22"/>
          <w:szCs w:val="22"/>
        </w:rPr>
        <w:t xml:space="preserve"> </w:t>
      </w:r>
      <w:r w:rsidR="00A41465" w:rsidRPr="00DE0484">
        <w:rPr>
          <w:rFonts w:ascii="Garamond" w:eastAsia="Garamond" w:hAnsi="Garamond" w:cs="Garamond"/>
          <w:sz w:val="22"/>
          <w:szCs w:val="22"/>
        </w:rPr>
        <w:t xml:space="preserve">Prodotto di lusso, riccamente miniato a </w:t>
      </w:r>
      <w:proofErr w:type="spellStart"/>
      <w:r w:rsidR="00A41465" w:rsidRPr="00DE0484">
        <w:rPr>
          <w:rFonts w:ascii="Garamond" w:eastAsia="Garamond" w:hAnsi="Garamond" w:cs="Garamond"/>
          <w:sz w:val="22"/>
          <w:szCs w:val="22"/>
        </w:rPr>
        <w:t>Širaz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 tra 1624 e 1625 nella bottega di </w:t>
      </w:r>
      <w:proofErr w:type="spellStart"/>
      <w:r w:rsidR="00A41465" w:rsidRPr="00DE0484">
        <w:rPr>
          <w:rFonts w:ascii="Garamond" w:eastAsia="Garamond" w:hAnsi="Garamond" w:cs="Garamond"/>
          <w:sz w:val="22"/>
          <w:szCs w:val="22"/>
        </w:rPr>
        <w:t>Lo</w:t>
      </w:r>
      <w:r w:rsidR="00A41465" w:rsidRPr="00DE0484">
        <w:rPr>
          <w:rFonts w:ascii="Cambria" w:eastAsia="Garamond" w:hAnsi="Cambria" w:cs="Cambria"/>
          <w:sz w:val="22"/>
          <w:szCs w:val="22"/>
        </w:rPr>
        <w:t>ṭ</w:t>
      </w:r>
      <w:r w:rsidR="00A41465" w:rsidRPr="00DE0484">
        <w:rPr>
          <w:rFonts w:ascii="Garamond" w:eastAsia="Garamond" w:hAnsi="Garamond" w:cs="Garamond"/>
          <w:sz w:val="22"/>
          <w:szCs w:val="22"/>
        </w:rPr>
        <w:t>follāh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, esso fa parte di un gruppo di sontuosi manoscritti che si ritengono commissionati da </w:t>
      </w:r>
      <w:proofErr w:type="spellStart"/>
      <w:r w:rsidR="00A41465" w:rsidRPr="00DE0484">
        <w:rPr>
          <w:rFonts w:ascii="Garamond" w:eastAsia="Garamond" w:hAnsi="Garamond" w:cs="Garamond"/>
          <w:sz w:val="22"/>
          <w:szCs w:val="22"/>
        </w:rPr>
        <w:t>Emāmqoli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 </w:t>
      </w:r>
      <w:proofErr w:type="spellStart"/>
      <w:r w:rsidR="00A41465" w:rsidRPr="00DE0484">
        <w:rPr>
          <w:rFonts w:ascii="Cambria" w:eastAsia="Garamond" w:hAnsi="Cambria" w:cs="Cambria"/>
          <w:sz w:val="22"/>
          <w:szCs w:val="22"/>
        </w:rPr>
        <w:t>Ḵ</w:t>
      </w:r>
      <w:r w:rsidR="00A41465" w:rsidRPr="00DE0484">
        <w:rPr>
          <w:rFonts w:ascii="Garamond" w:eastAsia="Garamond" w:hAnsi="Garamond" w:cs="Garamond"/>
          <w:sz w:val="22"/>
          <w:szCs w:val="22"/>
        </w:rPr>
        <w:t>ān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, potente e colto governatore di </w:t>
      </w:r>
      <w:proofErr w:type="spellStart"/>
      <w:r w:rsidR="00A41465" w:rsidRPr="00DE0484">
        <w:rPr>
          <w:rFonts w:ascii="Garamond" w:eastAsia="Garamond" w:hAnsi="Garamond" w:cs="Garamond"/>
          <w:sz w:val="22"/>
          <w:szCs w:val="22"/>
        </w:rPr>
        <w:t>Širaz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 tra 1613 e 1633. </w:t>
      </w:r>
      <w:r w:rsidR="000A6C5A" w:rsidRPr="00DE0484">
        <w:rPr>
          <w:rFonts w:ascii="Garamond" w:eastAsia="Garamond" w:hAnsi="Garamond" w:cs="Garamond"/>
          <w:sz w:val="22"/>
          <w:szCs w:val="22"/>
        </w:rPr>
        <w:t>Il volume sar</w:t>
      </w:r>
      <w:r w:rsidR="0096291D" w:rsidRPr="00DE0484">
        <w:rPr>
          <w:rFonts w:ascii="Garamond" w:eastAsia="Garamond" w:hAnsi="Garamond" w:cs="Garamond"/>
          <w:sz w:val="22"/>
          <w:szCs w:val="22"/>
        </w:rPr>
        <w:t>à</w:t>
      </w:r>
      <w:r w:rsidR="000A6C5A" w:rsidRPr="00DE0484">
        <w:rPr>
          <w:rFonts w:ascii="Garamond" w:eastAsia="Garamond" w:hAnsi="Garamond" w:cs="Garamond"/>
          <w:sz w:val="22"/>
          <w:szCs w:val="22"/>
        </w:rPr>
        <w:t xml:space="preserve"> presentato da </w:t>
      </w:r>
      <w:r w:rsidR="00A41465" w:rsidRPr="00DE0484">
        <w:rPr>
          <w:rFonts w:ascii="Garamond" w:eastAsia="Garamond" w:hAnsi="Garamond" w:cs="Garamond"/>
          <w:sz w:val="22"/>
          <w:szCs w:val="22"/>
        </w:rPr>
        <w:t xml:space="preserve">Elisabetta Raffo, direttrice della </w:t>
      </w:r>
      <w:proofErr w:type="spellStart"/>
      <w:r w:rsidR="00A41465" w:rsidRPr="00DE0484">
        <w:rPr>
          <w:rFonts w:ascii="Garamond" w:eastAsia="Garamond" w:hAnsi="Garamond" w:cs="Garamond"/>
          <w:sz w:val="22"/>
          <w:szCs w:val="22"/>
        </w:rPr>
        <w:t>Bruschettini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 Foundation for </w:t>
      </w:r>
      <w:proofErr w:type="spellStart"/>
      <w:r w:rsidR="00A41465" w:rsidRPr="00DE0484">
        <w:rPr>
          <w:rFonts w:ascii="Garamond" w:eastAsia="Garamond" w:hAnsi="Garamond" w:cs="Garamond"/>
          <w:sz w:val="22"/>
          <w:szCs w:val="22"/>
        </w:rPr>
        <w:t>Islamic</w:t>
      </w:r>
      <w:proofErr w:type="spellEnd"/>
      <w:r w:rsidR="00A41465" w:rsidRPr="00DE0484">
        <w:rPr>
          <w:rFonts w:ascii="Garamond" w:eastAsia="Garamond" w:hAnsi="Garamond" w:cs="Garamond"/>
          <w:sz w:val="22"/>
          <w:szCs w:val="22"/>
        </w:rPr>
        <w:t xml:space="preserve"> and Asian Art di Genova.</w:t>
      </w:r>
    </w:p>
    <w:p w14:paraId="04AA873C" w14:textId="77777777"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14:paraId="1D12CB43" w14:textId="576B2EF8" w:rsidR="00000AFC" w:rsidRDefault="00E267EA">
      <w:pPr>
        <w:rPr>
          <w:rFonts w:ascii="Garamond" w:eastAsia="Garamond" w:hAnsi="Garamond" w:cs="Garamond"/>
          <w:sz w:val="22"/>
          <w:szCs w:val="22"/>
        </w:rPr>
      </w:pPr>
      <w:r w:rsidRPr="00A71A88">
        <w:rPr>
          <w:rFonts w:ascii="Garamond" w:eastAsia="Garamond" w:hAnsi="Garamond" w:cs="Garamond"/>
          <w:sz w:val="22"/>
          <w:szCs w:val="22"/>
        </w:rPr>
        <w:t>Ingresso libero fino esaurimento</w:t>
      </w:r>
      <w:r w:rsidR="0038616D">
        <w:rPr>
          <w:rFonts w:ascii="Garamond" w:eastAsia="Garamond" w:hAnsi="Garamond" w:cs="Garamond"/>
          <w:sz w:val="22"/>
          <w:szCs w:val="22"/>
        </w:rPr>
        <w:t xml:space="preserve"> posti</w:t>
      </w:r>
      <w:bookmarkStart w:id="0" w:name="_GoBack"/>
      <w:bookmarkEnd w:id="0"/>
      <w:r w:rsidRPr="00A71A88">
        <w:rPr>
          <w:rFonts w:ascii="Garamond" w:eastAsia="Garamond" w:hAnsi="Garamond" w:cs="Garamond"/>
          <w:sz w:val="22"/>
          <w:szCs w:val="22"/>
        </w:rPr>
        <w:t xml:space="preserve">, per informazioni </w:t>
      </w:r>
      <w:hyperlink r:id="rId8" w:history="1">
        <w:r w:rsidRPr="00A71A88">
          <w:rPr>
            <w:rStyle w:val="Collegamentoipertestuale"/>
            <w:rFonts w:ascii="Garamond" w:eastAsia="Garamond" w:hAnsi="Garamond" w:cs="Garamond"/>
            <w:sz w:val="22"/>
            <w:szCs w:val="22"/>
          </w:rPr>
          <w:t>ufficio.editoriale@cini.it</w:t>
        </w:r>
      </w:hyperlink>
      <w:r w:rsidRPr="003F228F">
        <w:rPr>
          <w:rFonts w:ascii="Garamond" w:eastAsia="Garamond" w:hAnsi="Garamond" w:cs="Garamond"/>
          <w:sz w:val="22"/>
          <w:szCs w:val="22"/>
        </w:rPr>
        <w:t>.</w:t>
      </w:r>
      <w:r w:rsidRPr="003F228F">
        <w:rPr>
          <w:rFonts w:ascii="Garamond" w:eastAsia="Garamond" w:hAnsi="Garamond" w:cs="Garamond"/>
          <w:i/>
          <w:sz w:val="22"/>
          <w:szCs w:val="22"/>
        </w:rPr>
        <w:t xml:space="preserve"> </w:t>
      </w:r>
      <w:r w:rsidR="00DA5296" w:rsidRPr="003F228F">
        <w:rPr>
          <w:rFonts w:ascii="Garamond" w:eastAsia="Garamond" w:hAnsi="Garamond" w:cs="Garamond"/>
          <w:i/>
          <w:sz w:val="22"/>
          <w:szCs w:val="22"/>
        </w:rPr>
        <w:t>Aperitivo gentilmente offerto da Distilleria Nardini 1779</w:t>
      </w:r>
    </w:p>
    <w:p w14:paraId="750C813C" w14:textId="751AAD9C" w:rsidR="00000AFC" w:rsidRDefault="00000AFC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bookmarkStart w:id="1" w:name="_heading=h.gjdgxs" w:colFirst="0" w:colLast="0"/>
      <w:bookmarkEnd w:id="1"/>
    </w:p>
    <w:p w14:paraId="1B832067" w14:textId="77777777" w:rsidR="003F228F" w:rsidRDefault="003F228F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7BC6C7F7" w14:textId="77777777" w:rsidR="00000AFC" w:rsidRDefault="00DA5296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13F24199" w14:textId="77777777"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Fondazione Giorgio Cini </w:t>
      </w:r>
      <w:proofErr w:type="spellStart"/>
      <w:r>
        <w:rPr>
          <w:rFonts w:ascii="Garamond" w:eastAsia="Garamond" w:hAnsi="Garamond" w:cs="Garamond"/>
          <w:sz w:val="22"/>
          <w:szCs w:val="22"/>
        </w:rPr>
        <w:t>onlus</w:t>
      </w:r>
      <w:proofErr w:type="spellEnd"/>
    </w:p>
    <w:p w14:paraId="4FCB4F97" w14:textId="77777777"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45B938DC" w14:textId="77777777" w:rsidR="00000AFC" w:rsidRPr="002A0689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r w:rsidRPr="002A0689">
        <w:rPr>
          <w:rFonts w:ascii="Garamond" w:eastAsia="Garamond" w:hAnsi="Garamond" w:cs="Garamond"/>
          <w:sz w:val="22"/>
          <w:szCs w:val="22"/>
          <w:lang w:val="en-US"/>
        </w:rPr>
        <w:t>tel. +39 041 2710280</w:t>
      </w:r>
    </w:p>
    <w:p w14:paraId="6DC72410" w14:textId="77777777" w:rsidR="00000AFC" w:rsidRPr="002A0689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proofErr w:type="gramStart"/>
      <w:r w:rsidRPr="002A0689">
        <w:rPr>
          <w:rFonts w:ascii="Garamond" w:eastAsia="Garamond" w:hAnsi="Garamond" w:cs="Garamond"/>
          <w:sz w:val="22"/>
          <w:szCs w:val="22"/>
          <w:lang w:val="en-US"/>
        </w:rPr>
        <w:t>email</w:t>
      </w:r>
      <w:proofErr w:type="gramEnd"/>
      <w:r w:rsidRPr="002A0689">
        <w:rPr>
          <w:rFonts w:ascii="Garamond" w:eastAsia="Garamond" w:hAnsi="Garamond" w:cs="Garamond"/>
          <w:sz w:val="22"/>
          <w:szCs w:val="22"/>
          <w:lang w:val="en-US"/>
        </w:rPr>
        <w:t xml:space="preserve">: </w:t>
      </w:r>
      <w:hyperlink r:id="rId9">
        <w:r w:rsidRPr="002A0689">
          <w:rPr>
            <w:rFonts w:ascii="Garamond" w:eastAsia="Garamond" w:hAnsi="Garamond" w:cs="Garamond"/>
            <w:sz w:val="22"/>
            <w:szCs w:val="22"/>
            <w:lang w:val="en-US"/>
          </w:rPr>
          <w:t>stampa@cini.it</w:t>
        </w:r>
      </w:hyperlink>
    </w:p>
    <w:p w14:paraId="0BBF7958" w14:textId="77777777" w:rsidR="00000AFC" w:rsidRPr="002A0689" w:rsidRDefault="00AA10A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hyperlink r:id="rId10">
        <w:r w:rsidR="00DA5296" w:rsidRPr="002A0689">
          <w:rPr>
            <w:rFonts w:ascii="Garamond" w:eastAsia="Garamond" w:hAnsi="Garamond" w:cs="Garamond"/>
            <w:sz w:val="22"/>
            <w:szCs w:val="22"/>
            <w:u w:val="single"/>
            <w:lang w:val="en-US"/>
          </w:rPr>
          <w:t>www.cini.it/press-release</w:t>
        </w:r>
      </w:hyperlink>
    </w:p>
    <w:sectPr w:rsidR="00000AFC" w:rsidRPr="002A0689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AB716" w14:textId="77777777" w:rsidR="00AA10A6" w:rsidRDefault="00AA10A6">
      <w:pPr>
        <w:spacing w:line="240" w:lineRule="auto"/>
      </w:pPr>
      <w:r>
        <w:separator/>
      </w:r>
    </w:p>
  </w:endnote>
  <w:endnote w:type="continuationSeparator" w:id="0">
    <w:p w14:paraId="2F31E480" w14:textId="77777777" w:rsidR="00AA10A6" w:rsidRDefault="00AA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A2F16" w14:textId="77777777" w:rsidR="00000AFC" w:rsidRDefault="00000AF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8BD92" w14:textId="77777777" w:rsidR="00AA10A6" w:rsidRDefault="00AA10A6">
      <w:pPr>
        <w:spacing w:line="240" w:lineRule="auto"/>
      </w:pPr>
      <w:r>
        <w:separator/>
      </w:r>
    </w:p>
  </w:footnote>
  <w:footnote w:type="continuationSeparator" w:id="0">
    <w:p w14:paraId="698CED53" w14:textId="77777777" w:rsidR="00AA10A6" w:rsidRDefault="00AA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AE3F3" w14:textId="77777777" w:rsidR="00000AFC" w:rsidRDefault="00DA5296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1E1AE31" wp14:editId="49E447F2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15454" w14:textId="77777777" w:rsidR="00000AFC" w:rsidRDefault="00000AF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1E1AE31" id="Rettangolo arrotondato 1073741827" o:spid="_x0000_s1026" style="position:absolute;left:0;text-align:left;margin-left:-.35pt;margin-top:-.35pt;width:595.75pt;height:84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" stroked="f">
              <v:textbox inset="2.53958mm,2.53958mm,2.53958mm,2.53958mm">
                <w:txbxContent>
                  <w:p w14:paraId="65215454" w14:textId="77777777" w:rsidR="00000AFC" w:rsidRDefault="00000AFC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5A8E6F5" wp14:editId="4BB11FE4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FC"/>
    <w:rsid w:val="00000AFC"/>
    <w:rsid w:val="00075451"/>
    <w:rsid w:val="0009768B"/>
    <w:rsid w:val="000A6C5A"/>
    <w:rsid w:val="000F690C"/>
    <w:rsid w:val="00106C66"/>
    <w:rsid w:val="00112E70"/>
    <w:rsid w:val="002A0689"/>
    <w:rsid w:val="0030270E"/>
    <w:rsid w:val="00307319"/>
    <w:rsid w:val="0038616D"/>
    <w:rsid w:val="003F228F"/>
    <w:rsid w:val="004B5E48"/>
    <w:rsid w:val="004F79D4"/>
    <w:rsid w:val="00604565"/>
    <w:rsid w:val="00685CE0"/>
    <w:rsid w:val="006A1A35"/>
    <w:rsid w:val="006E22E8"/>
    <w:rsid w:val="0075557C"/>
    <w:rsid w:val="00764F01"/>
    <w:rsid w:val="00847597"/>
    <w:rsid w:val="008D68D6"/>
    <w:rsid w:val="0096291D"/>
    <w:rsid w:val="00A41465"/>
    <w:rsid w:val="00A71A88"/>
    <w:rsid w:val="00AA10A6"/>
    <w:rsid w:val="00AE1E4C"/>
    <w:rsid w:val="00AF29B0"/>
    <w:rsid w:val="00C2198B"/>
    <w:rsid w:val="00D111BF"/>
    <w:rsid w:val="00D9248F"/>
    <w:rsid w:val="00DA5296"/>
    <w:rsid w:val="00DA541E"/>
    <w:rsid w:val="00DD1C7F"/>
    <w:rsid w:val="00DE0484"/>
    <w:rsid w:val="00E267EA"/>
    <w:rsid w:val="00E32283"/>
    <w:rsid w:val="00ED36F9"/>
    <w:rsid w:val="00F40BBB"/>
    <w:rsid w:val="00F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CBBD"/>
  <w15:docId w15:val="{0DE6DB17-66BD-4940-A174-B9DF4C9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editoriale@ci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034382-9BBD-431D-A804-04F75601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dcterms:created xsi:type="dcterms:W3CDTF">2022-10-17T07:35:00Z</dcterms:created>
  <dcterms:modified xsi:type="dcterms:W3CDTF">2022-10-17T07:45:00Z</dcterms:modified>
</cp:coreProperties>
</file>