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E673D" w14:textId="31E97F92" w:rsidR="00000AFC" w:rsidRDefault="00DA5296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Venezi</w:t>
      </w:r>
      <w:r w:rsidR="00075451">
        <w:rPr>
          <w:rFonts w:ascii="Garamond" w:eastAsia="Garamond" w:hAnsi="Garamond" w:cs="Garamond"/>
        </w:rPr>
        <w:t>a, Isola di San Giorgio</w:t>
      </w:r>
    </w:p>
    <w:p w14:paraId="65CFD3D6" w14:textId="56A69062" w:rsidR="004F79D4" w:rsidRDefault="00257011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11 novembre 2022</w:t>
      </w:r>
      <w:r w:rsidR="00675FFB">
        <w:rPr>
          <w:rFonts w:ascii="Garamond" w:eastAsia="Garamond" w:hAnsi="Garamond" w:cs="Garamond"/>
        </w:rPr>
        <w:t>, Auditorium “Lo Squero”</w:t>
      </w:r>
    </w:p>
    <w:p w14:paraId="14D3832B" w14:textId="377F83A1" w:rsidR="002A0689" w:rsidRDefault="002A0689" w:rsidP="002A0689">
      <w:pPr>
        <w:jc w:val="left"/>
        <w:rPr>
          <w:rFonts w:ascii="Garamond" w:eastAsia="Garamond" w:hAnsi="Garamond" w:cs="Garamond"/>
          <w:b/>
          <w:i/>
          <w:sz w:val="40"/>
          <w:szCs w:val="24"/>
        </w:rPr>
      </w:pPr>
    </w:p>
    <w:p w14:paraId="062B69CD" w14:textId="6F707776" w:rsidR="00075451" w:rsidRPr="003D56E8" w:rsidRDefault="003D56E8" w:rsidP="00C2198B">
      <w:pPr>
        <w:jc w:val="left"/>
        <w:rPr>
          <w:rFonts w:ascii="Garamond" w:eastAsia="Garamond" w:hAnsi="Garamond" w:cs="Garamond"/>
          <w:bCs/>
          <w:sz w:val="40"/>
          <w:szCs w:val="24"/>
        </w:rPr>
      </w:pPr>
      <w:r>
        <w:rPr>
          <w:rFonts w:ascii="Garamond" w:eastAsia="Garamond" w:hAnsi="Garamond" w:cs="Garamond"/>
          <w:b/>
          <w:sz w:val="40"/>
          <w:szCs w:val="24"/>
        </w:rPr>
        <w:t xml:space="preserve"> “</w:t>
      </w:r>
      <w:r w:rsidRPr="003D56E8">
        <w:rPr>
          <w:rFonts w:ascii="Garamond" w:eastAsia="Garamond" w:hAnsi="Garamond" w:cs="Garamond"/>
          <w:b/>
          <w:sz w:val="40"/>
          <w:szCs w:val="24"/>
        </w:rPr>
        <w:t>Vivaldi Album</w:t>
      </w:r>
      <w:r>
        <w:rPr>
          <w:rFonts w:ascii="Garamond" w:eastAsia="Garamond" w:hAnsi="Garamond" w:cs="Garamond"/>
          <w:b/>
          <w:sz w:val="40"/>
          <w:szCs w:val="24"/>
        </w:rPr>
        <w:t>”: i</w:t>
      </w:r>
      <w:r w:rsidR="000753AB">
        <w:rPr>
          <w:rFonts w:ascii="Garamond" w:eastAsia="Garamond" w:hAnsi="Garamond" w:cs="Garamond"/>
          <w:b/>
          <w:sz w:val="40"/>
          <w:szCs w:val="24"/>
        </w:rPr>
        <w:t xml:space="preserve"> libri </w:t>
      </w:r>
      <w:r>
        <w:rPr>
          <w:rFonts w:ascii="Garamond" w:eastAsia="Garamond" w:hAnsi="Garamond" w:cs="Garamond"/>
          <w:b/>
          <w:sz w:val="40"/>
          <w:szCs w:val="24"/>
        </w:rPr>
        <w:t>e il concerto dell’</w:t>
      </w:r>
      <w:r w:rsidRPr="00D824B5">
        <w:rPr>
          <w:rFonts w:ascii="Garamond" w:eastAsia="Garamond" w:hAnsi="Garamond" w:cs="Garamond"/>
          <w:b/>
          <w:sz w:val="40"/>
          <w:szCs w:val="24"/>
        </w:rPr>
        <w:t xml:space="preserve">Istituto italiano </w:t>
      </w:r>
      <w:r w:rsidRPr="003D56E8">
        <w:rPr>
          <w:rFonts w:ascii="Garamond" w:eastAsia="Garamond" w:hAnsi="Garamond" w:cs="Garamond"/>
          <w:b/>
          <w:sz w:val="40"/>
          <w:szCs w:val="24"/>
        </w:rPr>
        <w:t xml:space="preserve">Antonio Vivaldi </w:t>
      </w:r>
    </w:p>
    <w:p w14:paraId="3FDCF57F" w14:textId="77777777" w:rsidR="002468A6" w:rsidRPr="00B70F98" w:rsidRDefault="002468A6" w:rsidP="00C2198B">
      <w:pPr>
        <w:jc w:val="left"/>
        <w:rPr>
          <w:rFonts w:ascii="Garamond" w:eastAsia="Garamond" w:hAnsi="Garamond" w:cs="Garamond"/>
          <w:b/>
          <w:sz w:val="24"/>
          <w:szCs w:val="24"/>
        </w:rPr>
      </w:pPr>
    </w:p>
    <w:p w14:paraId="09100489" w14:textId="6F5400A4" w:rsidR="00257011" w:rsidRPr="00B70F98" w:rsidRDefault="003D56E8" w:rsidP="00C2198B">
      <w:pPr>
        <w:jc w:val="left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Per il s</w:t>
      </w:r>
      <w:r w:rsidR="00D824B5">
        <w:rPr>
          <w:rFonts w:ascii="Garamond" w:eastAsia="Garamond" w:hAnsi="Garamond" w:cs="Garamond"/>
          <w:b/>
          <w:sz w:val="22"/>
          <w:szCs w:val="22"/>
        </w:rPr>
        <w:t>econdo</w:t>
      </w:r>
      <w:r>
        <w:rPr>
          <w:rFonts w:ascii="Garamond" w:eastAsia="Garamond" w:hAnsi="Garamond" w:cs="Garamond"/>
          <w:b/>
          <w:sz w:val="22"/>
          <w:szCs w:val="22"/>
        </w:rPr>
        <w:t xml:space="preserve"> incontro di </w:t>
      </w:r>
      <w:r w:rsidR="00D824B5">
        <w:rPr>
          <w:rFonts w:ascii="Garamond" w:eastAsia="Garamond" w:hAnsi="Garamond" w:cs="Garamond"/>
          <w:b/>
          <w:sz w:val="22"/>
          <w:szCs w:val="22"/>
        </w:rPr>
        <w:t xml:space="preserve">Libri </w:t>
      </w:r>
      <w:r>
        <w:rPr>
          <w:rFonts w:ascii="Garamond" w:eastAsia="Garamond" w:hAnsi="Garamond" w:cs="Garamond"/>
          <w:b/>
          <w:sz w:val="22"/>
          <w:szCs w:val="22"/>
        </w:rPr>
        <w:t>a San</w:t>
      </w:r>
      <w:r w:rsidR="00D824B5">
        <w:rPr>
          <w:rFonts w:ascii="Garamond" w:eastAsia="Garamond" w:hAnsi="Garamond" w:cs="Garamond"/>
          <w:b/>
          <w:sz w:val="22"/>
          <w:szCs w:val="22"/>
        </w:rPr>
        <w:t xml:space="preserve"> Giorgio</w:t>
      </w:r>
      <w:r>
        <w:rPr>
          <w:rFonts w:ascii="Garamond" w:eastAsia="Garamond" w:hAnsi="Garamond" w:cs="Garamond"/>
          <w:b/>
          <w:sz w:val="22"/>
          <w:szCs w:val="22"/>
        </w:rPr>
        <w:t xml:space="preserve"> all’Auditorium “Lo Squero” raddoppia anche l’appuntamento con il pubblico: con la </w:t>
      </w:r>
      <w:r w:rsidR="00D824B5">
        <w:rPr>
          <w:rFonts w:ascii="Garamond" w:eastAsia="Garamond" w:hAnsi="Garamond" w:cs="Garamond"/>
          <w:b/>
          <w:sz w:val="22"/>
          <w:szCs w:val="22"/>
        </w:rPr>
        <w:t>presentazione del</w:t>
      </w:r>
      <w:r>
        <w:rPr>
          <w:rFonts w:ascii="Garamond" w:eastAsia="Garamond" w:hAnsi="Garamond" w:cs="Garamond"/>
          <w:b/>
          <w:sz w:val="22"/>
          <w:szCs w:val="22"/>
        </w:rPr>
        <w:t xml:space="preserve"> volume </w:t>
      </w:r>
      <w:r w:rsidR="00B20325" w:rsidRPr="00B20325">
        <w:rPr>
          <w:rFonts w:ascii="Garamond" w:eastAsia="Garamond" w:hAnsi="Garamond" w:cs="Garamond"/>
          <w:b/>
          <w:sz w:val="22"/>
          <w:szCs w:val="22"/>
        </w:rPr>
        <w:t>dedicato alle arie d’opera</w:t>
      </w:r>
      <w:r w:rsidR="00B20325">
        <w:rPr>
          <w:rFonts w:ascii="Garamond" w:eastAsia="Garamond" w:hAnsi="Garamond" w:cs="Garamond"/>
          <w:b/>
          <w:i/>
          <w:iCs/>
          <w:sz w:val="22"/>
          <w:szCs w:val="22"/>
        </w:rPr>
        <w:t xml:space="preserve"> </w:t>
      </w:r>
      <w:r w:rsidR="00B20325">
        <w:rPr>
          <w:rFonts w:ascii="Garamond" w:eastAsia="Garamond" w:hAnsi="Garamond" w:cs="Garamond"/>
          <w:b/>
          <w:sz w:val="22"/>
          <w:szCs w:val="22"/>
        </w:rPr>
        <w:t>delle musiche teatrali</w:t>
      </w:r>
      <w:r w:rsidR="00FC3339">
        <w:rPr>
          <w:rFonts w:ascii="Garamond" w:eastAsia="Garamond" w:hAnsi="Garamond" w:cs="Garamond"/>
          <w:b/>
          <w:sz w:val="22"/>
          <w:szCs w:val="22"/>
        </w:rPr>
        <w:t xml:space="preserve"> e, </w:t>
      </w:r>
      <w:r>
        <w:rPr>
          <w:rFonts w:ascii="Garamond" w:eastAsia="Garamond" w:hAnsi="Garamond" w:cs="Garamond"/>
          <w:b/>
          <w:sz w:val="22"/>
          <w:szCs w:val="22"/>
        </w:rPr>
        <w:t>a seguire</w:t>
      </w:r>
      <w:r w:rsidR="00FC3339">
        <w:rPr>
          <w:rFonts w:ascii="Garamond" w:eastAsia="Garamond" w:hAnsi="Garamond" w:cs="Garamond"/>
          <w:b/>
          <w:sz w:val="22"/>
          <w:szCs w:val="22"/>
        </w:rPr>
        <w:t xml:space="preserve">, </w:t>
      </w:r>
      <w:r>
        <w:rPr>
          <w:rFonts w:ascii="Garamond" w:eastAsia="Garamond" w:hAnsi="Garamond" w:cs="Garamond"/>
          <w:b/>
          <w:sz w:val="22"/>
          <w:szCs w:val="22"/>
        </w:rPr>
        <w:t xml:space="preserve">il concerto </w:t>
      </w:r>
      <w:r w:rsidR="00B70F98" w:rsidRPr="00B70F98">
        <w:rPr>
          <w:rFonts w:ascii="Garamond" w:eastAsia="Garamond" w:hAnsi="Garamond" w:cs="Garamond"/>
          <w:b/>
          <w:sz w:val="22"/>
          <w:szCs w:val="22"/>
        </w:rPr>
        <w:t>degli allievi dell’Accademia Vivaldi</w:t>
      </w:r>
      <w:r>
        <w:rPr>
          <w:rFonts w:ascii="Garamond" w:eastAsia="Garamond" w:hAnsi="Garamond" w:cs="Garamond"/>
          <w:b/>
          <w:sz w:val="22"/>
          <w:szCs w:val="22"/>
        </w:rPr>
        <w:t xml:space="preserve">. </w:t>
      </w:r>
    </w:p>
    <w:p w14:paraId="32B40A17" w14:textId="77777777" w:rsidR="00257011" w:rsidRDefault="00257011">
      <w:pPr>
        <w:rPr>
          <w:rFonts w:ascii="Garamond" w:eastAsia="Garamond" w:hAnsi="Garamond" w:cs="Garamond"/>
          <w:b/>
          <w:sz w:val="22"/>
          <w:szCs w:val="22"/>
        </w:rPr>
      </w:pPr>
    </w:p>
    <w:p w14:paraId="5958C985" w14:textId="77777777" w:rsidR="003D56E8" w:rsidRDefault="00257011">
      <w:pPr>
        <w:rPr>
          <w:rFonts w:ascii="Garamond" w:eastAsia="Garamond" w:hAnsi="Garamond" w:cs="Garamond"/>
          <w:sz w:val="22"/>
          <w:szCs w:val="22"/>
        </w:rPr>
      </w:pPr>
      <w:r w:rsidRPr="00257011">
        <w:rPr>
          <w:rFonts w:ascii="Garamond" w:eastAsia="Garamond" w:hAnsi="Garamond" w:cs="Garamond"/>
          <w:sz w:val="22"/>
          <w:szCs w:val="22"/>
        </w:rPr>
        <w:t xml:space="preserve">La rassegna </w:t>
      </w:r>
      <w:r w:rsidRPr="00B70F98">
        <w:rPr>
          <w:rFonts w:ascii="Garamond" w:eastAsia="Garamond" w:hAnsi="Garamond" w:cs="Garamond"/>
          <w:b/>
          <w:i/>
          <w:sz w:val="22"/>
          <w:szCs w:val="22"/>
        </w:rPr>
        <w:t>Libri a San Giorgio</w:t>
      </w:r>
      <w:r w:rsidRPr="00257011">
        <w:rPr>
          <w:rFonts w:ascii="Garamond" w:eastAsia="Garamond" w:hAnsi="Garamond" w:cs="Garamond"/>
          <w:sz w:val="22"/>
          <w:szCs w:val="22"/>
        </w:rPr>
        <w:t xml:space="preserve"> </w:t>
      </w:r>
      <w:r w:rsidR="003D56E8">
        <w:rPr>
          <w:rFonts w:ascii="Garamond" w:eastAsia="Garamond" w:hAnsi="Garamond" w:cs="Garamond"/>
          <w:sz w:val="22"/>
          <w:szCs w:val="22"/>
        </w:rPr>
        <w:t>entra nel vivo</w:t>
      </w:r>
      <w:r w:rsidRPr="00257011">
        <w:rPr>
          <w:rFonts w:ascii="Garamond" w:eastAsia="Garamond" w:hAnsi="Garamond" w:cs="Garamond"/>
          <w:sz w:val="22"/>
          <w:szCs w:val="22"/>
        </w:rPr>
        <w:t xml:space="preserve"> </w:t>
      </w:r>
      <w:r w:rsidRPr="00B70F98">
        <w:rPr>
          <w:rFonts w:ascii="Garamond" w:eastAsia="Garamond" w:hAnsi="Garamond" w:cs="Garamond"/>
          <w:b/>
          <w:sz w:val="22"/>
          <w:szCs w:val="22"/>
        </w:rPr>
        <w:t>venerdì, 11 novembre alle 17</w:t>
      </w:r>
      <w:r w:rsidRPr="00257011">
        <w:rPr>
          <w:rFonts w:ascii="Garamond" w:eastAsia="Garamond" w:hAnsi="Garamond" w:cs="Garamond"/>
          <w:sz w:val="22"/>
          <w:szCs w:val="22"/>
        </w:rPr>
        <w:t xml:space="preserve">, con la presentazione di </w:t>
      </w:r>
      <w:r w:rsidR="00825654" w:rsidRPr="00825654">
        <w:rPr>
          <w:rFonts w:ascii="Garamond" w:eastAsia="Garamond" w:hAnsi="Garamond" w:cs="Garamond"/>
          <w:sz w:val="22"/>
          <w:szCs w:val="22"/>
        </w:rPr>
        <w:t>«</w:t>
      </w:r>
      <w:r w:rsidR="00825654" w:rsidRPr="00825654">
        <w:rPr>
          <w:rFonts w:ascii="Garamond" w:eastAsia="Garamond" w:hAnsi="Garamond" w:cs="Garamond"/>
          <w:b/>
          <w:i/>
          <w:sz w:val="22"/>
          <w:szCs w:val="22"/>
        </w:rPr>
        <w:t>Vivaldi Album»</w:t>
      </w:r>
      <w:r w:rsidR="00825654" w:rsidRPr="00825654">
        <w:rPr>
          <w:rFonts w:ascii="Garamond" w:eastAsia="Garamond" w:hAnsi="Garamond" w:cs="Garamond"/>
          <w:sz w:val="22"/>
          <w:szCs w:val="22"/>
        </w:rPr>
        <w:t xml:space="preserve"> (Editore Ricordi Milano-2022) una serie di antologie di arie d’opera tratte dal corpus delle musiche teatrali di Antonio Vivaldi. </w:t>
      </w:r>
    </w:p>
    <w:p w14:paraId="5A409E12" w14:textId="3446DCD1" w:rsidR="00825654" w:rsidRPr="00825654" w:rsidRDefault="003D56E8" w:rsidP="00825654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 presentare</w:t>
      </w:r>
      <w:r w:rsidR="00825654" w:rsidRPr="00825654">
        <w:rPr>
          <w:rFonts w:ascii="Garamond" w:eastAsia="Garamond" w:hAnsi="Garamond" w:cs="Garamond"/>
          <w:sz w:val="22"/>
          <w:szCs w:val="22"/>
        </w:rPr>
        <w:t xml:space="preserve"> </w:t>
      </w:r>
      <w:r w:rsidR="000753AB">
        <w:rPr>
          <w:rFonts w:ascii="Garamond" w:eastAsia="Garamond" w:hAnsi="Garamond" w:cs="Garamond"/>
          <w:sz w:val="22"/>
          <w:szCs w:val="22"/>
        </w:rPr>
        <w:t>i</w:t>
      </w:r>
      <w:r w:rsidR="00825654" w:rsidRPr="00825654">
        <w:rPr>
          <w:rFonts w:ascii="Garamond" w:eastAsia="Garamond" w:hAnsi="Garamond" w:cs="Garamond"/>
          <w:sz w:val="22"/>
          <w:szCs w:val="22"/>
        </w:rPr>
        <w:t xml:space="preserve"> volum</w:t>
      </w:r>
      <w:r w:rsidR="000753AB">
        <w:rPr>
          <w:rFonts w:ascii="Garamond" w:eastAsia="Garamond" w:hAnsi="Garamond" w:cs="Garamond"/>
          <w:sz w:val="22"/>
          <w:szCs w:val="22"/>
        </w:rPr>
        <w:t>i</w:t>
      </w:r>
      <w:r w:rsidR="00825654" w:rsidRPr="00825654">
        <w:rPr>
          <w:rFonts w:ascii="Garamond" w:eastAsia="Garamond" w:hAnsi="Garamond" w:cs="Garamond"/>
          <w:sz w:val="22"/>
          <w:szCs w:val="22"/>
        </w:rPr>
        <w:t xml:space="preserve"> </w:t>
      </w:r>
      <w:r w:rsidR="00825654" w:rsidRPr="00B70F98">
        <w:rPr>
          <w:rFonts w:ascii="Garamond" w:eastAsia="Garamond" w:hAnsi="Garamond" w:cs="Garamond"/>
          <w:b/>
          <w:sz w:val="22"/>
          <w:szCs w:val="22"/>
        </w:rPr>
        <w:t>Ivano Bettin</w:t>
      </w:r>
      <w:r w:rsidR="00825654" w:rsidRPr="00825654">
        <w:rPr>
          <w:rFonts w:ascii="Garamond" w:eastAsia="Garamond" w:hAnsi="Garamond" w:cs="Garamond"/>
          <w:sz w:val="22"/>
          <w:szCs w:val="22"/>
        </w:rPr>
        <w:t xml:space="preserve">, </w:t>
      </w:r>
      <w:r w:rsidR="00825654" w:rsidRPr="00B70F98">
        <w:rPr>
          <w:rFonts w:ascii="Garamond" w:eastAsia="Garamond" w:hAnsi="Garamond" w:cs="Garamond"/>
          <w:b/>
          <w:sz w:val="22"/>
          <w:szCs w:val="22"/>
        </w:rPr>
        <w:t>Alessandro Borin</w:t>
      </w:r>
      <w:r w:rsidR="00825654" w:rsidRPr="00825654">
        <w:rPr>
          <w:rFonts w:ascii="Garamond" w:eastAsia="Garamond" w:hAnsi="Garamond" w:cs="Garamond"/>
          <w:sz w:val="22"/>
          <w:szCs w:val="22"/>
        </w:rPr>
        <w:t xml:space="preserve"> con la </w:t>
      </w:r>
      <w:r w:rsidR="00825654">
        <w:rPr>
          <w:rFonts w:ascii="Garamond" w:eastAsia="Garamond" w:hAnsi="Garamond" w:cs="Garamond"/>
          <w:sz w:val="22"/>
          <w:szCs w:val="22"/>
        </w:rPr>
        <w:t xml:space="preserve">partecipazione di </w:t>
      </w:r>
      <w:r w:rsidR="004B072C">
        <w:rPr>
          <w:rFonts w:ascii="Garamond" w:eastAsia="Garamond" w:hAnsi="Garamond" w:cs="Garamond"/>
          <w:b/>
          <w:sz w:val="22"/>
          <w:szCs w:val="22"/>
        </w:rPr>
        <w:t xml:space="preserve">Francesco </w:t>
      </w:r>
      <w:bookmarkStart w:id="0" w:name="_GoBack"/>
      <w:bookmarkEnd w:id="0"/>
      <w:r w:rsidR="00825654" w:rsidRPr="00B70F98">
        <w:rPr>
          <w:rFonts w:ascii="Garamond" w:eastAsia="Garamond" w:hAnsi="Garamond" w:cs="Garamond"/>
          <w:b/>
          <w:sz w:val="22"/>
          <w:szCs w:val="22"/>
        </w:rPr>
        <w:t>Fanna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  <w:r w:rsidR="00825654">
        <w:rPr>
          <w:rFonts w:ascii="Garamond" w:eastAsia="Garamond" w:hAnsi="Garamond" w:cs="Garamond"/>
          <w:sz w:val="22"/>
          <w:szCs w:val="22"/>
        </w:rPr>
        <w:t xml:space="preserve">L’evento </w:t>
      </w:r>
      <w:r w:rsidR="00FC3339">
        <w:rPr>
          <w:rFonts w:ascii="Garamond" w:eastAsia="Garamond" w:hAnsi="Garamond" w:cs="Garamond"/>
          <w:sz w:val="22"/>
          <w:szCs w:val="22"/>
        </w:rPr>
        <w:t>è</w:t>
      </w:r>
      <w:r w:rsidR="00825654" w:rsidRPr="00825654">
        <w:rPr>
          <w:rFonts w:ascii="Garamond" w:eastAsia="Garamond" w:hAnsi="Garamond" w:cs="Garamond"/>
          <w:sz w:val="22"/>
          <w:szCs w:val="22"/>
        </w:rPr>
        <w:t xml:space="preserve"> </w:t>
      </w:r>
      <w:r w:rsidR="00FC3339">
        <w:rPr>
          <w:rFonts w:ascii="Garamond" w:eastAsia="Garamond" w:hAnsi="Garamond" w:cs="Garamond"/>
          <w:sz w:val="22"/>
          <w:szCs w:val="22"/>
        </w:rPr>
        <w:t xml:space="preserve">parte </w:t>
      </w:r>
      <w:r w:rsidR="00825654" w:rsidRPr="00825654">
        <w:rPr>
          <w:rFonts w:ascii="Garamond" w:eastAsia="Garamond" w:hAnsi="Garamond" w:cs="Garamond"/>
          <w:sz w:val="22"/>
          <w:szCs w:val="22"/>
        </w:rPr>
        <w:t>dell’incontro d</w:t>
      </w:r>
      <w:r w:rsidR="00FC3339">
        <w:rPr>
          <w:rFonts w:ascii="Garamond" w:eastAsia="Garamond" w:hAnsi="Garamond" w:cs="Garamond"/>
          <w:sz w:val="22"/>
          <w:szCs w:val="22"/>
        </w:rPr>
        <w:t xml:space="preserve">i </w:t>
      </w:r>
      <w:r w:rsidR="00825654" w:rsidRPr="002468A6">
        <w:rPr>
          <w:rFonts w:ascii="Garamond" w:eastAsia="Garamond" w:hAnsi="Garamond" w:cs="Garamond"/>
          <w:b/>
          <w:sz w:val="22"/>
          <w:szCs w:val="22"/>
        </w:rPr>
        <w:t>Accademia Vivaldi</w:t>
      </w:r>
      <w:r w:rsidR="00825654" w:rsidRPr="00825654">
        <w:rPr>
          <w:rFonts w:ascii="Garamond" w:eastAsia="Garamond" w:hAnsi="Garamond" w:cs="Garamond"/>
          <w:sz w:val="22"/>
          <w:szCs w:val="22"/>
        </w:rPr>
        <w:t xml:space="preserve"> (8-12 novembre) guidato dal soprano </w:t>
      </w:r>
      <w:r w:rsidR="00825654" w:rsidRPr="00FC3339">
        <w:rPr>
          <w:rFonts w:ascii="Garamond" w:eastAsia="Garamond" w:hAnsi="Garamond" w:cs="Garamond"/>
          <w:b/>
          <w:bCs/>
          <w:sz w:val="22"/>
          <w:szCs w:val="22"/>
        </w:rPr>
        <w:t>Gemma Bertagnolli</w:t>
      </w:r>
      <w:r w:rsidR="00FC3339">
        <w:rPr>
          <w:rFonts w:ascii="Garamond" w:eastAsia="Garamond" w:hAnsi="Garamond" w:cs="Garamond"/>
          <w:sz w:val="22"/>
          <w:szCs w:val="22"/>
        </w:rPr>
        <w:t xml:space="preserve">; </w:t>
      </w:r>
      <w:r w:rsidR="00FC3339" w:rsidRPr="00FC3339">
        <w:rPr>
          <w:rFonts w:ascii="Garamond" w:eastAsia="Garamond" w:hAnsi="Garamond" w:cs="Garamond"/>
          <w:sz w:val="22"/>
          <w:szCs w:val="22"/>
          <w:u w:val="single"/>
        </w:rPr>
        <w:t>alle ore 18.00</w:t>
      </w:r>
      <w:r w:rsidR="00FC3339">
        <w:rPr>
          <w:rFonts w:ascii="Garamond" w:eastAsia="Garamond" w:hAnsi="Garamond" w:cs="Garamond"/>
          <w:sz w:val="22"/>
          <w:szCs w:val="22"/>
        </w:rPr>
        <w:t xml:space="preserve"> sarà</w:t>
      </w:r>
      <w:r w:rsidR="00825654" w:rsidRPr="00825654">
        <w:rPr>
          <w:rFonts w:ascii="Garamond" w:eastAsia="Garamond" w:hAnsi="Garamond" w:cs="Garamond"/>
          <w:sz w:val="22"/>
          <w:szCs w:val="22"/>
        </w:rPr>
        <w:t xml:space="preserve"> seguit</w:t>
      </w:r>
      <w:r w:rsidR="00B70F98">
        <w:rPr>
          <w:rFonts w:ascii="Garamond" w:eastAsia="Garamond" w:hAnsi="Garamond" w:cs="Garamond"/>
          <w:sz w:val="22"/>
          <w:szCs w:val="22"/>
        </w:rPr>
        <w:t>o</w:t>
      </w:r>
      <w:r w:rsidR="00825654" w:rsidRPr="00825654">
        <w:rPr>
          <w:rFonts w:ascii="Garamond" w:eastAsia="Garamond" w:hAnsi="Garamond" w:cs="Garamond"/>
          <w:sz w:val="22"/>
          <w:szCs w:val="22"/>
        </w:rPr>
        <w:t xml:space="preserve"> da</w:t>
      </w:r>
      <w:r w:rsidR="00FC3339">
        <w:rPr>
          <w:rFonts w:ascii="Garamond" w:eastAsia="Garamond" w:hAnsi="Garamond" w:cs="Garamond"/>
          <w:sz w:val="22"/>
          <w:szCs w:val="22"/>
        </w:rPr>
        <w:t xml:space="preserve">l </w:t>
      </w:r>
      <w:r w:rsidR="00825654" w:rsidRPr="00825654">
        <w:rPr>
          <w:rFonts w:ascii="Garamond" w:eastAsia="Garamond" w:hAnsi="Garamond" w:cs="Garamond"/>
          <w:sz w:val="22"/>
          <w:szCs w:val="22"/>
        </w:rPr>
        <w:t>concerto</w:t>
      </w:r>
      <w:r w:rsidR="00FC3339">
        <w:rPr>
          <w:rFonts w:ascii="Garamond" w:eastAsia="Garamond" w:hAnsi="Garamond" w:cs="Garamond"/>
          <w:sz w:val="22"/>
          <w:szCs w:val="22"/>
        </w:rPr>
        <w:t xml:space="preserve"> degli</w:t>
      </w:r>
      <w:r w:rsidR="00825654" w:rsidRPr="00825654">
        <w:rPr>
          <w:rFonts w:ascii="Garamond" w:eastAsia="Garamond" w:hAnsi="Garamond" w:cs="Garamond"/>
          <w:sz w:val="22"/>
          <w:szCs w:val="22"/>
        </w:rPr>
        <w:t xml:space="preserve"> allievi dell’Accademia che eseguiranno alcune arie vivaldiane tratte dalle</w:t>
      </w:r>
      <w:r w:rsidR="00FC3339">
        <w:rPr>
          <w:rFonts w:ascii="Garamond" w:eastAsia="Garamond" w:hAnsi="Garamond" w:cs="Garamond"/>
          <w:sz w:val="22"/>
          <w:szCs w:val="22"/>
        </w:rPr>
        <w:t xml:space="preserve"> </w:t>
      </w:r>
      <w:r w:rsidR="00825654" w:rsidRPr="00825654">
        <w:rPr>
          <w:rFonts w:ascii="Garamond" w:eastAsia="Garamond" w:hAnsi="Garamond" w:cs="Garamond"/>
          <w:sz w:val="22"/>
          <w:szCs w:val="22"/>
        </w:rPr>
        <w:t>antologie.</w:t>
      </w:r>
    </w:p>
    <w:p w14:paraId="1A2360AD" w14:textId="77777777" w:rsidR="00825654" w:rsidRDefault="00825654">
      <w:pPr>
        <w:rPr>
          <w:rFonts w:ascii="Garamond" w:eastAsia="Garamond" w:hAnsi="Garamond" w:cs="Garamond"/>
          <w:sz w:val="22"/>
          <w:szCs w:val="22"/>
        </w:rPr>
      </w:pPr>
    </w:p>
    <w:p w14:paraId="0858252E" w14:textId="4F9099F6" w:rsidR="00B70F98" w:rsidRPr="00825654" w:rsidRDefault="00825654" w:rsidP="00825654">
      <w:pPr>
        <w:rPr>
          <w:rFonts w:ascii="Garamond" w:eastAsia="Garamond" w:hAnsi="Garamond" w:cs="Garamond"/>
          <w:sz w:val="22"/>
          <w:szCs w:val="22"/>
        </w:rPr>
      </w:pPr>
      <w:r w:rsidRPr="00825654">
        <w:rPr>
          <w:rFonts w:ascii="Garamond" w:eastAsia="Garamond" w:hAnsi="Garamond" w:cs="Garamond"/>
          <w:sz w:val="22"/>
          <w:szCs w:val="22"/>
        </w:rPr>
        <w:t xml:space="preserve">I quattro volumi sono </w:t>
      </w:r>
      <w:r w:rsidR="00B20325">
        <w:rPr>
          <w:rFonts w:ascii="Garamond" w:eastAsia="Garamond" w:hAnsi="Garamond" w:cs="Garamond"/>
          <w:sz w:val="22"/>
          <w:szCs w:val="22"/>
        </w:rPr>
        <w:t xml:space="preserve">una </w:t>
      </w:r>
      <w:r w:rsidRPr="00825654">
        <w:rPr>
          <w:rFonts w:ascii="Garamond" w:eastAsia="Garamond" w:hAnsi="Garamond" w:cs="Garamond"/>
          <w:sz w:val="22"/>
          <w:szCs w:val="22"/>
        </w:rPr>
        <w:t>serie di antologie di arie d’opera</w:t>
      </w:r>
      <w:r w:rsidR="003D56E8">
        <w:rPr>
          <w:rFonts w:ascii="Garamond" w:eastAsia="Garamond" w:hAnsi="Garamond" w:cs="Garamond"/>
          <w:sz w:val="22"/>
          <w:szCs w:val="22"/>
        </w:rPr>
        <w:t>,</w:t>
      </w:r>
      <w:r w:rsidRPr="00825654">
        <w:rPr>
          <w:rFonts w:ascii="Garamond" w:eastAsia="Garamond" w:hAnsi="Garamond" w:cs="Garamond"/>
          <w:sz w:val="22"/>
          <w:szCs w:val="22"/>
        </w:rPr>
        <w:t xml:space="preserve"> tratte dal corpus delle musiche teatrali di Antonio Vivaldi</w:t>
      </w:r>
      <w:r w:rsidR="003D56E8">
        <w:rPr>
          <w:rFonts w:ascii="Garamond" w:eastAsia="Garamond" w:hAnsi="Garamond" w:cs="Garamond"/>
          <w:sz w:val="22"/>
          <w:szCs w:val="22"/>
        </w:rPr>
        <w:t>,</w:t>
      </w:r>
      <w:r w:rsidRPr="00825654">
        <w:rPr>
          <w:rFonts w:ascii="Garamond" w:eastAsia="Garamond" w:hAnsi="Garamond" w:cs="Garamond"/>
          <w:sz w:val="22"/>
          <w:szCs w:val="22"/>
        </w:rPr>
        <w:t xml:space="preserve"> sopravvissute fino ai giorni nostri. Ciascun volume comprende dodici brani, diversificati per affetto e carattere, che esemplificano una pluralità di stili e di situazioni drammatiche, disposte in ordine cronologico, così da rappresentare uno spaccato ideale dell’intera carriera di Vivaldi.</w:t>
      </w:r>
    </w:p>
    <w:p w14:paraId="623A63F8" w14:textId="77777777" w:rsidR="00000AFC" w:rsidRDefault="00000AFC">
      <w:pPr>
        <w:rPr>
          <w:rFonts w:ascii="Garamond" w:eastAsia="Garamond" w:hAnsi="Garamond" w:cs="Garamond"/>
          <w:sz w:val="22"/>
          <w:szCs w:val="22"/>
        </w:rPr>
      </w:pPr>
    </w:p>
    <w:p w14:paraId="751A1528" w14:textId="117CDFEE" w:rsidR="00E267EA" w:rsidRDefault="00FC333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L’u</w:t>
      </w:r>
      <w:r w:rsidR="00675FFB">
        <w:rPr>
          <w:rFonts w:ascii="Garamond" w:eastAsia="Garamond" w:hAnsi="Garamond" w:cs="Garamond"/>
          <w:sz w:val="22"/>
          <w:szCs w:val="22"/>
        </w:rPr>
        <w:t>ltimo appuntamento della rassegna</w:t>
      </w:r>
      <w:r>
        <w:rPr>
          <w:rFonts w:ascii="Garamond" w:eastAsia="Garamond" w:hAnsi="Garamond" w:cs="Garamond"/>
          <w:sz w:val="22"/>
          <w:szCs w:val="22"/>
        </w:rPr>
        <w:t xml:space="preserve"> Libri a San Giorgio è per</w:t>
      </w:r>
      <w:r w:rsidR="004F79D4">
        <w:rPr>
          <w:rFonts w:ascii="Garamond" w:eastAsia="Garamond" w:hAnsi="Garamond" w:cs="Garamond"/>
          <w:sz w:val="22"/>
          <w:szCs w:val="22"/>
        </w:rPr>
        <w:t xml:space="preserve"> </w:t>
      </w:r>
      <w:r w:rsidR="000A6C5A" w:rsidRPr="000A6C5A">
        <w:rPr>
          <w:rFonts w:ascii="Garamond" w:eastAsia="Garamond" w:hAnsi="Garamond" w:cs="Garamond"/>
          <w:sz w:val="22"/>
          <w:szCs w:val="22"/>
          <w:u w:val="single"/>
        </w:rPr>
        <w:t xml:space="preserve">martedì </w:t>
      </w:r>
      <w:r w:rsidR="004F79D4" w:rsidRPr="000A6C5A">
        <w:rPr>
          <w:rFonts w:ascii="Garamond" w:eastAsia="Garamond" w:hAnsi="Garamond" w:cs="Garamond"/>
          <w:b/>
          <w:sz w:val="22"/>
          <w:szCs w:val="22"/>
          <w:u w:val="single"/>
        </w:rPr>
        <w:t>29 novembre</w:t>
      </w:r>
      <w:r w:rsidR="000A6C5A" w:rsidRPr="000A6C5A">
        <w:rPr>
          <w:rFonts w:ascii="Garamond" w:eastAsia="Garamond" w:hAnsi="Garamond" w:cs="Garamond"/>
          <w:sz w:val="22"/>
          <w:szCs w:val="22"/>
          <w:u w:val="single"/>
        </w:rPr>
        <w:t xml:space="preserve"> alle </w:t>
      </w:r>
      <w:r w:rsidR="000A6C5A" w:rsidRPr="000A6C5A">
        <w:rPr>
          <w:rFonts w:ascii="Garamond" w:eastAsia="Garamond" w:hAnsi="Garamond" w:cs="Garamond"/>
          <w:b/>
          <w:sz w:val="22"/>
          <w:szCs w:val="22"/>
          <w:u w:val="single"/>
        </w:rPr>
        <w:t>ore 17</w:t>
      </w:r>
      <w:r w:rsidR="00E267EA">
        <w:rPr>
          <w:rFonts w:ascii="Garamond" w:eastAsia="Garamond" w:hAnsi="Garamond" w:cs="Garamond"/>
          <w:sz w:val="22"/>
          <w:szCs w:val="22"/>
        </w:rPr>
        <w:t xml:space="preserve"> </w:t>
      </w:r>
      <w:r w:rsidR="00675FFB">
        <w:rPr>
          <w:rFonts w:ascii="Garamond" w:eastAsia="Garamond" w:hAnsi="Garamond" w:cs="Garamond"/>
          <w:sz w:val="22"/>
          <w:szCs w:val="22"/>
        </w:rPr>
        <w:t xml:space="preserve">con </w:t>
      </w:r>
      <w:r w:rsidR="00DA5296">
        <w:rPr>
          <w:rFonts w:ascii="Garamond" w:eastAsia="Garamond" w:hAnsi="Garamond" w:cs="Garamond"/>
          <w:sz w:val="22"/>
          <w:szCs w:val="22"/>
        </w:rPr>
        <w:t xml:space="preserve">l’Istituto </w:t>
      </w:r>
      <w:r w:rsidR="00E267EA">
        <w:rPr>
          <w:rFonts w:ascii="Garamond" w:eastAsia="Garamond" w:hAnsi="Garamond" w:cs="Garamond"/>
          <w:sz w:val="22"/>
          <w:szCs w:val="22"/>
        </w:rPr>
        <w:t xml:space="preserve">di Storia dell’Arte </w:t>
      </w:r>
      <w:r w:rsidR="00675FFB">
        <w:rPr>
          <w:rFonts w:ascii="Garamond" w:eastAsia="Garamond" w:hAnsi="Garamond" w:cs="Garamond"/>
          <w:sz w:val="22"/>
          <w:szCs w:val="22"/>
        </w:rPr>
        <w:t xml:space="preserve">che </w:t>
      </w:r>
      <w:r w:rsidR="00E267EA">
        <w:rPr>
          <w:rFonts w:ascii="Garamond" w:eastAsia="Garamond" w:hAnsi="Garamond" w:cs="Garamond"/>
          <w:sz w:val="22"/>
          <w:szCs w:val="22"/>
        </w:rPr>
        <w:t xml:space="preserve">presenterà </w:t>
      </w:r>
      <w:r w:rsidR="00E267EA">
        <w:rPr>
          <w:rFonts w:ascii="Garamond" w:eastAsia="Garamond" w:hAnsi="Garamond" w:cs="Garamond"/>
          <w:b/>
          <w:i/>
          <w:sz w:val="22"/>
          <w:szCs w:val="22"/>
        </w:rPr>
        <w:t xml:space="preserve">Panj ganj. I cinque tesori </w:t>
      </w:r>
      <w:r w:rsidR="00E267EA" w:rsidRPr="00E267EA">
        <w:rPr>
          <w:rFonts w:ascii="Garamond" w:eastAsia="Garamond" w:hAnsi="Garamond" w:cs="Garamond"/>
          <w:b/>
          <w:i/>
          <w:sz w:val="22"/>
          <w:szCs w:val="22"/>
        </w:rPr>
        <w:t>di Ne</w:t>
      </w:r>
      <w:r w:rsidR="00E267EA" w:rsidRPr="00E267EA">
        <w:rPr>
          <w:rFonts w:ascii="Cambria" w:eastAsia="Garamond" w:hAnsi="Cambria" w:cs="Cambria"/>
          <w:b/>
          <w:i/>
          <w:sz w:val="22"/>
          <w:szCs w:val="22"/>
        </w:rPr>
        <w:t>ẓ</w:t>
      </w:r>
      <w:r w:rsidR="00E267EA" w:rsidRPr="00825654">
        <w:rPr>
          <w:rFonts w:ascii="Cambria" w:eastAsia="Garamond" w:hAnsi="Cambria" w:cs="Cambria"/>
          <w:b/>
          <w:i/>
          <w:sz w:val="22"/>
          <w:szCs w:val="22"/>
        </w:rPr>
        <w:t>ā</w:t>
      </w:r>
      <w:r w:rsidR="00E267EA" w:rsidRPr="00E267EA">
        <w:rPr>
          <w:rFonts w:ascii="Garamond" w:eastAsia="Garamond" w:hAnsi="Garamond" w:cs="Garamond"/>
          <w:b/>
          <w:i/>
          <w:sz w:val="22"/>
          <w:szCs w:val="22"/>
        </w:rPr>
        <w:t>mi Ganjavi della Fondazione Giorgio Cini</w:t>
      </w:r>
      <w:r w:rsidR="00E267EA" w:rsidRPr="00E267EA">
        <w:rPr>
          <w:rFonts w:ascii="Garamond" w:eastAsia="Garamond" w:hAnsi="Garamond" w:cs="Garamond"/>
          <w:sz w:val="22"/>
          <w:szCs w:val="22"/>
        </w:rPr>
        <w:t>.</w:t>
      </w:r>
      <w:r w:rsidR="00E267EA" w:rsidRPr="00E267EA">
        <w:rPr>
          <w:rFonts w:ascii="Garamond" w:eastAsia="Garamond" w:hAnsi="Garamond" w:cs="Garamond"/>
          <w:b/>
          <w:i/>
          <w:sz w:val="22"/>
          <w:szCs w:val="22"/>
        </w:rPr>
        <w:t xml:space="preserve"> Il restauro di un capolavoro della miniatura persiana del XVII secolo</w:t>
      </w:r>
      <w:r w:rsidR="00E267EA" w:rsidRPr="00E267EA">
        <w:rPr>
          <w:rFonts w:ascii="Garamond" w:eastAsia="Garamond" w:hAnsi="Garamond" w:cs="Garamond"/>
          <w:sz w:val="22"/>
          <w:szCs w:val="22"/>
        </w:rPr>
        <w:t xml:space="preserve">, a cura di Daniela </w:t>
      </w:r>
      <w:r w:rsidR="00E267EA" w:rsidRPr="0096291D">
        <w:rPr>
          <w:rFonts w:ascii="Garamond" w:eastAsia="Garamond" w:hAnsi="Garamond" w:cs="Garamond"/>
          <w:sz w:val="22"/>
          <w:szCs w:val="22"/>
        </w:rPr>
        <w:t>Meneghini</w:t>
      </w:r>
      <w:r w:rsidR="00E267EA" w:rsidRPr="00E267EA">
        <w:rPr>
          <w:rFonts w:ascii="Garamond" w:eastAsia="Garamond" w:hAnsi="Garamond" w:cs="Garamond"/>
          <w:sz w:val="22"/>
          <w:szCs w:val="22"/>
        </w:rPr>
        <w:t xml:space="preserve"> e Alessandro Martoni</w:t>
      </w:r>
      <w:r w:rsidR="002A0689">
        <w:rPr>
          <w:rFonts w:ascii="Garamond" w:eastAsia="Garamond" w:hAnsi="Garamond" w:cs="Garamond"/>
          <w:sz w:val="22"/>
          <w:szCs w:val="22"/>
        </w:rPr>
        <w:t xml:space="preserve"> (</w:t>
      </w:r>
      <w:r w:rsidR="00E267EA" w:rsidRPr="00E267EA">
        <w:rPr>
          <w:rFonts w:ascii="Garamond" w:eastAsia="Garamond" w:hAnsi="Garamond" w:cs="Garamond"/>
          <w:sz w:val="22"/>
          <w:szCs w:val="22"/>
        </w:rPr>
        <w:t>Casa Editrice Mandragora, Firenze, 2022</w:t>
      </w:r>
      <w:r w:rsidR="002A0689">
        <w:rPr>
          <w:rFonts w:ascii="Garamond" w:eastAsia="Garamond" w:hAnsi="Garamond" w:cs="Garamond"/>
          <w:sz w:val="22"/>
          <w:szCs w:val="22"/>
        </w:rPr>
        <w:t xml:space="preserve">). </w:t>
      </w:r>
      <w:r w:rsidR="00E267EA" w:rsidRPr="00E267EA">
        <w:rPr>
          <w:rFonts w:ascii="Garamond" w:eastAsia="Garamond" w:hAnsi="Garamond" w:cs="Garamond"/>
          <w:sz w:val="22"/>
          <w:szCs w:val="22"/>
        </w:rPr>
        <w:t>Il volume monografico</w:t>
      </w:r>
      <w:r w:rsidR="00E267EA">
        <w:rPr>
          <w:rFonts w:ascii="Garamond" w:eastAsia="Garamond" w:hAnsi="Garamond" w:cs="Garamond"/>
          <w:sz w:val="22"/>
          <w:szCs w:val="22"/>
        </w:rPr>
        <w:t xml:space="preserve"> </w:t>
      </w:r>
      <w:r w:rsidR="00E267EA" w:rsidRPr="00E267EA">
        <w:rPr>
          <w:rFonts w:ascii="Garamond" w:eastAsia="Garamond" w:hAnsi="Garamond" w:cs="Garamond" w:hint="eastAsia"/>
          <w:sz w:val="22"/>
          <w:szCs w:val="22"/>
        </w:rPr>
        <w:t>è</w:t>
      </w:r>
      <w:r w:rsidR="00E267EA" w:rsidRPr="00E267EA">
        <w:rPr>
          <w:rFonts w:ascii="Garamond" w:eastAsia="Garamond" w:hAnsi="Garamond" w:cs="Garamond"/>
          <w:sz w:val="22"/>
          <w:szCs w:val="22"/>
        </w:rPr>
        <w:t xml:space="preserve"> interamente dedicato a uno dei capolavori miniati che si conservano nella biblioteca della Fondazione Giorgio Cini:</w:t>
      </w:r>
      <w:r w:rsidR="00E267EA">
        <w:rPr>
          <w:rFonts w:ascii="Garamond" w:eastAsia="Garamond" w:hAnsi="Garamond" w:cs="Garamond"/>
          <w:sz w:val="22"/>
          <w:szCs w:val="22"/>
        </w:rPr>
        <w:t xml:space="preserve"> </w:t>
      </w:r>
      <w:r w:rsidR="00E267EA" w:rsidRPr="00E267EA">
        <w:rPr>
          <w:rFonts w:ascii="Garamond" w:eastAsia="Garamond" w:hAnsi="Garamond" w:cs="Garamond"/>
          <w:sz w:val="22"/>
          <w:szCs w:val="22"/>
        </w:rPr>
        <w:t xml:space="preserve">il manoscritto con i </w:t>
      </w:r>
      <w:r w:rsidR="00E267EA" w:rsidRPr="00E267EA">
        <w:rPr>
          <w:rFonts w:ascii="Garamond" w:eastAsia="Garamond" w:hAnsi="Garamond" w:cs="Garamond"/>
          <w:b/>
          <w:sz w:val="22"/>
          <w:szCs w:val="22"/>
        </w:rPr>
        <w:t>Panj ganj</w:t>
      </w:r>
      <w:r w:rsidR="00E267EA" w:rsidRPr="00E267EA">
        <w:rPr>
          <w:rFonts w:ascii="Garamond" w:eastAsia="Garamond" w:hAnsi="Garamond" w:cs="Garamond"/>
          <w:sz w:val="22"/>
          <w:szCs w:val="22"/>
        </w:rPr>
        <w:t xml:space="preserve"> (I cinque tesori), o </w:t>
      </w:r>
      <w:r w:rsidR="00E267EA" w:rsidRPr="00E267EA">
        <w:rPr>
          <w:rFonts w:ascii="Cambria" w:eastAsia="Garamond" w:hAnsi="Cambria" w:cs="Cambria"/>
          <w:b/>
          <w:sz w:val="22"/>
          <w:szCs w:val="22"/>
        </w:rPr>
        <w:t>Ḵ</w:t>
      </w:r>
      <w:r w:rsidR="00E267EA" w:rsidRPr="00E267EA">
        <w:rPr>
          <w:rFonts w:ascii="Garamond" w:eastAsia="Garamond" w:hAnsi="Garamond" w:cs="Garamond"/>
          <w:b/>
          <w:sz w:val="22"/>
          <w:szCs w:val="22"/>
        </w:rPr>
        <w:t>amse</w:t>
      </w:r>
      <w:r w:rsidR="00E267EA" w:rsidRPr="00E267EA">
        <w:rPr>
          <w:rFonts w:ascii="Garamond" w:eastAsia="Garamond" w:hAnsi="Garamond" w:cs="Garamond"/>
          <w:sz w:val="22"/>
          <w:szCs w:val="22"/>
        </w:rPr>
        <w:t xml:space="preserve"> (Pentalogia), di </w:t>
      </w:r>
      <w:r w:rsidR="00E267EA" w:rsidRPr="00E267EA">
        <w:rPr>
          <w:rFonts w:ascii="Garamond" w:eastAsia="Garamond" w:hAnsi="Garamond" w:cs="Garamond"/>
          <w:b/>
          <w:sz w:val="22"/>
          <w:szCs w:val="22"/>
        </w:rPr>
        <w:t>Ne</w:t>
      </w:r>
      <w:r w:rsidR="00E267EA" w:rsidRPr="00E267EA">
        <w:rPr>
          <w:rFonts w:ascii="Cambria" w:eastAsia="Garamond" w:hAnsi="Cambria" w:cs="Cambria"/>
          <w:b/>
          <w:sz w:val="22"/>
          <w:szCs w:val="22"/>
        </w:rPr>
        <w:t>ẓ</w:t>
      </w:r>
      <w:r w:rsidR="00E267EA" w:rsidRPr="00E267EA">
        <w:rPr>
          <w:rFonts w:ascii="Garamond" w:eastAsia="Garamond" w:hAnsi="Garamond" w:cs="Garamond" w:hint="cs"/>
          <w:b/>
          <w:sz w:val="22"/>
          <w:szCs w:val="22"/>
        </w:rPr>
        <w:t>ā</w:t>
      </w:r>
      <w:r w:rsidR="00E267EA" w:rsidRPr="00E267EA">
        <w:rPr>
          <w:rFonts w:ascii="Garamond" w:eastAsia="Garamond" w:hAnsi="Garamond" w:cs="Garamond"/>
          <w:b/>
          <w:sz w:val="22"/>
          <w:szCs w:val="22"/>
        </w:rPr>
        <w:t>mi Ganjavi</w:t>
      </w:r>
      <w:r w:rsidR="00E267EA" w:rsidRPr="00E267EA">
        <w:rPr>
          <w:rFonts w:ascii="Garamond" w:eastAsia="Garamond" w:hAnsi="Garamond" w:cs="Garamond"/>
          <w:sz w:val="22"/>
          <w:szCs w:val="22"/>
        </w:rPr>
        <w:t xml:space="preserve"> (1141-1209), opera somma di uno dei pi</w:t>
      </w:r>
      <w:r w:rsidR="00E267EA" w:rsidRPr="00E267EA">
        <w:rPr>
          <w:rFonts w:ascii="Garamond" w:eastAsia="Garamond" w:hAnsi="Garamond" w:cs="Garamond" w:hint="eastAsia"/>
          <w:sz w:val="22"/>
          <w:szCs w:val="22"/>
        </w:rPr>
        <w:t>ù</w:t>
      </w:r>
      <w:r w:rsidR="00E267EA" w:rsidRPr="00E267EA">
        <w:rPr>
          <w:rFonts w:ascii="Garamond" w:eastAsia="Garamond" w:hAnsi="Garamond" w:cs="Garamond"/>
          <w:sz w:val="22"/>
          <w:szCs w:val="22"/>
        </w:rPr>
        <w:t xml:space="preserve"> grandi poeti della letteratura persiana classica, donato da Vittorio Cini nel 1967 a seguito del viaggio in Iran in occasione della mostra delle miniature Cini</w:t>
      </w:r>
      <w:r w:rsidR="00E267EA">
        <w:rPr>
          <w:rFonts w:ascii="Garamond" w:eastAsia="Garamond" w:hAnsi="Garamond" w:cs="Garamond"/>
          <w:sz w:val="22"/>
          <w:szCs w:val="22"/>
        </w:rPr>
        <w:t xml:space="preserve"> nel Palazzo Golestan a </w:t>
      </w:r>
      <w:r w:rsidR="00E267EA" w:rsidRPr="00DE0484">
        <w:rPr>
          <w:rFonts w:ascii="Garamond" w:eastAsia="Garamond" w:hAnsi="Garamond" w:cs="Garamond"/>
          <w:sz w:val="22"/>
          <w:szCs w:val="22"/>
        </w:rPr>
        <w:t>Teheran.</w:t>
      </w:r>
      <w:r w:rsidR="000A6C5A" w:rsidRPr="00DE0484">
        <w:rPr>
          <w:rFonts w:ascii="Garamond" w:eastAsia="Garamond" w:hAnsi="Garamond" w:cs="Garamond"/>
          <w:sz w:val="22"/>
          <w:szCs w:val="22"/>
        </w:rPr>
        <w:t xml:space="preserve"> </w:t>
      </w:r>
      <w:r w:rsidR="00A41465" w:rsidRPr="00DE0484">
        <w:rPr>
          <w:rFonts w:ascii="Garamond" w:eastAsia="Garamond" w:hAnsi="Garamond" w:cs="Garamond"/>
          <w:sz w:val="22"/>
          <w:szCs w:val="22"/>
        </w:rPr>
        <w:t>Prodotto di lusso, riccamente miniato a Širaz tra 1624 e 1625 nella bottega di Lo</w:t>
      </w:r>
      <w:r w:rsidR="00A41465" w:rsidRPr="00DE0484">
        <w:rPr>
          <w:rFonts w:ascii="Cambria" w:eastAsia="Garamond" w:hAnsi="Cambria" w:cs="Cambria"/>
          <w:sz w:val="22"/>
          <w:szCs w:val="22"/>
        </w:rPr>
        <w:t>ṭ</w:t>
      </w:r>
      <w:r w:rsidR="00A41465" w:rsidRPr="00DE0484">
        <w:rPr>
          <w:rFonts w:ascii="Garamond" w:eastAsia="Garamond" w:hAnsi="Garamond" w:cs="Garamond"/>
          <w:sz w:val="22"/>
          <w:szCs w:val="22"/>
        </w:rPr>
        <w:t xml:space="preserve">follāh, esso fa parte di un gruppo di sontuosi manoscritti che si ritengono commissionati da Emāmqoli </w:t>
      </w:r>
      <w:r w:rsidR="00A41465" w:rsidRPr="00DE0484">
        <w:rPr>
          <w:rFonts w:ascii="Cambria" w:eastAsia="Garamond" w:hAnsi="Cambria" w:cs="Cambria"/>
          <w:sz w:val="22"/>
          <w:szCs w:val="22"/>
        </w:rPr>
        <w:t>Ḵ</w:t>
      </w:r>
      <w:r w:rsidR="00A41465" w:rsidRPr="00DE0484">
        <w:rPr>
          <w:rFonts w:ascii="Garamond" w:eastAsia="Garamond" w:hAnsi="Garamond" w:cs="Garamond"/>
          <w:sz w:val="22"/>
          <w:szCs w:val="22"/>
        </w:rPr>
        <w:t xml:space="preserve">ān, potente e colto governatore di Širaz tra 1613 e 1633. </w:t>
      </w:r>
      <w:r w:rsidR="000A6C5A" w:rsidRPr="00DE0484">
        <w:rPr>
          <w:rFonts w:ascii="Garamond" w:eastAsia="Garamond" w:hAnsi="Garamond" w:cs="Garamond"/>
          <w:sz w:val="22"/>
          <w:szCs w:val="22"/>
        </w:rPr>
        <w:t>Il volume sar</w:t>
      </w:r>
      <w:r w:rsidR="0096291D" w:rsidRPr="00DE0484">
        <w:rPr>
          <w:rFonts w:ascii="Garamond" w:eastAsia="Garamond" w:hAnsi="Garamond" w:cs="Garamond"/>
          <w:sz w:val="22"/>
          <w:szCs w:val="22"/>
        </w:rPr>
        <w:t>à</w:t>
      </w:r>
      <w:r w:rsidR="000A6C5A" w:rsidRPr="00DE0484">
        <w:rPr>
          <w:rFonts w:ascii="Garamond" w:eastAsia="Garamond" w:hAnsi="Garamond" w:cs="Garamond"/>
          <w:sz w:val="22"/>
          <w:szCs w:val="22"/>
        </w:rPr>
        <w:t xml:space="preserve"> presentato da </w:t>
      </w:r>
      <w:r w:rsidR="00A41465" w:rsidRPr="00DE0484">
        <w:rPr>
          <w:rFonts w:ascii="Garamond" w:eastAsia="Garamond" w:hAnsi="Garamond" w:cs="Garamond"/>
          <w:sz w:val="22"/>
          <w:szCs w:val="22"/>
        </w:rPr>
        <w:t>Elisabetta Raffo, direttrice della Bruschettini Foundation for Islamic and Asian Art di Genova.</w:t>
      </w:r>
    </w:p>
    <w:p w14:paraId="04AA873C" w14:textId="77777777" w:rsidR="00000AFC" w:rsidRDefault="00000AFC">
      <w:pPr>
        <w:rPr>
          <w:rFonts w:ascii="Garamond" w:eastAsia="Garamond" w:hAnsi="Garamond" w:cs="Garamond"/>
          <w:sz w:val="22"/>
          <w:szCs w:val="22"/>
        </w:rPr>
      </w:pPr>
    </w:p>
    <w:p w14:paraId="72367AD7" w14:textId="19692493" w:rsidR="000753AB" w:rsidRPr="000753AB" w:rsidRDefault="00B70F98" w:rsidP="000753AB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I</w:t>
      </w:r>
      <w:r w:rsidR="00825654" w:rsidRPr="00825654">
        <w:rPr>
          <w:rFonts w:ascii="Garamond" w:eastAsia="Garamond" w:hAnsi="Garamond" w:cs="Garamond"/>
          <w:sz w:val="22"/>
          <w:szCs w:val="22"/>
        </w:rPr>
        <w:t>ngresso libero fino esaurimento pos</w:t>
      </w:r>
      <w:r>
        <w:rPr>
          <w:rFonts w:ascii="Garamond" w:eastAsia="Garamond" w:hAnsi="Garamond" w:cs="Garamond"/>
          <w:sz w:val="22"/>
          <w:szCs w:val="22"/>
        </w:rPr>
        <w:t xml:space="preserve">ti: </w:t>
      </w:r>
      <w:hyperlink r:id="rId8" w:history="1">
        <w:r w:rsidR="000753AB" w:rsidRPr="00671E90">
          <w:rPr>
            <w:rStyle w:val="Collegamentoipertestuale"/>
            <w:rFonts w:ascii="Garamond" w:eastAsia="Garamond" w:hAnsi="Garamond" w:cs="Garamond"/>
            <w:sz w:val="22"/>
            <w:szCs w:val="22"/>
          </w:rPr>
          <w:t>ufficio.editoriale@cini.it</w:t>
        </w:r>
      </w:hyperlink>
      <w:r>
        <w:rPr>
          <w:rFonts w:ascii="Garamond" w:eastAsia="Garamond" w:hAnsi="Garamond" w:cs="Garamond"/>
          <w:sz w:val="22"/>
          <w:szCs w:val="22"/>
        </w:rPr>
        <w:t>.</w:t>
      </w:r>
      <w:bookmarkStart w:id="1" w:name="_heading=h.gjdgxs" w:colFirst="0" w:colLast="0"/>
      <w:bookmarkEnd w:id="1"/>
    </w:p>
    <w:p w14:paraId="1B832067" w14:textId="77777777" w:rsidR="003F228F" w:rsidRDefault="003F228F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</w:p>
    <w:p w14:paraId="7BC6C7F7" w14:textId="77777777" w:rsidR="00000AFC" w:rsidRDefault="00DA5296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Informazioni per la stampa:</w:t>
      </w:r>
    </w:p>
    <w:p w14:paraId="13F24199" w14:textId="77777777" w:rsidR="00000AFC" w:rsidRDefault="00DA529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Fondazione Giorgio Cini onlus</w:t>
      </w:r>
    </w:p>
    <w:p w14:paraId="4FCB4F97" w14:textId="77777777" w:rsidR="00000AFC" w:rsidRDefault="00DA529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Ufficio Stampa</w:t>
      </w:r>
    </w:p>
    <w:p w14:paraId="45B938DC" w14:textId="77777777" w:rsidR="00000AFC" w:rsidRPr="003D56E8" w:rsidRDefault="00DA529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3D56E8">
        <w:rPr>
          <w:rFonts w:ascii="Garamond" w:eastAsia="Garamond" w:hAnsi="Garamond" w:cs="Garamond"/>
          <w:sz w:val="22"/>
          <w:szCs w:val="22"/>
        </w:rPr>
        <w:t>tel. +39 041 2710280</w:t>
      </w:r>
    </w:p>
    <w:p w14:paraId="6DC72410" w14:textId="77777777" w:rsidR="00000AFC" w:rsidRPr="003D56E8" w:rsidRDefault="00DA5296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3D56E8">
        <w:rPr>
          <w:rFonts w:ascii="Garamond" w:eastAsia="Garamond" w:hAnsi="Garamond" w:cs="Garamond"/>
          <w:sz w:val="22"/>
          <w:szCs w:val="22"/>
        </w:rPr>
        <w:lastRenderedPageBreak/>
        <w:t xml:space="preserve">email: </w:t>
      </w:r>
      <w:hyperlink r:id="rId9">
        <w:r w:rsidRPr="003D56E8">
          <w:rPr>
            <w:rFonts w:ascii="Garamond" w:eastAsia="Garamond" w:hAnsi="Garamond" w:cs="Garamond"/>
            <w:sz w:val="22"/>
            <w:szCs w:val="22"/>
          </w:rPr>
          <w:t>stampa@cini.it</w:t>
        </w:r>
      </w:hyperlink>
    </w:p>
    <w:p w14:paraId="0BBF7958" w14:textId="77777777" w:rsidR="00000AFC" w:rsidRPr="003D56E8" w:rsidRDefault="000C530E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hyperlink r:id="rId10">
        <w:r w:rsidR="00DA5296" w:rsidRPr="003D56E8">
          <w:rPr>
            <w:rFonts w:ascii="Garamond" w:eastAsia="Garamond" w:hAnsi="Garamond" w:cs="Garamond"/>
            <w:sz w:val="22"/>
            <w:szCs w:val="22"/>
            <w:u w:val="single"/>
          </w:rPr>
          <w:t>www.cini.it/press-release</w:t>
        </w:r>
      </w:hyperlink>
    </w:p>
    <w:sectPr w:rsidR="00000AFC" w:rsidRPr="003D56E8">
      <w:headerReference w:type="default" r:id="rId11"/>
      <w:footerReference w:type="default" r:id="rId12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6423" w14:textId="77777777" w:rsidR="000C530E" w:rsidRDefault="000C530E">
      <w:pPr>
        <w:spacing w:line="240" w:lineRule="auto"/>
      </w:pPr>
      <w:r>
        <w:separator/>
      </w:r>
    </w:p>
  </w:endnote>
  <w:endnote w:type="continuationSeparator" w:id="0">
    <w:p w14:paraId="4DC10ECA" w14:textId="77777777" w:rsidR="000C530E" w:rsidRDefault="000C5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A2F16" w14:textId="77777777" w:rsidR="00000AFC" w:rsidRDefault="00000AFC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220DF" w14:textId="77777777" w:rsidR="000C530E" w:rsidRDefault="000C530E">
      <w:pPr>
        <w:spacing w:line="240" w:lineRule="auto"/>
      </w:pPr>
      <w:r>
        <w:separator/>
      </w:r>
    </w:p>
  </w:footnote>
  <w:footnote w:type="continuationSeparator" w:id="0">
    <w:p w14:paraId="495ACA59" w14:textId="77777777" w:rsidR="000C530E" w:rsidRDefault="000C53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AE3F3" w14:textId="77777777" w:rsidR="00000AFC" w:rsidRDefault="00DA5296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1E1AE31" wp14:editId="49E447F2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690225"/>
              <wp:effectExtent l="0" t="0" r="0" b="0"/>
              <wp:wrapNone/>
              <wp:docPr id="1073741827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215454" w14:textId="77777777" w:rsidR="00000AFC" w:rsidRDefault="00000AFC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1E1AE31" id="Rettangolo arrotondato 1073741827" o:spid="_x0000_s1026" style="position:absolute;left:0;text-align:left;margin-left:-.35pt;margin-top:-.35pt;width:595.75pt;height:841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" stroked="f">
              <v:textbox inset="2.53958mm,2.53958mm,2.53958mm,2.53958mm">
                <w:txbxContent>
                  <w:p w14:paraId="65215454" w14:textId="77777777" w:rsidR="00000AFC" w:rsidRDefault="00000AFC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5A8E6F5" wp14:editId="4BB11FE4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8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FC"/>
    <w:rsid w:val="00000AFC"/>
    <w:rsid w:val="000753AB"/>
    <w:rsid w:val="00075451"/>
    <w:rsid w:val="0009768B"/>
    <w:rsid w:val="000A6C5A"/>
    <w:rsid w:val="000C530E"/>
    <w:rsid w:val="000F690C"/>
    <w:rsid w:val="00106C66"/>
    <w:rsid w:val="00112E70"/>
    <w:rsid w:val="002468A6"/>
    <w:rsid w:val="00257011"/>
    <w:rsid w:val="002A0689"/>
    <w:rsid w:val="0030270E"/>
    <w:rsid w:val="00307319"/>
    <w:rsid w:val="0038616D"/>
    <w:rsid w:val="003D56E8"/>
    <w:rsid w:val="003F228F"/>
    <w:rsid w:val="00412D9D"/>
    <w:rsid w:val="004B072C"/>
    <w:rsid w:val="004B5E48"/>
    <w:rsid w:val="004F79D4"/>
    <w:rsid w:val="00526D3E"/>
    <w:rsid w:val="00604565"/>
    <w:rsid w:val="00675FFB"/>
    <w:rsid w:val="00685CE0"/>
    <w:rsid w:val="006A1A35"/>
    <w:rsid w:val="006E22E8"/>
    <w:rsid w:val="0072399A"/>
    <w:rsid w:val="007350BA"/>
    <w:rsid w:val="0075557C"/>
    <w:rsid w:val="00764F01"/>
    <w:rsid w:val="007F07B4"/>
    <w:rsid w:val="00825654"/>
    <w:rsid w:val="00847597"/>
    <w:rsid w:val="008D68D6"/>
    <w:rsid w:val="0096291D"/>
    <w:rsid w:val="009979F7"/>
    <w:rsid w:val="00A41465"/>
    <w:rsid w:val="00A71A88"/>
    <w:rsid w:val="00AA10A6"/>
    <w:rsid w:val="00AE1E4C"/>
    <w:rsid w:val="00AF29B0"/>
    <w:rsid w:val="00B20325"/>
    <w:rsid w:val="00B70F98"/>
    <w:rsid w:val="00C2198B"/>
    <w:rsid w:val="00D111BF"/>
    <w:rsid w:val="00D824B5"/>
    <w:rsid w:val="00D9248F"/>
    <w:rsid w:val="00DA5296"/>
    <w:rsid w:val="00DA541E"/>
    <w:rsid w:val="00DD1C7F"/>
    <w:rsid w:val="00DE0484"/>
    <w:rsid w:val="00E267EA"/>
    <w:rsid w:val="00E32283"/>
    <w:rsid w:val="00ED36F9"/>
    <w:rsid w:val="00F40BBB"/>
    <w:rsid w:val="00F75404"/>
    <w:rsid w:val="00FC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CBBD"/>
  <w15:docId w15:val="{0DE6DB17-66BD-4940-A174-B9DF4C9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5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editoriale@cin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mpa@ci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2EB05B-642B-5644-8C6D-0A5FBC77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Winblu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3</cp:revision>
  <dcterms:created xsi:type="dcterms:W3CDTF">2022-11-09T09:44:00Z</dcterms:created>
  <dcterms:modified xsi:type="dcterms:W3CDTF">2022-11-09T09:51:00Z</dcterms:modified>
</cp:coreProperties>
</file>