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DF0C" w14:textId="77777777" w:rsidR="0073195A" w:rsidRDefault="00000000">
      <w:pPr>
        <w:rPr>
          <w:rFonts w:ascii="Times Roman" w:eastAsia="Times Roman" w:hAnsi="Times Roman" w:cs="Times Roman"/>
          <w:sz w:val="22"/>
          <w:szCs w:val="22"/>
        </w:rPr>
      </w:pPr>
      <w:r>
        <w:rPr>
          <w:rFonts w:ascii="Times Roman" w:hAnsi="Times Roman"/>
          <w:sz w:val="22"/>
          <w:szCs w:val="22"/>
        </w:rPr>
        <w:t>Venezia, Isola di San Giorgio Maggiore</w:t>
      </w:r>
    </w:p>
    <w:p w14:paraId="69B899B0" w14:textId="77777777" w:rsidR="0073195A" w:rsidRDefault="0073195A">
      <w:pPr>
        <w:rPr>
          <w:rFonts w:ascii="Times Roman" w:eastAsia="Times Roman" w:hAnsi="Times Roman" w:cs="Times Roman"/>
          <w:color w:val="681DA8"/>
          <w:u w:color="681DA8"/>
        </w:rPr>
      </w:pPr>
    </w:p>
    <w:p w14:paraId="69ECD5F8" w14:textId="77777777" w:rsidR="0073195A" w:rsidRDefault="00000000">
      <w:pPr>
        <w:outlineLvl w:val="0"/>
        <w:rPr>
          <w:rFonts w:ascii="Times Roman" w:eastAsia="Times Roman" w:hAnsi="Times Roman" w:cs="Times Roman"/>
          <w:b/>
          <w:bCs/>
          <w:kern w:val="36"/>
          <w:sz w:val="36"/>
          <w:szCs w:val="36"/>
        </w:rPr>
      </w:pPr>
      <w:r>
        <w:rPr>
          <w:rFonts w:ascii="Times Roman" w:hAnsi="Times Roman"/>
          <w:b/>
          <w:bCs/>
          <w:kern w:val="36"/>
          <w:sz w:val="36"/>
          <w:szCs w:val="36"/>
        </w:rPr>
        <w:t xml:space="preserve">Gianfelice Rocca è il nuovo Vicepresidente </w:t>
      </w:r>
    </w:p>
    <w:p w14:paraId="3DD96D8D" w14:textId="77777777" w:rsidR="0073195A" w:rsidRDefault="00000000">
      <w:pPr>
        <w:outlineLvl w:val="0"/>
        <w:rPr>
          <w:rFonts w:ascii="Times Roman" w:eastAsia="Times Roman" w:hAnsi="Times Roman" w:cs="Times Roman"/>
          <w:b/>
          <w:bCs/>
          <w:kern w:val="36"/>
          <w:sz w:val="36"/>
          <w:szCs w:val="36"/>
        </w:rPr>
      </w:pPr>
      <w:r>
        <w:rPr>
          <w:rFonts w:ascii="Times Roman" w:hAnsi="Times Roman"/>
          <w:b/>
          <w:bCs/>
          <w:kern w:val="36"/>
          <w:sz w:val="36"/>
          <w:szCs w:val="36"/>
        </w:rPr>
        <w:t>della Fondazione Cini</w:t>
      </w:r>
    </w:p>
    <w:p w14:paraId="594C879F" w14:textId="77777777" w:rsidR="0073195A" w:rsidRDefault="0073195A">
      <w:pPr>
        <w:outlineLvl w:val="0"/>
        <w:rPr>
          <w:rFonts w:ascii="Times Roman" w:eastAsia="Times Roman" w:hAnsi="Times Roman" w:cs="Times Roman"/>
          <w:b/>
          <w:bCs/>
          <w:kern w:val="36"/>
          <w:sz w:val="22"/>
          <w:szCs w:val="22"/>
        </w:rPr>
      </w:pPr>
    </w:p>
    <w:p w14:paraId="67FBD0F3" w14:textId="77777777" w:rsidR="0073195A" w:rsidRPr="009C1AD0" w:rsidRDefault="0073195A">
      <w:pPr>
        <w:rPr>
          <w:rFonts w:ascii="Times Roman" w:eastAsia="Times Roman" w:hAnsi="Times Roman" w:cs="Times Roman"/>
          <w:kern w:val="36"/>
        </w:rPr>
      </w:pPr>
    </w:p>
    <w:p w14:paraId="428BF396" w14:textId="77777777" w:rsidR="0073195A" w:rsidRPr="009C1AD0" w:rsidRDefault="00000000">
      <w:pPr>
        <w:spacing w:line="288" w:lineRule="auto"/>
        <w:jc w:val="both"/>
        <w:rPr>
          <w:rFonts w:ascii="Times Roman" w:eastAsia="Times Roman" w:hAnsi="Times Roman" w:cs="Times Roman"/>
          <w:b/>
          <w:bCs/>
        </w:rPr>
      </w:pPr>
      <w:r w:rsidRPr="009C1AD0">
        <w:rPr>
          <w:rFonts w:ascii="Times Roman" w:hAnsi="Times Roman"/>
          <w:b/>
          <w:bCs/>
          <w:kern w:val="36"/>
        </w:rPr>
        <w:t>L’imprenditore a capo del gruppo Techint,</w:t>
      </w:r>
      <w:r w:rsidRPr="009C1AD0">
        <w:rPr>
          <w:rFonts w:ascii="Times Roman" w:hAnsi="Times Roman"/>
          <w:b/>
          <w:bCs/>
        </w:rPr>
        <w:t xml:space="preserve"> tra i leader mondiali nei settori della siderurgia, energia e infrastrutture nonché fondatore del gruppo ospedaliero Humanitas e di Humanitas University, Ateneo internazionale</w:t>
      </w:r>
    </w:p>
    <w:p w14:paraId="0E0C9E42" w14:textId="77777777" w:rsidR="0073195A" w:rsidRPr="009C1AD0" w:rsidRDefault="00000000">
      <w:pPr>
        <w:spacing w:line="288" w:lineRule="auto"/>
        <w:jc w:val="both"/>
        <w:rPr>
          <w:rFonts w:ascii="Times Roman" w:eastAsia="Times Roman" w:hAnsi="Times Roman" w:cs="Times Roman"/>
          <w:b/>
          <w:bCs/>
        </w:rPr>
      </w:pPr>
      <w:r w:rsidRPr="009C1AD0">
        <w:rPr>
          <w:rFonts w:ascii="Times Roman" w:hAnsi="Times Roman"/>
          <w:b/>
          <w:bCs/>
        </w:rPr>
        <w:t xml:space="preserve">dedicato alle Life Sciences, affiancherà Giovanni Bazoli alla guida della storica istituzione veneziana </w:t>
      </w:r>
    </w:p>
    <w:p w14:paraId="151FF883" w14:textId="77777777" w:rsidR="0073195A" w:rsidRDefault="0073195A">
      <w:pPr>
        <w:spacing w:line="288" w:lineRule="auto"/>
        <w:jc w:val="both"/>
        <w:rPr>
          <w:rFonts w:ascii="Times Roman" w:eastAsia="Times Roman" w:hAnsi="Times Roman" w:cs="Times Roman"/>
          <w:sz w:val="22"/>
          <w:szCs w:val="22"/>
        </w:rPr>
      </w:pPr>
    </w:p>
    <w:p w14:paraId="068D655A" w14:textId="77777777" w:rsidR="0073195A" w:rsidRDefault="0073195A">
      <w:pPr>
        <w:spacing w:line="288" w:lineRule="auto"/>
        <w:jc w:val="both"/>
        <w:rPr>
          <w:rFonts w:ascii="Times Roman" w:eastAsia="Times Roman" w:hAnsi="Times Roman" w:cs="Times Roman"/>
          <w:sz w:val="21"/>
          <w:szCs w:val="21"/>
        </w:rPr>
      </w:pPr>
    </w:p>
    <w:p w14:paraId="7975E42A" w14:textId="68395263" w:rsidR="0073195A" w:rsidRDefault="00000000">
      <w:pPr>
        <w:spacing w:line="288" w:lineRule="auto"/>
        <w:jc w:val="both"/>
        <w:rPr>
          <w:rFonts w:ascii="Times Roman" w:eastAsia="Times Roman" w:hAnsi="Times Roman" w:cs="Times Roman"/>
          <w:sz w:val="22"/>
          <w:szCs w:val="22"/>
        </w:rPr>
      </w:pPr>
      <w:r>
        <w:rPr>
          <w:rFonts w:ascii="Times Roman" w:hAnsi="Times Roman"/>
          <w:sz w:val="22"/>
          <w:szCs w:val="22"/>
        </w:rPr>
        <w:t xml:space="preserve">Venezia, 18 aprile 2023 - Il Consiglio Generale della Fondazione Giorgio Cini, Presieduto da Giovanni Bazoli, ha rinnovato oggi le cariche istituzionali e ha nominato </w:t>
      </w:r>
      <w:r>
        <w:rPr>
          <w:rFonts w:ascii="Times Roman" w:hAnsi="Times Roman"/>
          <w:b/>
          <w:bCs/>
          <w:sz w:val="22"/>
          <w:szCs w:val="22"/>
        </w:rPr>
        <w:t>Gianfelice Rocca</w:t>
      </w:r>
      <w:r>
        <w:rPr>
          <w:rFonts w:ascii="Times Roman" w:hAnsi="Times Roman"/>
          <w:sz w:val="22"/>
          <w:szCs w:val="22"/>
        </w:rPr>
        <w:t xml:space="preserve"> (Milano, 1948), </w:t>
      </w:r>
      <w:r>
        <w:rPr>
          <w:rFonts w:ascii="Times Roman" w:hAnsi="Times Roman"/>
          <w:b/>
          <w:bCs/>
          <w:sz w:val="22"/>
          <w:szCs w:val="22"/>
        </w:rPr>
        <w:t>Vicepresidente vicario</w:t>
      </w:r>
      <w:r>
        <w:rPr>
          <w:rFonts w:ascii="Times Roman" w:hAnsi="Times Roman"/>
          <w:sz w:val="22"/>
          <w:szCs w:val="22"/>
        </w:rPr>
        <w:t>. Rocca è anche la figura che è stata individuata per seguire a Giovanni Bazoli, in carica dal 1999, alla guida della prestigiosa istituzione veneziana. Il passaggio di consegne avverrà nel corso del 2023.</w:t>
      </w:r>
    </w:p>
    <w:p w14:paraId="3ABF217C" w14:textId="77777777" w:rsidR="0073195A" w:rsidRDefault="0073195A">
      <w:pPr>
        <w:spacing w:line="288" w:lineRule="auto"/>
        <w:jc w:val="both"/>
        <w:rPr>
          <w:rFonts w:ascii="Times Roman" w:eastAsia="Times Roman" w:hAnsi="Times Roman" w:cs="Times Roman"/>
          <w:sz w:val="22"/>
          <w:szCs w:val="22"/>
        </w:rPr>
      </w:pPr>
    </w:p>
    <w:p w14:paraId="51746032" w14:textId="77777777" w:rsidR="0073195A" w:rsidRDefault="00000000">
      <w:pPr>
        <w:spacing w:line="288" w:lineRule="auto"/>
        <w:jc w:val="both"/>
        <w:rPr>
          <w:rFonts w:ascii="Times Roman" w:eastAsia="Times Roman" w:hAnsi="Times Roman" w:cs="Times Roman"/>
          <w:sz w:val="22"/>
          <w:szCs w:val="22"/>
        </w:rPr>
      </w:pPr>
      <w:r>
        <w:rPr>
          <w:rFonts w:ascii="Times Roman" w:hAnsi="Times Roman"/>
          <w:sz w:val="22"/>
          <w:szCs w:val="22"/>
        </w:rPr>
        <w:t>Laureato in fisica all’Università di Milano, con un</w:t>
      </w:r>
      <w:r>
        <w:rPr>
          <w:rFonts w:ascii="Times Roman" w:hAnsi="Times Roman"/>
        </w:rPr>
        <w:t xml:space="preserve"> </w:t>
      </w:r>
      <w:r>
        <w:rPr>
          <w:rFonts w:ascii="Times Roman" w:hAnsi="Times Roman"/>
          <w:sz w:val="22"/>
          <w:szCs w:val="22"/>
        </w:rPr>
        <w:t xml:space="preserve">PMD alla Harvard Business School di Boston, Rocca è </w:t>
      </w:r>
      <w:r>
        <w:rPr>
          <w:rFonts w:ascii="Times Roman" w:hAnsi="Times Roman"/>
          <w:kern w:val="36"/>
          <w:sz w:val="22"/>
          <w:szCs w:val="22"/>
        </w:rPr>
        <w:t>a capo del gruppo Techint,</w:t>
      </w:r>
      <w:r>
        <w:rPr>
          <w:rFonts w:ascii="Times Roman" w:hAnsi="Times Roman"/>
        </w:rPr>
        <w:t xml:space="preserve"> </w:t>
      </w:r>
      <w:r>
        <w:rPr>
          <w:rFonts w:ascii="Times Roman" w:hAnsi="Times Roman"/>
          <w:sz w:val="22"/>
          <w:szCs w:val="22"/>
        </w:rPr>
        <w:t xml:space="preserve">composto dalle società Tenaris, </w:t>
      </w:r>
      <w:proofErr w:type="spellStart"/>
      <w:r>
        <w:rPr>
          <w:rFonts w:ascii="Times Roman" w:hAnsi="Times Roman"/>
          <w:sz w:val="22"/>
          <w:szCs w:val="22"/>
        </w:rPr>
        <w:t>Ternium</w:t>
      </w:r>
      <w:proofErr w:type="spellEnd"/>
      <w:r>
        <w:rPr>
          <w:rFonts w:ascii="Times Roman" w:hAnsi="Times Roman"/>
          <w:sz w:val="22"/>
          <w:szCs w:val="22"/>
        </w:rPr>
        <w:t xml:space="preserve">, </w:t>
      </w:r>
      <w:proofErr w:type="spellStart"/>
      <w:r>
        <w:rPr>
          <w:rFonts w:ascii="Times Roman" w:hAnsi="Times Roman"/>
          <w:sz w:val="22"/>
          <w:szCs w:val="22"/>
        </w:rPr>
        <w:t>Tenova</w:t>
      </w:r>
      <w:proofErr w:type="spellEnd"/>
      <w:r>
        <w:rPr>
          <w:rFonts w:ascii="Times Roman" w:hAnsi="Times Roman"/>
          <w:sz w:val="22"/>
          <w:szCs w:val="22"/>
        </w:rPr>
        <w:t xml:space="preserve">, Techint E&amp;C, </w:t>
      </w:r>
      <w:proofErr w:type="spellStart"/>
      <w:r>
        <w:rPr>
          <w:rFonts w:ascii="Times Roman" w:hAnsi="Times Roman"/>
          <w:sz w:val="22"/>
          <w:szCs w:val="22"/>
        </w:rPr>
        <w:t>Tecpetrol</w:t>
      </w:r>
      <w:proofErr w:type="spellEnd"/>
      <w:r>
        <w:rPr>
          <w:rFonts w:ascii="Times Roman" w:hAnsi="Times Roman"/>
          <w:sz w:val="22"/>
          <w:szCs w:val="22"/>
        </w:rPr>
        <w:t xml:space="preserve"> e Humanitas, riconosciuto tra i leader mondiali nei settori della siderurgia, energia e infrastrutture.</w:t>
      </w:r>
      <w:r>
        <w:rPr>
          <w:rFonts w:ascii="Times Roman" w:hAnsi="Times Roman"/>
        </w:rPr>
        <w:t xml:space="preserve"> </w:t>
      </w:r>
      <w:r>
        <w:rPr>
          <w:rFonts w:ascii="Times Roman" w:hAnsi="Times Roman"/>
          <w:sz w:val="22"/>
          <w:szCs w:val="22"/>
        </w:rPr>
        <w:t xml:space="preserve">Negli anni Novanta Gianfelice Rocca ha fondato l’IRCCS Istituto Clinico Humanitas, ospedale policlinico tra i più innovativi d’Europa, centro internazionale di ricerca e didattica, </w:t>
      </w:r>
      <w:r>
        <w:rPr>
          <w:rFonts w:ascii="Times Roman" w:hAnsi="Times Roman"/>
          <w:i/>
          <w:iCs/>
          <w:sz w:val="22"/>
          <w:szCs w:val="22"/>
        </w:rPr>
        <w:t xml:space="preserve">case di management </w:t>
      </w:r>
      <w:r>
        <w:rPr>
          <w:rFonts w:ascii="Times Roman" w:hAnsi="Times Roman"/>
          <w:sz w:val="22"/>
          <w:szCs w:val="22"/>
        </w:rPr>
        <w:t xml:space="preserve">dell’università di Harvard. </w:t>
      </w:r>
    </w:p>
    <w:p w14:paraId="789B494F" w14:textId="77777777" w:rsidR="0073195A" w:rsidRDefault="0073195A">
      <w:pPr>
        <w:spacing w:line="288" w:lineRule="auto"/>
        <w:jc w:val="both"/>
        <w:rPr>
          <w:rFonts w:ascii="Times Roman" w:eastAsia="Times Roman" w:hAnsi="Times Roman" w:cs="Times Roman"/>
          <w:sz w:val="22"/>
          <w:szCs w:val="22"/>
        </w:rPr>
      </w:pPr>
    </w:p>
    <w:p w14:paraId="78585228" w14:textId="77777777" w:rsidR="0073195A" w:rsidRDefault="00000000">
      <w:pPr>
        <w:spacing w:line="288" w:lineRule="auto"/>
        <w:jc w:val="both"/>
        <w:rPr>
          <w:rFonts w:ascii="Times Roman" w:eastAsia="Times Roman" w:hAnsi="Times Roman" w:cs="Times Roman"/>
          <w:sz w:val="22"/>
          <w:szCs w:val="22"/>
        </w:rPr>
      </w:pPr>
      <w:r>
        <w:rPr>
          <w:rFonts w:ascii="Times Roman" w:hAnsi="Times Roman"/>
          <w:sz w:val="22"/>
          <w:szCs w:val="22"/>
        </w:rPr>
        <w:t xml:space="preserve">Rocca non è nuovo al settore cultura e da sempre è impegnato in attività sociali con particolare attenzione all’ambito </w:t>
      </w:r>
      <w:proofErr w:type="spellStart"/>
      <w:r>
        <w:rPr>
          <w:rFonts w:ascii="Times Roman" w:hAnsi="Times Roman"/>
          <w:sz w:val="22"/>
          <w:szCs w:val="22"/>
        </w:rPr>
        <w:t>Education</w:t>
      </w:r>
      <w:proofErr w:type="spellEnd"/>
      <w:r>
        <w:rPr>
          <w:rFonts w:ascii="Times Roman" w:hAnsi="Times Roman"/>
          <w:sz w:val="22"/>
          <w:szCs w:val="22"/>
        </w:rPr>
        <w:t xml:space="preserve">, presiedendo la Fondazione Rocca e la Fondazione Fratelli Agostino ed Enrico Rocca. </w:t>
      </w:r>
    </w:p>
    <w:p w14:paraId="6F54CF79" w14:textId="77777777" w:rsidR="0073195A" w:rsidRDefault="0073195A">
      <w:pPr>
        <w:spacing w:line="288" w:lineRule="auto"/>
        <w:jc w:val="both"/>
        <w:rPr>
          <w:rFonts w:ascii="Times Roman" w:eastAsia="Times Roman" w:hAnsi="Times Roman" w:cs="Times Roman"/>
          <w:sz w:val="22"/>
          <w:szCs w:val="22"/>
        </w:rPr>
      </w:pPr>
    </w:p>
    <w:p w14:paraId="23A85A68" w14:textId="3F2364BA" w:rsidR="0073195A" w:rsidRDefault="00000000">
      <w:pPr>
        <w:spacing w:line="288" w:lineRule="auto"/>
        <w:jc w:val="both"/>
        <w:rPr>
          <w:rFonts w:ascii="Times Roman" w:eastAsia="Times Roman" w:hAnsi="Times Roman" w:cs="Times Roman"/>
          <w:sz w:val="22"/>
          <w:szCs w:val="22"/>
        </w:rPr>
      </w:pPr>
      <w:r>
        <w:rPr>
          <w:rFonts w:ascii="Times Roman" w:hAnsi="Times Roman"/>
          <w:i/>
          <w:iCs/>
          <w:sz w:val="22"/>
          <w:szCs w:val="22"/>
        </w:rPr>
        <w:t xml:space="preserve">“Sono felice che il dottor Gianfelice Rocca abbia accettato di prendersi cura della Fondazione Giorgio Cini. </w:t>
      </w:r>
      <w:r>
        <w:rPr>
          <w:rFonts w:ascii="Times Roman" w:hAnsi="Times Roman"/>
          <w:sz w:val="22"/>
          <w:szCs w:val="22"/>
        </w:rPr>
        <w:t>- ha affermato il Presidente</w:t>
      </w:r>
      <w:r>
        <w:rPr>
          <w:rFonts w:ascii="Times Roman" w:hAnsi="Times Roman"/>
          <w:b/>
          <w:bCs/>
          <w:i/>
          <w:iCs/>
          <w:sz w:val="22"/>
          <w:szCs w:val="22"/>
        </w:rPr>
        <w:t xml:space="preserve"> </w:t>
      </w:r>
      <w:r>
        <w:rPr>
          <w:rFonts w:ascii="Times Roman" w:hAnsi="Times Roman"/>
          <w:b/>
          <w:bCs/>
          <w:sz w:val="22"/>
          <w:szCs w:val="22"/>
        </w:rPr>
        <w:t>Giovanni Bazoli</w:t>
      </w:r>
      <w:r>
        <w:rPr>
          <w:rFonts w:ascii="Times Roman" w:hAnsi="Times Roman"/>
          <w:i/>
          <w:iCs/>
          <w:sz w:val="22"/>
          <w:szCs w:val="22"/>
        </w:rPr>
        <w:t xml:space="preserve"> - Rocca non ha bisogno di presentazioni in quanto è alla guida di due realtà che sono all’avanguardia nel nostro paese e nel mondo, una nel settore industriale e l’altra nell’ambito dell’assistenza e della ricerca sanitaria e scientifica. Ma voglio sottolineare l’aspetto che più mi rassicura e che fa sì che la persona di Gianfelice Rocca sia la migliore scelta possibile per il futuro della nostra istituzione: il rapporto storico di vicinanza e amicizia che intercorre tra la famiglia Rocca e Vittorio Cini, testimoniato anche da una lettera che il 31 gennaio del 1975 Agostino Rocca scrisse a Vittorio Cini quando entrambi avevano </w:t>
      </w:r>
      <w:r w:rsidR="00960ED0">
        <w:rPr>
          <w:rFonts w:ascii="Times Roman" w:hAnsi="Times Roman"/>
          <w:i/>
          <w:iCs/>
          <w:sz w:val="22"/>
          <w:szCs w:val="22"/>
        </w:rPr>
        <w:t>9</w:t>
      </w:r>
      <w:r>
        <w:rPr>
          <w:rFonts w:ascii="Times Roman" w:hAnsi="Times Roman"/>
          <w:i/>
          <w:iCs/>
          <w:sz w:val="22"/>
          <w:szCs w:val="22"/>
        </w:rPr>
        <w:t>0 anni. Un rapporto così intenso, che nell’affidare la guida della Fondazione Cini a Gianfelice Rocca mi sembra quasi di riconsegnarla nelle mani del suo Fondatore”.</w:t>
      </w:r>
    </w:p>
    <w:p w14:paraId="0CA10E98" w14:textId="77777777" w:rsidR="0073195A" w:rsidRDefault="0073195A">
      <w:pPr>
        <w:spacing w:line="288" w:lineRule="auto"/>
        <w:jc w:val="both"/>
        <w:rPr>
          <w:rFonts w:ascii="Times Roman" w:eastAsia="Times Roman" w:hAnsi="Times Roman" w:cs="Times Roman"/>
          <w:sz w:val="22"/>
          <w:szCs w:val="22"/>
        </w:rPr>
      </w:pPr>
    </w:p>
    <w:p w14:paraId="19B98349" w14:textId="77777777" w:rsidR="0073195A" w:rsidRDefault="00000000">
      <w:pPr>
        <w:spacing w:line="288" w:lineRule="auto"/>
        <w:jc w:val="both"/>
        <w:rPr>
          <w:rFonts w:ascii="Times Roman" w:eastAsia="Times Roman" w:hAnsi="Times Roman" w:cs="Times Roman"/>
          <w:i/>
          <w:iCs/>
          <w:sz w:val="22"/>
          <w:szCs w:val="22"/>
        </w:rPr>
      </w:pPr>
      <w:r>
        <w:rPr>
          <w:rFonts w:ascii="Times Roman" w:hAnsi="Times Roman"/>
          <w:sz w:val="22"/>
          <w:szCs w:val="22"/>
        </w:rPr>
        <w:lastRenderedPageBreak/>
        <w:t>“</w:t>
      </w:r>
      <w:r>
        <w:rPr>
          <w:rFonts w:ascii="Times Roman" w:hAnsi="Times Roman"/>
          <w:i/>
          <w:iCs/>
          <w:sz w:val="22"/>
          <w:szCs w:val="22"/>
        </w:rPr>
        <w:t xml:space="preserve">Sono onorato di questa nomina. </w:t>
      </w:r>
      <w:r>
        <w:rPr>
          <w:rFonts w:ascii="Times Roman" w:hAnsi="Times Roman"/>
          <w:sz w:val="22"/>
          <w:szCs w:val="22"/>
        </w:rPr>
        <w:t xml:space="preserve">- ha dichiarato </w:t>
      </w:r>
      <w:r>
        <w:rPr>
          <w:rFonts w:ascii="Times Roman" w:hAnsi="Times Roman"/>
          <w:b/>
          <w:bCs/>
          <w:sz w:val="22"/>
          <w:szCs w:val="22"/>
        </w:rPr>
        <w:t xml:space="preserve">Gianfelice Rocca </w:t>
      </w:r>
      <w:r>
        <w:rPr>
          <w:rFonts w:ascii="Times Roman" w:hAnsi="Times Roman"/>
          <w:sz w:val="22"/>
          <w:szCs w:val="22"/>
        </w:rPr>
        <w:t xml:space="preserve">- </w:t>
      </w:r>
      <w:r>
        <w:rPr>
          <w:rFonts w:ascii="Times Roman" w:hAnsi="Times Roman"/>
          <w:i/>
          <w:iCs/>
          <w:sz w:val="22"/>
          <w:szCs w:val="22"/>
        </w:rPr>
        <w:t>La Fondazione Cini ha organizzato, e continua ad organizzare, iniziative che concorrono alla promozione del pensiero contemporaneo catalizzando i più grandi artisti e intellettuali internazionali</w:t>
      </w:r>
      <w:r>
        <w:rPr>
          <w:rFonts w:ascii="Times Roman" w:hAnsi="Times Roman"/>
          <w:sz w:val="22"/>
          <w:szCs w:val="22"/>
        </w:rPr>
        <w:t>.</w:t>
      </w:r>
      <w:r>
        <w:rPr>
          <w:rFonts w:ascii="Times Roman" w:hAnsi="Times Roman"/>
          <w:i/>
          <w:iCs/>
          <w:sz w:val="22"/>
          <w:szCs w:val="22"/>
        </w:rPr>
        <w:t xml:space="preserve"> Il mio mandato sarà ispirato dalla figura del suo fondatore, Vittorio Cini, industriale illuminato, amico di mio nonno Agostino Rocca. Nel corso del mio mandato voglio tenere centrale il ruolo di Venezia che Cini vedeva nel futuro, di cui l’Isola di San Giorgio è il fulcro, in particolare come snodo di dialogo con l’Oriente. Ritengo che in un momento storico difficile caratterizzato da un pessimismo verso la globalizzazione, sia importante dare nuovo slancio internazionale alla nostra istituzione, non dimenticando la riflessione tra scienza, filosofia, umanesimo; la relazione tra arte e industria, e non da ultimo l’ambiente.”</w:t>
      </w:r>
    </w:p>
    <w:p w14:paraId="7CEE457B" w14:textId="77777777" w:rsidR="0073195A" w:rsidRDefault="0073195A">
      <w:pPr>
        <w:spacing w:line="288" w:lineRule="auto"/>
        <w:jc w:val="both"/>
        <w:rPr>
          <w:rFonts w:ascii="Times Roman" w:eastAsia="Times Roman" w:hAnsi="Times Roman" w:cs="Times Roman"/>
          <w:i/>
          <w:iCs/>
          <w:sz w:val="22"/>
          <w:szCs w:val="22"/>
        </w:rPr>
      </w:pPr>
    </w:p>
    <w:p w14:paraId="5BEC8834" w14:textId="77777777" w:rsidR="0073195A" w:rsidRDefault="0073195A">
      <w:pPr>
        <w:spacing w:line="288" w:lineRule="auto"/>
        <w:jc w:val="both"/>
        <w:rPr>
          <w:rFonts w:ascii="Times Roman" w:eastAsia="Times Roman" w:hAnsi="Times Roman" w:cs="Times Roman"/>
          <w:b/>
          <w:bCs/>
          <w:color w:val="222222"/>
          <w:sz w:val="22"/>
          <w:szCs w:val="22"/>
          <w:u w:color="222222"/>
        </w:rPr>
      </w:pPr>
    </w:p>
    <w:p w14:paraId="1C320AEF" w14:textId="77777777" w:rsidR="0073195A" w:rsidRDefault="00000000">
      <w:pPr>
        <w:spacing w:line="288" w:lineRule="auto"/>
        <w:jc w:val="both"/>
        <w:rPr>
          <w:rFonts w:ascii="Times Roman" w:eastAsia="Times Roman" w:hAnsi="Times Roman" w:cs="Times Roman"/>
          <w:color w:val="222222"/>
          <w:sz w:val="22"/>
          <w:szCs w:val="22"/>
          <w:u w:color="222222"/>
        </w:rPr>
      </w:pPr>
      <w:r>
        <w:rPr>
          <w:rFonts w:ascii="Times Roman" w:hAnsi="Times Roman"/>
          <w:color w:val="222222"/>
          <w:sz w:val="22"/>
          <w:szCs w:val="22"/>
          <w:u w:color="222222"/>
        </w:rPr>
        <w:t xml:space="preserve">Giovanni Bazoli è alla guida della Fondazione Giorgio Cini da ben ventitré anni nel corso dei quali l’Isola di San Giorgio Maggiore ha visto le trasformazioni più straordinarie: dalla realizzazione del facsimile de </w:t>
      </w:r>
      <w:r>
        <w:rPr>
          <w:rFonts w:ascii="Times Roman" w:hAnsi="Times Roman"/>
          <w:i/>
          <w:iCs/>
          <w:color w:val="222222"/>
          <w:sz w:val="22"/>
          <w:szCs w:val="22"/>
          <w:u w:color="222222"/>
        </w:rPr>
        <w:t>Le Nozze di Cana</w:t>
      </w:r>
      <w:r>
        <w:rPr>
          <w:rFonts w:ascii="Times Roman" w:hAnsi="Times Roman"/>
          <w:color w:val="222222"/>
          <w:sz w:val="22"/>
          <w:szCs w:val="22"/>
          <w:u w:color="222222"/>
        </w:rPr>
        <w:t xml:space="preserve"> di Paolo Veronese, alla realizzazione della Biblioteca della Manica Lunga a cura di Michele De Lucchi, all’inaugurazione del Labirinto Borges, al restauro del Teatro Verde, solo per citarne alcune. Bazoli ha garantito un lungo e felice periodo di stabilità in cui la Fondazione Cini ha potuto prosperare. </w:t>
      </w:r>
    </w:p>
    <w:p w14:paraId="46DA36B6" w14:textId="77777777" w:rsidR="0073195A" w:rsidRDefault="0073195A">
      <w:pPr>
        <w:widowControl w:val="0"/>
        <w:tabs>
          <w:tab w:val="left" w:pos="708"/>
          <w:tab w:val="left" w:pos="1416"/>
          <w:tab w:val="left" w:pos="2124"/>
          <w:tab w:val="left" w:pos="2832"/>
          <w:tab w:val="left" w:pos="3540"/>
          <w:tab w:val="left" w:pos="4248"/>
          <w:tab w:val="left" w:pos="4956"/>
          <w:tab w:val="left" w:pos="5664"/>
          <w:tab w:val="left" w:pos="6372"/>
          <w:tab w:val="left" w:pos="7080"/>
        </w:tabs>
        <w:suppressAutoHyphens/>
        <w:spacing w:line="288" w:lineRule="auto"/>
        <w:jc w:val="both"/>
        <w:rPr>
          <w:rFonts w:ascii="Times Roman" w:eastAsia="Times Roman" w:hAnsi="Times Roman" w:cs="Times Roman"/>
          <w:sz w:val="22"/>
          <w:szCs w:val="22"/>
        </w:rPr>
      </w:pPr>
    </w:p>
    <w:p w14:paraId="3C71AD53" w14:textId="77777777" w:rsidR="0073195A" w:rsidRDefault="0073195A">
      <w:pPr>
        <w:spacing w:line="288" w:lineRule="auto"/>
        <w:rPr>
          <w:rFonts w:ascii="Times Roman" w:eastAsia="Times Roman" w:hAnsi="Times Roman" w:cs="Times Roman"/>
          <w:b/>
          <w:bCs/>
          <w:sz w:val="20"/>
          <w:szCs w:val="20"/>
        </w:rPr>
      </w:pPr>
    </w:p>
    <w:p w14:paraId="70130E62" w14:textId="77777777" w:rsidR="0073195A" w:rsidRDefault="0073195A">
      <w:pPr>
        <w:spacing w:line="288" w:lineRule="auto"/>
        <w:rPr>
          <w:rFonts w:ascii="Times Roman" w:eastAsia="Times Roman" w:hAnsi="Times Roman" w:cs="Times Roman"/>
          <w:b/>
          <w:bCs/>
          <w:sz w:val="20"/>
          <w:szCs w:val="20"/>
        </w:rPr>
      </w:pPr>
    </w:p>
    <w:p w14:paraId="261BBF83" w14:textId="77777777" w:rsidR="0073195A" w:rsidRDefault="00000000">
      <w:pPr>
        <w:spacing w:line="288" w:lineRule="auto"/>
        <w:rPr>
          <w:rFonts w:ascii="Times Roman" w:eastAsia="Times Roman" w:hAnsi="Times Roman" w:cs="Times Roman"/>
          <w:b/>
          <w:bCs/>
          <w:sz w:val="22"/>
          <w:szCs w:val="22"/>
        </w:rPr>
      </w:pPr>
      <w:r>
        <w:rPr>
          <w:rFonts w:ascii="Times Roman" w:hAnsi="Times Roman"/>
          <w:b/>
          <w:bCs/>
          <w:sz w:val="22"/>
          <w:szCs w:val="22"/>
        </w:rPr>
        <w:t>Informazioni per la stampa:</w:t>
      </w:r>
    </w:p>
    <w:p w14:paraId="118ECC73" w14:textId="77777777" w:rsidR="0073195A" w:rsidRDefault="00000000">
      <w:pPr>
        <w:spacing w:line="288" w:lineRule="auto"/>
        <w:ind w:right="263"/>
        <w:rPr>
          <w:rFonts w:ascii="Times Roman" w:eastAsia="Times Roman" w:hAnsi="Times Roman" w:cs="Times Roman"/>
          <w:sz w:val="22"/>
          <w:szCs w:val="22"/>
        </w:rPr>
      </w:pPr>
      <w:r>
        <w:rPr>
          <w:rFonts w:ascii="Times Roman" w:hAnsi="Times Roman"/>
          <w:sz w:val="22"/>
          <w:szCs w:val="22"/>
        </w:rPr>
        <w:t>Fondazione Giorgio Cini onlus</w:t>
      </w:r>
    </w:p>
    <w:p w14:paraId="2E4612AC" w14:textId="77777777" w:rsidR="0073195A" w:rsidRDefault="00000000">
      <w:pPr>
        <w:spacing w:line="288" w:lineRule="auto"/>
        <w:ind w:right="263"/>
        <w:rPr>
          <w:rFonts w:ascii="Times Roman" w:eastAsia="Times Roman" w:hAnsi="Times Roman" w:cs="Times Roman"/>
          <w:sz w:val="22"/>
          <w:szCs w:val="22"/>
        </w:rPr>
      </w:pPr>
      <w:r>
        <w:rPr>
          <w:rFonts w:ascii="Times Roman" w:hAnsi="Times Roman"/>
          <w:sz w:val="22"/>
          <w:szCs w:val="22"/>
        </w:rPr>
        <w:t>Ufficio Stampa</w:t>
      </w:r>
    </w:p>
    <w:p w14:paraId="5147217B" w14:textId="77777777" w:rsidR="0073195A" w:rsidRDefault="00000000">
      <w:pPr>
        <w:spacing w:line="288" w:lineRule="auto"/>
        <w:ind w:right="263"/>
        <w:rPr>
          <w:rFonts w:ascii="Times Roman" w:eastAsia="Times Roman" w:hAnsi="Times Roman" w:cs="Times Roman"/>
          <w:sz w:val="22"/>
          <w:szCs w:val="22"/>
        </w:rPr>
      </w:pPr>
      <w:r>
        <w:rPr>
          <w:rFonts w:ascii="Times Roman" w:hAnsi="Times Roman"/>
          <w:sz w:val="22"/>
          <w:szCs w:val="22"/>
        </w:rPr>
        <w:t>tel. +39 041 2710280</w:t>
      </w:r>
    </w:p>
    <w:p w14:paraId="30DC5316" w14:textId="77777777" w:rsidR="0073195A" w:rsidRDefault="00000000">
      <w:pPr>
        <w:spacing w:line="288" w:lineRule="auto"/>
        <w:ind w:right="263"/>
        <w:rPr>
          <w:rFonts w:ascii="Times Roman" w:eastAsia="Times Roman" w:hAnsi="Times Roman" w:cs="Times Roman"/>
          <w:sz w:val="22"/>
          <w:szCs w:val="22"/>
        </w:rPr>
      </w:pPr>
      <w:proofErr w:type="gramStart"/>
      <w:r>
        <w:rPr>
          <w:rFonts w:ascii="Times Roman" w:hAnsi="Times Roman"/>
          <w:sz w:val="22"/>
          <w:szCs w:val="22"/>
        </w:rPr>
        <w:t>email</w:t>
      </w:r>
      <w:proofErr w:type="gramEnd"/>
      <w:r>
        <w:rPr>
          <w:rFonts w:ascii="Times Roman" w:hAnsi="Times Roman"/>
          <w:sz w:val="22"/>
          <w:szCs w:val="22"/>
        </w:rPr>
        <w:t xml:space="preserve">: </w:t>
      </w:r>
      <w:hyperlink r:id="rId6" w:history="1">
        <w:r>
          <w:rPr>
            <w:rFonts w:ascii="Times Roman" w:hAnsi="Times Roman"/>
            <w:sz w:val="22"/>
            <w:szCs w:val="22"/>
          </w:rPr>
          <w:t>stampa@cini.it</w:t>
        </w:r>
      </w:hyperlink>
    </w:p>
    <w:p w14:paraId="0F6C3FF2" w14:textId="77777777" w:rsidR="0073195A" w:rsidRDefault="00000000">
      <w:pPr>
        <w:spacing w:line="288" w:lineRule="auto"/>
        <w:ind w:right="263"/>
      </w:pPr>
      <w:hyperlink r:id="rId7" w:history="1">
        <w:r>
          <w:rPr>
            <w:rStyle w:val="Hyperlink0"/>
            <w:rFonts w:ascii="Times Roman" w:hAnsi="Times Roman"/>
            <w:sz w:val="22"/>
            <w:szCs w:val="22"/>
          </w:rPr>
          <w:t>www.cini.it/press-release</w:t>
        </w:r>
      </w:hyperlink>
    </w:p>
    <w:sectPr w:rsidR="0073195A">
      <w:headerReference w:type="default" r:id="rId8"/>
      <w:footerReference w:type="default" r:id="rId9"/>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43C" w14:textId="77777777" w:rsidR="001B0BA4" w:rsidRDefault="001B0BA4">
      <w:r>
        <w:separator/>
      </w:r>
    </w:p>
  </w:endnote>
  <w:endnote w:type="continuationSeparator" w:id="0">
    <w:p w14:paraId="4CC4DF62" w14:textId="77777777" w:rsidR="001B0BA4" w:rsidRDefault="001B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CA90" w14:textId="77777777" w:rsidR="0073195A" w:rsidRDefault="007319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7D7D" w14:textId="77777777" w:rsidR="001B0BA4" w:rsidRDefault="001B0BA4">
      <w:r>
        <w:separator/>
      </w:r>
    </w:p>
  </w:footnote>
  <w:footnote w:type="continuationSeparator" w:id="0">
    <w:p w14:paraId="4C8CA273" w14:textId="77777777" w:rsidR="001B0BA4" w:rsidRDefault="001B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EEE9" w14:textId="77777777" w:rsidR="0073195A" w:rsidRDefault="00000000">
    <w:pPr>
      <w:tabs>
        <w:tab w:val="center" w:pos="4819"/>
        <w:tab w:val="right" w:pos="7457"/>
      </w:tabs>
    </w:pPr>
    <w:r>
      <w:rPr>
        <w:noProof/>
      </w:rPr>
      <mc:AlternateContent>
        <mc:Choice Requires="wps">
          <w:drawing>
            <wp:anchor distT="152400" distB="152400" distL="152400" distR="152400" simplePos="0" relativeHeight="251658240" behindDoc="1" locked="0" layoutInCell="1" allowOverlap="1" wp14:anchorId="64DCD902" wp14:editId="077E18B7">
              <wp:simplePos x="0" y="0"/>
              <wp:positionH relativeFrom="page">
                <wp:posOffset>-4444</wp:posOffset>
              </wp:positionH>
              <wp:positionV relativeFrom="page">
                <wp:posOffset>-4444</wp:posOffset>
              </wp:positionV>
              <wp:extent cx="7567247" cy="10691497"/>
              <wp:effectExtent l="0" t="0" r="0" b="0"/>
              <wp:wrapNone/>
              <wp:docPr id="1073741825" name="officeArt object" descr="Rettangolo arrotondato 1073741827"/>
              <wp:cNvGraphicFramePr/>
              <a:graphic xmlns:a="http://schemas.openxmlformats.org/drawingml/2006/main">
                <a:graphicData uri="http://schemas.microsoft.com/office/word/2010/wordprocessingShape">
                  <wps:wsp>
                    <wps:cNvSpPr/>
                    <wps:spPr>
                      <a:xfrm>
                        <a:off x="0" y="0"/>
                        <a:ext cx="7567247" cy="10691497"/>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8pt;height:841.9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0B86E90B" wp14:editId="51A70630">
          <wp:simplePos x="0" y="0"/>
          <wp:positionH relativeFrom="page">
            <wp:posOffset>635</wp:posOffset>
          </wp:positionH>
          <wp:positionV relativeFrom="page">
            <wp:posOffset>0</wp:posOffset>
          </wp:positionV>
          <wp:extent cx="7555866" cy="10680700"/>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7555866" cy="106807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5A"/>
    <w:rsid w:val="001B0BA4"/>
    <w:rsid w:val="0073195A"/>
    <w:rsid w:val="00960ED0"/>
    <w:rsid w:val="009C1AD0"/>
    <w:rsid w:val="00DC2CC5"/>
  </w:rsids>
  <m:mathPr>
    <m:mathFont m:val="Cambria Math"/>
    <m:brkBin m:val="before"/>
    <m:brkBinSub m:val="--"/>
    <m:smallFrac m:val="0"/>
    <m:dispDef/>
    <m:lMargin m:val="0"/>
    <m:rMargin m:val="0"/>
    <m:defJc m:val="centerGroup"/>
    <m:wrapIndent m:val="1440"/>
    <m:intLim m:val="subSup"/>
    <m:naryLim m:val="undOvr"/>
  </m:mathPr>
  <w:themeFontLang w:val="en-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6D499D"/>
  <w15:docId w15:val="{116EC777-6D5C-704E-86DE-4A83443F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T"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ini.it/press-rel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cini.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Vedovetto</cp:lastModifiedBy>
  <cp:revision>3</cp:revision>
  <dcterms:created xsi:type="dcterms:W3CDTF">2023-04-18T13:40:00Z</dcterms:created>
  <dcterms:modified xsi:type="dcterms:W3CDTF">2023-04-18T13:57:00Z</dcterms:modified>
</cp:coreProperties>
</file>