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28EF1" w14:textId="77777777" w:rsidR="008A3F90" w:rsidRPr="008A3F90" w:rsidRDefault="008A3F90" w:rsidP="008A3F90">
      <w:pPr>
        <w:spacing w:after="0" w:line="240" w:lineRule="auto"/>
        <w:ind w:left="1985" w:right="284"/>
        <w:jc w:val="right"/>
        <w:rPr>
          <w:rFonts w:ascii="Times New Roman" w:hAnsi="Times New Roman" w:cs="Times New Roman"/>
        </w:rPr>
      </w:pPr>
      <w:r w:rsidRPr="008A3F90">
        <w:rPr>
          <w:rFonts w:ascii="Times New Roman" w:hAnsi="Times New Roman" w:cs="Times New Roman"/>
        </w:rPr>
        <w:t>Treviso, 6.6.2023</w:t>
      </w:r>
    </w:p>
    <w:p w14:paraId="2232ADFC" w14:textId="77777777" w:rsidR="008A3F90" w:rsidRPr="008A3F90" w:rsidRDefault="008A3F90" w:rsidP="008A3F90">
      <w:pPr>
        <w:spacing w:after="0" w:line="240" w:lineRule="auto"/>
        <w:ind w:left="1985" w:right="284"/>
        <w:jc w:val="both"/>
        <w:rPr>
          <w:rFonts w:ascii="Times New Roman" w:hAnsi="Times New Roman" w:cs="Times New Roman"/>
          <w:b/>
        </w:rPr>
      </w:pPr>
    </w:p>
    <w:p w14:paraId="0D496EBF" w14:textId="77777777" w:rsidR="008A3F90" w:rsidRPr="008A3F90" w:rsidRDefault="008A3F90" w:rsidP="008A3F90">
      <w:pPr>
        <w:spacing w:after="0" w:line="240" w:lineRule="auto"/>
        <w:ind w:left="1985" w:right="284"/>
        <w:jc w:val="both"/>
        <w:rPr>
          <w:rFonts w:ascii="Times New Roman" w:hAnsi="Times New Roman" w:cs="Times New Roman"/>
          <w:b/>
        </w:rPr>
      </w:pPr>
      <w:r w:rsidRPr="008A3F90">
        <w:rPr>
          <w:rFonts w:ascii="Times New Roman" w:hAnsi="Times New Roman" w:cs="Times New Roman"/>
          <w:b/>
        </w:rPr>
        <w:t>PREMIO COMISSO, 42° EDIZIONE: VENERDI’ 9 GIUGNO ALLA FONDAZIONE GIORGIO CINI DI VENEZIA L’INCONTRO DI SELEZIONE DELLE TERNE FINALISTE PER LA NARRATIVA ITALIANA E PER LA BIOGRAFIA</w:t>
      </w:r>
    </w:p>
    <w:p w14:paraId="552A52D4" w14:textId="77777777" w:rsidR="008A3F90" w:rsidRPr="008A3F90" w:rsidRDefault="008A3F90" w:rsidP="008A3F90">
      <w:pPr>
        <w:spacing w:after="0" w:line="240" w:lineRule="auto"/>
        <w:ind w:left="1985" w:right="284"/>
        <w:jc w:val="center"/>
        <w:rPr>
          <w:rFonts w:ascii="Times New Roman" w:hAnsi="Times New Roman" w:cs="Times New Roman"/>
          <w:i/>
        </w:rPr>
      </w:pPr>
      <w:r w:rsidRPr="008A3F90">
        <w:rPr>
          <w:rFonts w:ascii="Times New Roman" w:hAnsi="Times New Roman" w:cs="Times New Roman"/>
          <w:b/>
          <w:i/>
        </w:rPr>
        <w:t>Proclamata anche l’opera vincitrice del Premio Comisso under 35 – Rotary Club Treviso</w:t>
      </w:r>
    </w:p>
    <w:p w14:paraId="53B866C1" w14:textId="77777777" w:rsidR="008A3F90" w:rsidRPr="008A3F90" w:rsidRDefault="008A3F90" w:rsidP="008A3F90">
      <w:pPr>
        <w:spacing w:after="0" w:line="240" w:lineRule="auto"/>
        <w:ind w:left="1985" w:right="284"/>
        <w:jc w:val="center"/>
        <w:rPr>
          <w:rFonts w:ascii="Times New Roman" w:hAnsi="Times New Roman" w:cs="Times New Roman"/>
          <w:i/>
        </w:rPr>
      </w:pPr>
    </w:p>
    <w:p w14:paraId="644AEEDA" w14:textId="77777777" w:rsidR="008A3F90" w:rsidRPr="008A3F90" w:rsidRDefault="008A3F90" w:rsidP="008A3F90">
      <w:pPr>
        <w:spacing w:after="0" w:line="240" w:lineRule="auto"/>
        <w:ind w:left="1985" w:right="284"/>
        <w:jc w:val="both"/>
        <w:rPr>
          <w:rFonts w:ascii="Times New Roman" w:eastAsia="Times New Roman" w:hAnsi="Times New Roman" w:cs="Times New Roman"/>
          <w:lang w:eastAsia="it-IT"/>
        </w:rPr>
      </w:pPr>
      <w:r w:rsidRPr="008A3F90">
        <w:rPr>
          <w:rFonts w:ascii="Times New Roman" w:hAnsi="Times New Roman" w:cs="Times New Roman"/>
        </w:rPr>
        <w:t>La Fondazione Giorgio Cini sull’Isola di San Giorgio</w:t>
      </w:r>
      <w:r w:rsidRPr="008A3F90">
        <w:rPr>
          <w:rStyle w:val="lrzxr"/>
          <w:rFonts w:ascii="Times New Roman" w:hAnsi="Times New Roman" w:cs="Times New Roman"/>
        </w:rPr>
        <w:t xml:space="preserve"> Maggiore </w:t>
      </w:r>
      <w:r w:rsidRPr="008A3F90">
        <w:rPr>
          <w:rFonts w:ascii="Times New Roman" w:hAnsi="Times New Roman" w:cs="Times New Roman"/>
        </w:rPr>
        <w:t xml:space="preserve">ospiterà venerdì 9 giugno alle 16 l’incontro pubblico per la selezione delle due terne finaliste della </w:t>
      </w:r>
      <w:r w:rsidRPr="008A3F90">
        <w:rPr>
          <w:rFonts w:ascii="Times New Roman" w:hAnsi="Times New Roman" w:cs="Times New Roman"/>
          <w:b/>
          <w:bCs/>
        </w:rPr>
        <w:t xml:space="preserve">42° edizione del Premio letterario Giovanni Comisso </w:t>
      </w:r>
      <w:r w:rsidRPr="008A3F90">
        <w:rPr>
          <w:rFonts w:ascii="Times New Roman" w:hAnsi="Times New Roman" w:cs="Times New Roman"/>
          <w:b/>
          <w:bCs/>
          <w:iCs/>
        </w:rPr>
        <w:t>“Regione del Veneto – Città di Treviso</w:t>
      </w:r>
      <w:r w:rsidRPr="008A3F90">
        <w:rPr>
          <w:rFonts w:ascii="Times New Roman" w:hAnsi="Times New Roman" w:cs="Times New Roman"/>
          <w:iCs/>
        </w:rPr>
        <w:t>”. L</w:t>
      </w:r>
      <w:r w:rsidRPr="008A3F90">
        <w:rPr>
          <w:rFonts w:ascii="Times New Roman" w:hAnsi="Times New Roman" w:cs="Times New Roman"/>
        </w:rPr>
        <w:t xml:space="preserve">a Giuria Tecnica del Premio selezionerà le opere finaliste per le sezioni narrativa italiana e biografia.  A inizio lavori il saluto di </w:t>
      </w:r>
      <w:r w:rsidRPr="008A3F90">
        <w:rPr>
          <w:rFonts w:ascii="Times New Roman" w:hAnsi="Times New Roman" w:cs="Times New Roman"/>
          <w:b/>
          <w:bCs/>
        </w:rPr>
        <w:t xml:space="preserve">Renata </w:t>
      </w:r>
      <w:proofErr w:type="spellStart"/>
      <w:r w:rsidRPr="008A3F90">
        <w:rPr>
          <w:rFonts w:ascii="Times New Roman" w:hAnsi="Times New Roman" w:cs="Times New Roman"/>
          <w:b/>
          <w:bCs/>
        </w:rPr>
        <w:t>Codello</w:t>
      </w:r>
      <w:proofErr w:type="spellEnd"/>
      <w:r w:rsidRPr="008A3F90">
        <w:rPr>
          <w:rFonts w:ascii="Times New Roman" w:hAnsi="Times New Roman" w:cs="Times New Roman"/>
        </w:rPr>
        <w:t xml:space="preserve">, Segretario Generale della Fondazione Giorgio Cini, di </w:t>
      </w:r>
      <w:r w:rsidRPr="008A3F90">
        <w:rPr>
          <w:rFonts w:ascii="Times New Roman" w:hAnsi="Times New Roman" w:cs="Times New Roman"/>
          <w:b/>
          <w:bCs/>
        </w:rPr>
        <w:t>Silvia Bolla</w:t>
      </w:r>
      <w:r w:rsidRPr="008A3F90">
        <w:rPr>
          <w:rFonts w:ascii="Times New Roman" w:hAnsi="Times New Roman" w:cs="Times New Roman"/>
        </w:rPr>
        <w:t xml:space="preserve">, Vicepresidente di Confindustria Veneto Est delegata alla cultura per Venezia e Rovigo, di </w:t>
      </w:r>
      <w:r w:rsidRPr="008A3F90">
        <w:rPr>
          <w:rFonts w:ascii="Times New Roman" w:hAnsi="Times New Roman" w:cs="Times New Roman"/>
          <w:b/>
          <w:bCs/>
        </w:rPr>
        <w:t>Ennio Bianco</w:t>
      </w:r>
      <w:r w:rsidRPr="008A3F90">
        <w:rPr>
          <w:rFonts w:ascii="Times New Roman" w:hAnsi="Times New Roman" w:cs="Times New Roman"/>
        </w:rPr>
        <w:t xml:space="preserve">, Presidente dell’Associazione Amici di Comisso. Seguirà l’intervento di </w:t>
      </w:r>
      <w:r w:rsidRPr="008A3F90">
        <w:rPr>
          <w:rFonts w:ascii="Times New Roman" w:hAnsi="Times New Roman" w:cs="Times New Roman"/>
          <w:b/>
          <w:bCs/>
        </w:rPr>
        <w:t>Pierluigi Panza</w:t>
      </w:r>
      <w:r w:rsidRPr="008A3F90">
        <w:rPr>
          <w:rFonts w:ascii="Times New Roman" w:hAnsi="Times New Roman" w:cs="Times New Roman"/>
        </w:rPr>
        <w:t xml:space="preserve">, Presidente della Giuria Tecnica, che vede il debutto della scrittrice e docente Alessandra Necci. Con loro in Giuria Tecnica anche </w:t>
      </w:r>
      <w:r w:rsidRPr="008A3F90">
        <w:rPr>
          <w:rFonts w:ascii="Times New Roman" w:eastAsia="Times New Roman" w:hAnsi="Times New Roman" w:cs="Times New Roman"/>
          <w:lang w:eastAsia="it-IT"/>
        </w:rPr>
        <w:t xml:space="preserve">Cristina </w:t>
      </w:r>
      <w:proofErr w:type="spellStart"/>
      <w:r w:rsidRPr="008A3F90">
        <w:rPr>
          <w:rFonts w:ascii="Times New Roman" w:eastAsia="Times New Roman" w:hAnsi="Times New Roman" w:cs="Times New Roman"/>
          <w:lang w:eastAsia="it-IT"/>
        </w:rPr>
        <w:t>Batocletti</w:t>
      </w:r>
      <w:proofErr w:type="spellEnd"/>
      <w:r w:rsidRPr="008A3F90">
        <w:rPr>
          <w:rFonts w:ascii="Times New Roman" w:eastAsia="Times New Roman" w:hAnsi="Times New Roman" w:cs="Times New Roman"/>
          <w:lang w:eastAsia="it-IT"/>
        </w:rPr>
        <w:t xml:space="preserve">, Benedetta </w:t>
      </w:r>
      <w:proofErr w:type="spellStart"/>
      <w:r w:rsidRPr="008A3F90">
        <w:rPr>
          <w:rFonts w:ascii="Times New Roman" w:eastAsia="Times New Roman" w:hAnsi="Times New Roman" w:cs="Times New Roman"/>
          <w:lang w:eastAsia="it-IT"/>
        </w:rPr>
        <w:t>Centovalli</w:t>
      </w:r>
      <w:proofErr w:type="spellEnd"/>
      <w:r w:rsidRPr="008A3F90">
        <w:rPr>
          <w:rFonts w:ascii="Times New Roman" w:eastAsia="Times New Roman" w:hAnsi="Times New Roman" w:cs="Times New Roman"/>
          <w:lang w:eastAsia="it-IT"/>
        </w:rPr>
        <w:t xml:space="preserve">, Rolando Damiani, Giancarlo Marinelli, Luigi Mascheroni, Sergio Perosa e Filippo </w:t>
      </w:r>
      <w:proofErr w:type="spellStart"/>
      <w:r w:rsidRPr="008A3F90">
        <w:rPr>
          <w:rFonts w:ascii="Times New Roman" w:eastAsia="Times New Roman" w:hAnsi="Times New Roman" w:cs="Times New Roman"/>
          <w:lang w:eastAsia="it-IT"/>
        </w:rPr>
        <w:t>Tuena</w:t>
      </w:r>
      <w:proofErr w:type="spellEnd"/>
      <w:r w:rsidRPr="008A3F90">
        <w:rPr>
          <w:rFonts w:ascii="Times New Roman" w:eastAsia="Times New Roman" w:hAnsi="Times New Roman" w:cs="Times New Roman"/>
          <w:lang w:eastAsia="it-IT"/>
        </w:rPr>
        <w:t>.</w:t>
      </w:r>
    </w:p>
    <w:p w14:paraId="29B9FAE3" w14:textId="703CAFDD" w:rsidR="008A3F90" w:rsidRPr="008A3F90" w:rsidRDefault="008A3F90" w:rsidP="008A3F90">
      <w:pPr>
        <w:spacing w:after="0" w:line="240" w:lineRule="auto"/>
        <w:ind w:left="1985" w:right="284"/>
        <w:jc w:val="both"/>
        <w:rPr>
          <w:rFonts w:ascii="Times New Roman" w:hAnsi="Times New Roman" w:cs="Times New Roman"/>
        </w:rPr>
      </w:pPr>
      <w:r w:rsidRPr="008A3F90">
        <w:rPr>
          <w:rFonts w:ascii="Times New Roman" w:hAnsi="Times New Roman" w:cs="Times New Roman"/>
        </w:rPr>
        <w:t xml:space="preserve">“Ringrazio la Fondazione Cini e Renata </w:t>
      </w:r>
      <w:proofErr w:type="spellStart"/>
      <w:r w:rsidRPr="008A3F90">
        <w:rPr>
          <w:rFonts w:ascii="Times New Roman" w:hAnsi="Times New Roman" w:cs="Times New Roman"/>
        </w:rPr>
        <w:t>Codello</w:t>
      </w:r>
      <w:proofErr w:type="spellEnd"/>
      <w:r w:rsidRPr="008A3F90">
        <w:rPr>
          <w:rFonts w:ascii="Times New Roman" w:hAnsi="Times New Roman" w:cs="Times New Roman"/>
        </w:rPr>
        <w:t>, Segretario generale, e Chiara Casarin, Responsabile Sviluppo Culturale e Comunicazione – dichiara Ennio Bianco, Presidente degli Amici di Comisso – per l’accoglienza e collaborazione in un luogo così significativo al quale ci legano molte memorie. La figura di Bruno Visentini, ad esempio, che è stato, anche contemporaneamente, Presidente della Fondazione Cini e dell’Associazione Amici di Comisso, dagli anni Settanta fino al 1995. E proprio a San Giorgio si tenne il primo convegno dedicato all’opera di Comisso dopo la sua morte, nell’aprile 1982 con la partecipazione di Carlo Bo, Alberto Moravia, Giancarlo Vigorelli. Gli atti furono curati dal professor Giorgio Pullini, storico componente della giuria tecnica del nostro Premio. La Fondazione Cini conserva gli archivi di molte personalità amiche di Comisso (come Benno Geiger, Gian</w:t>
      </w:r>
      <w:r w:rsidR="00CF779C">
        <w:rPr>
          <w:rFonts w:ascii="Times New Roman" w:hAnsi="Times New Roman" w:cs="Times New Roman"/>
        </w:rPr>
        <w:t xml:space="preserve"> F</w:t>
      </w:r>
      <w:r w:rsidRPr="008A3F90">
        <w:rPr>
          <w:rFonts w:ascii="Times New Roman" w:hAnsi="Times New Roman" w:cs="Times New Roman"/>
        </w:rPr>
        <w:t>rancesco Malipiero e Olga Signorelli) e qui scrittori e studiosi della giuria tecnica del Premio hanno partecipato ad importanti iniziative culturali. Tra loro, Maria Corti, Gianfranco Folena, Ferdinando Bandini, Claudio Magris, Sergio Perosa e Pierluigi Panza”.</w:t>
      </w:r>
    </w:p>
    <w:p w14:paraId="5EDA9A33" w14:textId="6553057F" w:rsidR="008A3F90" w:rsidRDefault="008A3F90" w:rsidP="008A3F90">
      <w:pPr>
        <w:spacing w:after="0" w:line="240" w:lineRule="auto"/>
        <w:ind w:left="1985" w:right="284"/>
        <w:jc w:val="both"/>
        <w:rPr>
          <w:rFonts w:ascii="Times New Roman" w:hAnsi="Times New Roman" w:cs="Times New Roman"/>
        </w:rPr>
      </w:pPr>
      <w:r>
        <w:rPr>
          <w:rFonts w:ascii="Times New Roman" w:hAnsi="Times New Roman" w:cs="Times New Roman"/>
        </w:rPr>
        <w:t>Anche quest’anno è stato elevato il numero di opere presentate in selezione al Premio Comisso: complessivamente sono state 164, di cui 130 nella sezione narrativa italiana e 34 per la biografia. La scelta delle terne finaliste nell’incontro di selezione avverrà, come ormai da qualche anno, dopo una prima valutazione della stessa Giuria Tecnica, compiuta con votazione on-line in questi giorni. Questa votazione ha ristretto il numero di libri in vista dell</w:t>
      </w:r>
      <w:r w:rsidR="00CF779C">
        <w:rPr>
          <w:rFonts w:ascii="Times New Roman" w:hAnsi="Times New Roman" w:cs="Times New Roman"/>
        </w:rPr>
        <w:t>a</w:t>
      </w:r>
      <w:r>
        <w:rPr>
          <w:rFonts w:ascii="Times New Roman" w:hAnsi="Times New Roman" w:cs="Times New Roman"/>
        </w:rPr>
        <w:t xml:space="preserve"> selezione finale: 35 per la sezione narrativa, 22 per la biografia. </w:t>
      </w:r>
      <w:r>
        <w:rPr>
          <w:rFonts w:ascii="Times New Roman" w:hAnsi="Times New Roman" w:cs="Times New Roman"/>
          <w:b/>
          <w:bCs/>
        </w:rPr>
        <w:t xml:space="preserve">Tutti i titoli su </w:t>
      </w:r>
      <w:hyperlink r:id="rId8" w:history="1">
        <w:r>
          <w:rPr>
            <w:rStyle w:val="Hyperlink"/>
            <w:rFonts w:ascii="Times New Roman" w:hAnsi="Times New Roman" w:cs="Times New Roman"/>
            <w:b/>
            <w:bCs/>
          </w:rPr>
          <w:t>www.premiocomisso.it</w:t>
        </w:r>
      </w:hyperlink>
      <w:r>
        <w:rPr>
          <w:rStyle w:val="Hyperlink"/>
          <w:rFonts w:ascii="Times New Roman" w:hAnsi="Times New Roman" w:cs="Times New Roman"/>
          <w:b/>
          <w:bCs/>
        </w:rPr>
        <w:t xml:space="preserve"> da dove verrà anche trasmessa in streaming la diretta </w:t>
      </w:r>
      <w:proofErr w:type="spellStart"/>
      <w:r>
        <w:rPr>
          <w:rStyle w:val="Hyperlink"/>
          <w:rFonts w:ascii="Times New Roman" w:hAnsi="Times New Roman" w:cs="Times New Roman"/>
          <w:b/>
          <w:bCs/>
        </w:rPr>
        <w:t>facebook</w:t>
      </w:r>
      <w:proofErr w:type="spellEnd"/>
      <w:r>
        <w:rPr>
          <w:rStyle w:val="Hyperlink"/>
          <w:rFonts w:ascii="Times New Roman" w:hAnsi="Times New Roman" w:cs="Times New Roman"/>
          <w:b/>
          <w:bCs/>
        </w:rPr>
        <w:t xml:space="preserve"> dell’incontro di selezione.</w:t>
      </w:r>
      <w:r>
        <w:rPr>
          <w:rStyle w:val="Hyperlink"/>
          <w:rFonts w:ascii="Times New Roman" w:hAnsi="Times New Roman" w:cs="Times New Roman"/>
        </w:rPr>
        <w:t xml:space="preserve"> </w:t>
      </w:r>
    </w:p>
    <w:p w14:paraId="035A782A" w14:textId="77777777" w:rsidR="008A3F90" w:rsidRDefault="008A3F90" w:rsidP="008A3F90">
      <w:pPr>
        <w:spacing w:after="0" w:line="240" w:lineRule="auto"/>
        <w:ind w:left="1985" w:right="284"/>
        <w:jc w:val="both"/>
        <w:rPr>
          <w:rFonts w:ascii="Times New Roman" w:hAnsi="Times New Roman" w:cs="Times New Roman"/>
        </w:rPr>
      </w:pPr>
      <w:r>
        <w:rPr>
          <w:rFonts w:ascii="Times New Roman" w:hAnsi="Times New Roman" w:cs="Times New Roman"/>
          <w:bCs/>
        </w:rPr>
        <w:t xml:space="preserve">Il 9 giugno alla Fondazione Cini sarà anche proclamata l’opera vincitrice del </w:t>
      </w:r>
      <w:r>
        <w:rPr>
          <w:rFonts w:ascii="Times New Roman" w:hAnsi="Times New Roman" w:cs="Times New Roman"/>
          <w:b/>
        </w:rPr>
        <w:t>Premio Comisso under 35 – Rotary Club Treviso</w:t>
      </w:r>
      <w:r>
        <w:rPr>
          <w:rFonts w:ascii="Times New Roman" w:hAnsi="Times New Roman" w:cs="Times New Roman"/>
          <w:bCs/>
        </w:rPr>
        <w:t>, promosso da Rotary Club Treviso e Associazione Amici di Comisso e riservato agli scrittori under 35. La scelta tra 18 opere in concorso, poi ristrette a 10.</w:t>
      </w:r>
    </w:p>
    <w:p w14:paraId="40C08A5F" w14:textId="618C39A3" w:rsidR="008A3F90" w:rsidRDefault="008A3F90" w:rsidP="008A3F90">
      <w:pPr>
        <w:pStyle w:val="Default"/>
        <w:tabs>
          <w:tab w:val="left" w:pos="1985"/>
        </w:tabs>
        <w:ind w:left="1985" w:right="284"/>
        <w:jc w:val="both"/>
        <w:rPr>
          <w:rFonts w:ascii="Times New Roman" w:hAnsi="Times New Roman" w:cs="Times New Roman"/>
          <w:iCs/>
          <w:color w:val="auto"/>
          <w:sz w:val="22"/>
          <w:szCs w:val="22"/>
        </w:rPr>
      </w:pPr>
      <w:r>
        <w:rPr>
          <w:rFonts w:ascii="Times New Roman" w:hAnsi="Times New Roman" w:cs="Times New Roman"/>
          <w:color w:val="auto"/>
          <w:sz w:val="22"/>
          <w:szCs w:val="22"/>
        </w:rPr>
        <w:t>Il Premio Comisso è promosso dal 1979 dall’Associazione Amici di Comisso ed è sostenuto da Regione del Veneto, Comune di Treviso, Camera di Commercio Treviso Belluno, Confindustria Veneto Est e numerose aziende del territorio. Il 7 ottobre la cerimonia finale a Treviso, con la votazione dei 70 componenti la Grande giuria e la proclamazione dei vincitori nelle due sezioni.</w:t>
      </w:r>
      <w:r>
        <w:rPr>
          <w:rFonts w:ascii="Times New Roman" w:hAnsi="Times New Roman" w:cs="Times New Roman"/>
          <w:iCs/>
          <w:color w:val="auto"/>
          <w:sz w:val="22"/>
          <w:szCs w:val="22"/>
        </w:rPr>
        <w:t xml:space="preserve"> </w:t>
      </w:r>
    </w:p>
    <w:p w14:paraId="3589314F" w14:textId="77777777" w:rsidR="008A3F90" w:rsidRDefault="008A3F90" w:rsidP="008A3F90">
      <w:pPr>
        <w:tabs>
          <w:tab w:val="left" w:pos="1985"/>
        </w:tabs>
        <w:spacing w:after="0" w:line="240" w:lineRule="auto"/>
        <w:ind w:left="1985" w:right="284"/>
        <w:jc w:val="both"/>
        <w:rPr>
          <w:rStyle w:val="Hyperlink"/>
          <w:rFonts w:eastAsia="Helvetica"/>
          <w:b/>
        </w:rPr>
      </w:pPr>
    </w:p>
    <w:p w14:paraId="6B357285" w14:textId="77777777" w:rsidR="008A3F90" w:rsidRPr="00B609F3" w:rsidRDefault="008A3F90" w:rsidP="008A3F90">
      <w:pPr>
        <w:tabs>
          <w:tab w:val="left" w:pos="1985"/>
        </w:tabs>
        <w:spacing w:after="0" w:line="240" w:lineRule="auto"/>
        <w:ind w:left="1985" w:right="284"/>
        <w:jc w:val="both"/>
        <w:rPr>
          <w:rStyle w:val="Hyperlink"/>
          <w:rFonts w:ascii="Times New Roman" w:eastAsia="Helvetica" w:hAnsi="Times New Roman" w:cs="Times New Roman"/>
          <w:color w:val="auto"/>
          <w:u w:val="none"/>
        </w:rPr>
      </w:pPr>
      <w:r w:rsidRPr="00B609F3">
        <w:rPr>
          <w:rStyle w:val="Hyperlink"/>
          <w:rFonts w:ascii="Times New Roman" w:eastAsia="Helvetica" w:hAnsi="Times New Roman" w:cs="Times New Roman"/>
          <w:b/>
          <w:color w:val="auto"/>
          <w:u w:val="none"/>
        </w:rPr>
        <w:t>È gradita la partecipazione di un giornalista della testat</w:t>
      </w:r>
      <w:r w:rsidRPr="00B609F3">
        <w:rPr>
          <w:rStyle w:val="Hyperlink"/>
          <w:rFonts w:ascii="Times New Roman" w:eastAsia="Helvetica" w:hAnsi="Times New Roman" w:cs="Times New Roman"/>
          <w:color w:val="auto"/>
          <w:u w:val="none"/>
        </w:rPr>
        <w:t>a</w:t>
      </w:r>
    </w:p>
    <w:p w14:paraId="5E4566D3" w14:textId="0C77BFB7" w:rsidR="00014271" w:rsidRDefault="00014271" w:rsidP="008A6BFE">
      <w:pPr>
        <w:tabs>
          <w:tab w:val="left" w:pos="1985"/>
        </w:tabs>
        <w:spacing w:after="0" w:line="240" w:lineRule="auto"/>
        <w:ind w:left="1985" w:right="284"/>
        <w:jc w:val="both"/>
        <w:rPr>
          <w:rStyle w:val="Hyperlink"/>
          <w:rFonts w:ascii="Times New Roman" w:eastAsia="Helvetica" w:hAnsi="Times New Roman" w:cs="Times New Roman"/>
          <w:color w:val="auto"/>
          <w:u w:val="none"/>
        </w:rPr>
      </w:pPr>
    </w:p>
    <w:p w14:paraId="3EB1FBF7" w14:textId="77777777" w:rsidR="00775E40" w:rsidRPr="002A1016" w:rsidRDefault="00775E40" w:rsidP="008A6BFE">
      <w:pPr>
        <w:tabs>
          <w:tab w:val="left" w:pos="1985"/>
        </w:tabs>
        <w:autoSpaceDE w:val="0"/>
        <w:autoSpaceDN w:val="0"/>
        <w:adjustRightInd w:val="0"/>
        <w:spacing w:after="0" w:line="240" w:lineRule="auto"/>
        <w:ind w:left="1985" w:right="284"/>
        <w:jc w:val="both"/>
        <w:rPr>
          <w:rFonts w:ascii="Times New Roman" w:hAnsi="Times New Roman" w:cs="Times New Roman"/>
          <w:b/>
          <w:bCs/>
        </w:rPr>
      </w:pPr>
      <w:r w:rsidRPr="002A1016">
        <w:rPr>
          <w:rFonts w:ascii="Times New Roman" w:hAnsi="Times New Roman" w:cs="Times New Roman"/>
          <w:b/>
          <w:bCs/>
        </w:rPr>
        <w:t>OPERE CHE HANNO SUPERATO IL TURNO PER LA SELEZIONE FINALE:</w:t>
      </w:r>
    </w:p>
    <w:p w14:paraId="4D1C0E84" w14:textId="77777777" w:rsidR="00775E40" w:rsidRPr="00822009" w:rsidRDefault="00775E40" w:rsidP="008A6BFE">
      <w:pPr>
        <w:tabs>
          <w:tab w:val="left" w:pos="1985"/>
        </w:tabs>
        <w:autoSpaceDE w:val="0"/>
        <w:autoSpaceDN w:val="0"/>
        <w:adjustRightInd w:val="0"/>
        <w:spacing w:after="0" w:line="240" w:lineRule="auto"/>
        <w:ind w:left="1985" w:right="284"/>
        <w:rPr>
          <w:rFonts w:ascii="Arial" w:hAnsi="Arial" w:cs="Arial"/>
          <w:b/>
          <w:bCs/>
        </w:rPr>
      </w:pPr>
    </w:p>
    <w:p w14:paraId="7C7128B0" w14:textId="77777777" w:rsidR="00C0613A" w:rsidRPr="000147F4" w:rsidRDefault="005D083C" w:rsidP="008A6BFE">
      <w:pPr>
        <w:tabs>
          <w:tab w:val="left" w:pos="1985"/>
        </w:tabs>
        <w:spacing w:after="0" w:line="240" w:lineRule="auto"/>
        <w:ind w:left="1985" w:right="284"/>
        <w:jc w:val="both"/>
        <w:rPr>
          <w:rFonts w:ascii="Times New Roman" w:hAnsi="Times New Roman" w:cs="Times New Roman"/>
          <w:sz w:val="20"/>
          <w:szCs w:val="20"/>
        </w:rPr>
      </w:pPr>
      <w:r w:rsidRPr="000147F4">
        <w:rPr>
          <w:rFonts w:ascii="Times New Roman" w:hAnsi="Times New Roman" w:cs="Times New Roman"/>
          <w:b/>
          <w:bCs/>
          <w:sz w:val="20"/>
          <w:szCs w:val="20"/>
        </w:rPr>
        <w:t>Narrativa italiana</w:t>
      </w:r>
      <w:r w:rsidRPr="000147F4">
        <w:rPr>
          <w:rFonts w:ascii="Times New Roman" w:hAnsi="Times New Roman" w:cs="Times New Roman"/>
          <w:sz w:val="20"/>
          <w:szCs w:val="20"/>
        </w:rPr>
        <w:t xml:space="preserve">: </w:t>
      </w:r>
      <w:r w:rsidR="009E4C48" w:rsidRPr="000147F4">
        <w:rPr>
          <w:rFonts w:ascii="Times New Roman" w:hAnsi="Times New Roman" w:cs="Times New Roman"/>
          <w:i/>
          <w:iCs/>
          <w:sz w:val="20"/>
          <w:szCs w:val="20"/>
        </w:rPr>
        <w:t>Abbassa il cielo e scendi</w:t>
      </w:r>
      <w:r w:rsidR="009E4C48" w:rsidRPr="000147F4">
        <w:rPr>
          <w:rFonts w:ascii="Times New Roman" w:hAnsi="Times New Roman" w:cs="Times New Roman"/>
          <w:sz w:val="20"/>
          <w:szCs w:val="20"/>
        </w:rPr>
        <w:t xml:space="preserve"> di Giorgio Boatti (Mondadori), </w:t>
      </w:r>
      <w:r w:rsidR="009E4C48" w:rsidRPr="000147F4">
        <w:rPr>
          <w:rFonts w:ascii="Times New Roman" w:hAnsi="Times New Roman" w:cs="Times New Roman"/>
          <w:i/>
          <w:iCs/>
          <w:sz w:val="20"/>
          <w:szCs w:val="20"/>
        </w:rPr>
        <w:t>Arrocco siciliano</w:t>
      </w:r>
      <w:r w:rsidR="009E4C48" w:rsidRPr="000147F4">
        <w:rPr>
          <w:rFonts w:ascii="Times New Roman" w:hAnsi="Times New Roman" w:cs="Times New Roman"/>
          <w:sz w:val="20"/>
          <w:szCs w:val="20"/>
        </w:rPr>
        <w:t xml:space="preserve"> di Costanza Di Quattro (</w:t>
      </w:r>
      <w:proofErr w:type="spellStart"/>
      <w:r w:rsidR="009E4C48" w:rsidRPr="000147F4">
        <w:rPr>
          <w:rFonts w:ascii="Times New Roman" w:hAnsi="Times New Roman" w:cs="Times New Roman"/>
          <w:sz w:val="20"/>
          <w:szCs w:val="20"/>
        </w:rPr>
        <w:t>Baldini+Castoldi</w:t>
      </w:r>
      <w:proofErr w:type="spellEnd"/>
      <w:r w:rsidR="009E4C48" w:rsidRPr="000147F4">
        <w:rPr>
          <w:rFonts w:ascii="Times New Roman" w:hAnsi="Times New Roman" w:cs="Times New Roman"/>
          <w:sz w:val="20"/>
          <w:szCs w:val="20"/>
        </w:rPr>
        <w:t xml:space="preserve">), </w:t>
      </w:r>
      <w:r w:rsidR="009E4C48" w:rsidRPr="000147F4">
        <w:rPr>
          <w:rFonts w:ascii="Times New Roman" w:hAnsi="Times New Roman" w:cs="Times New Roman"/>
          <w:i/>
          <w:iCs/>
          <w:sz w:val="20"/>
          <w:szCs w:val="20"/>
        </w:rPr>
        <w:t>Atto di dolore</w:t>
      </w:r>
      <w:r w:rsidR="009E4C48" w:rsidRPr="000147F4">
        <w:rPr>
          <w:rFonts w:ascii="Times New Roman" w:hAnsi="Times New Roman" w:cs="Times New Roman"/>
          <w:sz w:val="20"/>
          <w:szCs w:val="20"/>
        </w:rPr>
        <w:t xml:space="preserve"> di Antonio Gurrado (Wojtek Edizioni), </w:t>
      </w:r>
      <w:r w:rsidR="009E4C48" w:rsidRPr="000147F4">
        <w:rPr>
          <w:rFonts w:ascii="Times New Roman" w:hAnsi="Times New Roman" w:cs="Times New Roman"/>
          <w:i/>
          <w:iCs/>
          <w:sz w:val="20"/>
          <w:szCs w:val="20"/>
        </w:rPr>
        <w:t xml:space="preserve">Bianco su bianco </w:t>
      </w:r>
      <w:r w:rsidR="009E4C48" w:rsidRPr="000147F4">
        <w:rPr>
          <w:rFonts w:ascii="Times New Roman" w:hAnsi="Times New Roman" w:cs="Times New Roman"/>
          <w:sz w:val="20"/>
          <w:szCs w:val="20"/>
        </w:rPr>
        <w:t xml:space="preserve">di Simone Ghelli (Castelvecchi), </w:t>
      </w:r>
      <w:r w:rsidR="009E4C48" w:rsidRPr="000147F4">
        <w:rPr>
          <w:rFonts w:ascii="Times New Roman" w:hAnsi="Times New Roman" w:cs="Times New Roman"/>
          <w:i/>
          <w:iCs/>
          <w:sz w:val="20"/>
          <w:szCs w:val="20"/>
        </w:rPr>
        <w:t>I segni sulla terra</w:t>
      </w:r>
      <w:r w:rsidR="009E4C48" w:rsidRPr="000147F4">
        <w:rPr>
          <w:rFonts w:ascii="Times New Roman" w:hAnsi="Times New Roman" w:cs="Times New Roman"/>
          <w:sz w:val="20"/>
          <w:szCs w:val="20"/>
        </w:rPr>
        <w:t xml:space="preserve"> di Marzo Truzzi (</w:t>
      </w:r>
      <w:proofErr w:type="spellStart"/>
      <w:r w:rsidR="009E4C48" w:rsidRPr="000147F4">
        <w:rPr>
          <w:rFonts w:ascii="Times New Roman" w:hAnsi="Times New Roman" w:cs="Times New Roman"/>
          <w:sz w:val="20"/>
          <w:szCs w:val="20"/>
        </w:rPr>
        <w:t>Arkadia</w:t>
      </w:r>
      <w:proofErr w:type="spellEnd"/>
      <w:r w:rsidR="009E4C48" w:rsidRPr="000147F4">
        <w:rPr>
          <w:rFonts w:ascii="Times New Roman" w:hAnsi="Times New Roman" w:cs="Times New Roman"/>
          <w:sz w:val="20"/>
          <w:szCs w:val="20"/>
        </w:rPr>
        <w:t xml:space="preserve"> Editore), </w:t>
      </w:r>
      <w:r w:rsidR="009E4C48" w:rsidRPr="000147F4">
        <w:rPr>
          <w:rFonts w:ascii="Times New Roman" w:hAnsi="Times New Roman" w:cs="Times New Roman"/>
          <w:i/>
          <w:iCs/>
          <w:sz w:val="20"/>
          <w:szCs w:val="20"/>
        </w:rPr>
        <w:t>Il cuore buio dei miracoli</w:t>
      </w:r>
      <w:r w:rsidR="009E4C48" w:rsidRPr="000147F4">
        <w:rPr>
          <w:rFonts w:ascii="Times New Roman" w:hAnsi="Times New Roman" w:cs="Times New Roman"/>
          <w:sz w:val="20"/>
          <w:szCs w:val="20"/>
        </w:rPr>
        <w:t xml:space="preserve"> di Alessandro Mezzena Lona (Ronzani Editore), </w:t>
      </w:r>
      <w:r w:rsidR="009E4C48" w:rsidRPr="000147F4">
        <w:rPr>
          <w:rFonts w:ascii="Times New Roman" w:hAnsi="Times New Roman" w:cs="Times New Roman"/>
          <w:i/>
          <w:iCs/>
          <w:sz w:val="20"/>
          <w:szCs w:val="20"/>
        </w:rPr>
        <w:t>Il Dio disarmato</w:t>
      </w:r>
      <w:r w:rsidR="009E4C48" w:rsidRPr="000147F4">
        <w:rPr>
          <w:rFonts w:ascii="Times New Roman" w:hAnsi="Times New Roman" w:cs="Times New Roman"/>
          <w:sz w:val="20"/>
          <w:szCs w:val="20"/>
        </w:rPr>
        <w:t xml:space="preserve"> di Andrea Pomella (Einaudi), </w:t>
      </w:r>
      <w:r w:rsidR="009E4C48" w:rsidRPr="000147F4">
        <w:rPr>
          <w:rFonts w:ascii="Times New Roman" w:hAnsi="Times New Roman" w:cs="Times New Roman"/>
          <w:i/>
          <w:iCs/>
          <w:sz w:val="20"/>
          <w:szCs w:val="20"/>
        </w:rPr>
        <w:t>Il Duca</w:t>
      </w:r>
      <w:r w:rsidR="009E4C48" w:rsidRPr="000147F4">
        <w:rPr>
          <w:rFonts w:ascii="Times New Roman" w:hAnsi="Times New Roman" w:cs="Times New Roman"/>
          <w:sz w:val="20"/>
          <w:szCs w:val="20"/>
        </w:rPr>
        <w:t xml:space="preserve"> Matteo Melchiorre (Einaudi), </w:t>
      </w:r>
      <w:r w:rsidR="009E4C48" w:rsidRPr="000147F4">
        <w:rPr>
          <w:rFonts w:ascii="Times New Roman" w:hAnsi="Times New Roman" w:cs="Times New Roman"/>
          <w:i/>
          <w:iCs/>
          <w:sz w:val="20"/>
          <w:szCs w:val="20"/>
        </w:rPr>
        <w:t>Il fuoco invisibile</w:t>
      </w:r>
      <w:r w:rsidR="009E4C48" w:rsidRPr="000147F4">
        <w:rPr>
          <w:rFonts w:ascii="Times New Roman" w:hAnsi="Times New Roman" w:cs="Times New Roman"/>
          <w:sz w:val="20"/>
          <w:szCs w:val="20"/>
        </w:rPr>
        <w:t xml:space="preserve"> di Daniele Rielli (Rizzoli), </w:t>
      </w:r>
      <w:r w:rsidR="009E4C48" w:rsidRPr="000147F4">
        <w:rPr>
          <w:rFonts w:ascii="Times New Roman" w:hAnsi="Times New Roman" w:cs="Times New Roman"/>
          <w:i/>
          <w:iCs/>
          <w:sz w:val="20"/>
          <w:szCs w:val="20"/>
        </w:rPr>
        <w:t xml:space="preserve">Infinito </w:t>
      </w:r>
      <w:proofErr w:type="spellStart"/>
      <w:r w:rsidR="009E4C48" w:rsidRPr="000147F4">
        <w:rPr>
          <w:rFonts w:ascii="Times New Roman" w:hAnsi="Times New Roman" w:cs="Times New Roman"/>
          <w:i/>
          <w:iCs/>
          <w:sz w:val="20"/>
          <w:szCs w:val="20"/>
        </w:rPr>
        <w:t>Moonlit</w:t>
      </w:r>
      <w:proofErr w:type="spellEnd"/>
      <w:r w:rsidR="009E4C48" w:rsidRPr="000147F4">
        <w:rPr>
          <w:rFonts w:ascii="Times New Roman" w:hAnsi="Times New Roman" w:cs="Times New Roman"/>
          <w:sz w:val="20"/>
          <w:szCs w:val="20"/>
        </w:rPr>
        <w:t xml:space="preserve"> di Sara Gamberini (NN Editore), </w:t>
      </w:r>
      <w:r w:rsidR="009E4C48" w:rsidRPr="000147F4">
        <w:rPr>
          <w:rFonts w:ascii="Times New Roman" w:hAnsi="Times New Roman" w:cs="Times New Roman"/>
          <w:i/>
          <w:iCs/>
          <w:sz w:val="20"/>
          <w:szCs w:val="20"/>
        </w:rPr>
        <w:t xml:space="preserve">Irina </w:t>
      </w:r>
      <w:proofErr w:type="spellStart"/>
      <w:r w:rsidR="009E4C48" w:rsidRPr="000147F4">
        <w:rPr>
          <w:rFonts w:ascii="Times New Roman" w:hAnsi="Times New Roman" w:cs="Times New Roman"/>
          <w:i/>
          <w:iCs/>
          <w:sz w:val="20"/>
          <w:szCs w:val="20"/>
        </w:rPr>
        <w:t>Nikolaevna</w:t>
      </w:r>
      <w:proofErr w:type="spellEnd"/>
      <w:r w:rsidR="009E4C48" w:rsidRPr="000147F4">
        <w:rPr>
          <w:rFonts w:ascii="Times New Roman" w:hAnsi="Times New Roman" w:cs="Times New Roman"/>
          <w:i/>
          <w:iCs/>
          <w:sz w:val="20"/>
          <w:szCs w:val="20"/>
        </w:rPr>
        <w:t xml:space="preserve"> o l'arte del romanzo</w:t>
      </w:r>
      <w:r w:rsidR="009E4C48" w:rsidRPr="000147F4">
        <w:rPr>
          <w:rFonts w:ascii="Times New Roman" w:hAnsi="Times New Roman" w:cs="Times New Roman"/>
          <w:sz w:val="20"/>
          <w:szCs w:val="20"/>
        </w:rPr>
        <w:t xml:space="preserve"> di Paola Capriolo (Bompiani), </w:t>
      </w:r>
      <w:r w:rsidR="009E4C48" w:rsidRPr="000147F4">
        <w:rPr>
          <w:rFonts w:ascii="Times New Roman" w:hAnsi="Times New Roman" w:cs="Times New Roman"/>
          <w:i/>
          <w:iCs/>
          <w:sz w:val="20"/>
          <w:szCs w:val="20"/>
        </w:rPr>
        <w:t>La danza della lepre</w:t>
      </w:r>
      <w:r w:rsidR="009E4C48" w:rsidRPr="000147F4">
        <w:rPr>
          <w:rFonts w:ascii="Times New Roman" w:hAnsi="Times New Roman" w:cs="Times New Roman"/>
          <w:sz w:val="20"/>
          <w:szCs w:val="20"/>
        </w:rPr>
        <w:t xml:space="preserve"> di Giuseppina Pieragostini (La lepre edizioni), </w:t>
      </w:r>
      <w:r w:rsidR="009E4C48" w:rsidRPr="000147F4">
        <w:rPr>
          <w:rFonts w:ascii="Times New Roman" w:hAnsi="Times New Roman" w:cs="Times New Roman"/>
          <w:i/>
          <w:iCs/>
          <w:sz w:val="20"/>
          <w:szCs w:val="20"/>
        </w:rPr>
        <w:t>La fortuna</w:t>
      </w:r>
      <w:r w:rsidR="009E4C48" w:rsidRPr="000147F4">
        <w:rPr>
          <w:rFonts w:ascii="Times New Roman" w:hAnsi="Times New Roman" w:cs="Times New Roman"/>
          <w:sz w:val="20"/>
          <w:szCs w:val="20"/>
        </w:rPr>
        <w:t xml:space="preserve"> di Valeria Parrella (Feltrinelli), </w:t>
      </w:r>
      <w:r w:rsidR="009E4C48" w:rsidRPr="000147F4">
        <w:rPr>
          <w:rFonts w:ascii="Times New Roman" w:hAnsi="Times New Roman" w:cs="Times New Roman"/>
          <w:i/>
          <w:iCs/>
          <w:sz w:val="20"/>
          <w:szCs w:val="20"/>
        </w:rPr>
        <w:t>La lezione</w:t>
      </w:r>
      <w:r w:rsidR="009E4C48" w:rsidRPr="000147F4">
        <w:rPr>
          <w:rFonts w:ascii="Times New Roman" w:hAnsi="Times New Roman" w:cs="Times New Roman"/>
          <w:sz w:val="20"/>
          <w:szCs w:val="20"/>
        </w:rPr>
        <w:t xml:space="preserve"> di Marco Franzoso (Mondadori), </w:t>
      </w:r>
      <w:r w:rsidR="009E4C48" w:rsidRPr="000147F4">
        <w:rPr>
          <w:rFonts w:ascii="Times New Roman" w:hAnsi="Times New Roman" w:cs="Times New Roman"/>
          <w:i/>
          <w:iCs/>
          <w:sz w:val="20"/>
          <w:szCs w:val="20"/>
        </w:rPr>
        <w:t>La memoria del cielo</w:t>
      </w:r>
      <w:r w:rsidR="009E4C48" w:rsidRPr="000147F4">
        <w:rPr>
          <w:rFonts w:ascii="Times New Roman" w:hAnsi="Times New Roman" w:cs="Times New Roman"/>
          <w:sz w:val="20"/>
          <w:szCs w:val="20"/>
        </w:rPr>
        <w:t xml:space="preserve"> di Paola Mastrocola (Rizzoli), </w:t>
      </w:r>
      <w:r w:rsidR="009E4C48" w:rsidRPr="000147F4">
        <w:rPr>
          <w:rFonts w:ascii="Times New Roman" w:hAnsi="Times New Roman" w:cs="Times New Roman"/>
          <w:i/>
          <w:iCs/>
          <w:sz w:val="20"/>
          <w:szCs w:val="20"/>
        </w:rPr>
        <w:t>La stanza delle mele</w:t>
      </w:r>
      <w:r w:rsidR="009E4C48" w:rsidRPr="000147F4">
        <w:rPr>
          <w:rFonts w:ascii="Times New Roman" w:hAnsi="Times New Roman" w:cs="Times New Roman"/>
          <w:sz w:val="20"/>
          <w:szCs w:val="20"/>
        </w:rPr>
        <w:t xml:space="preserve"> di Matteo Righetto (Feltrinelli), </w:t>
      </w:r>
      <w:r w:rsidR="009E4C48" w:rsidRPr="000147F4">
        <w:rPr>
          <w:rFonts w:ascii="Times New Roman" w:hAnsi="Times New Roman" w:cs="Times New Roman"/>
          <w:i/>
          <w:iCs/>
          <w:sz w:val="20"/>
          <w:szCs w:val="20"/>
        </w:rPr>
        <w:t>La traversata notturna</w:t>
      </w:r>
      <w:r w:rsidR="009E4C48" w:rsidRPr="000147F4">
        <w:rPr>
          <w:rFonts w:ascii="Times New Roman" w:hAnsi="Times New Roman" w:cs="Times New Roman"/>
          <w:sz w:val="20"/>
          <w:szCs w:val="20"/>
        </w:rPr>
        <w:t xml:space="preserve"> di Andrea Canobbio (La nave di Teseo), </w:t>
      </w:r>
      <w:r w:rsidR="009E4C48" w:rsidRPr="000147F4">
        <w:rPr>
          <w:rFonts w:ascii="Times New Roman" w:hAnsi="Times New Roman" w:cs="Times New Roman"/>
          <w:i/>
          <w:iCs/>
          <w:sz w:val="20"/>
          <w:szCs w:val="20"/>
        </w:rPr>
        <w:t>La vampa</w:t>
      </w:r>
      <w:r w:rsidR="009E4C48" w:rsidRPr="000147F4">
        <w:rPr>
          <w:rFonts w:ascii="Times New Roman" w:hAnsi="Times New Roman" w:cs="Times New Roman"/>
          <w:sz w:val="20"/>
          <w:szCs w:val="20"/>
        </w:rPr>
        <w:t xml:space="preserve"> di Pier Franco </w:t>
      </w:r>
      <w:proofErr w:type="spellStart"/>
      <w:r w:rsidR="009E4C48" w:rsidRPr="000147F4">
        <w:rPr>
          <w:rFonts w:ascii="Times New Roman" w:hAnsi="Times New Roman" w:cs="Times New Roman"/>
          <w:sz w:val="20"/>
          <w:szCs w:val="20"/>
        </w:rPr>
        <w:t>Brandimante</w:t>
      </w:r>
      <w:proofErr w:type="spellEnd"/>
      <w:r w:rsidR="009E4C48" w:rsidRPr="000147F4">
        <w:rPr>
          <w:rFonts w:ascii="Times New Roman" w:hAnsi="Times New Roman" w:cs="Times New Roman"/>
          <w:sz w:val="20"/>
          <w:szCs w:val="20"/>
        </w:rPr>
        <w:t xml:space="preserve"> (Il Saggiatore), </w:t>
      </w:r>
      <w:r w:rsidR="009E4C48" w:rsidRPr="000147F4">
        <w:rPr>
          <w:rFonts w:ascii="Times New Roman" w:hAnsi="Times New Roman" w:cs="Times New Roman"/>
          <w:i/>
          <w:iCs/>
          <w:sz w:val="20"/>
          <w:szCs w:val="20"/>
        </w:rPr>
        <w:t>La vita di chi resta</w:t>
      </w:r>
      <w:r w:rsidR="009E4C48" w:rsidRPr="000147F4">
        <w:rPr>
          <w:rFonts w:ascii="Times New Roman" w:hAnsi="Times New Roman" w:cs="Times New Roman"/>
          <w:sz w:val="20"/>
          <w:szCs w:val="20"/>
        </w:rPr>
        <w:t xml:space="preserve"> di Matteo B. Bianchi (Mondadori), </w:t>
      </w:r>
      <w:r w:rsidR="009E4C48" w:rsidRPr="000147F4">
        <w:rPr>
          <w:rFonts w:ascii="Times New Roman" w:hAnsi="Times New Roman" w:cs="Times New Roman"/>
          <w:i/>
          <w:iCs/>
          <w:sz w:val="20"/>
          <w:szCs w:val="20"/>
        </w:rPr>
        <w:t>La vita incauta</w:t>
      </w:r>
      <w:r w:rsidR="009E4C48" w:rsidRPr="000147F4">
        <w:rPr>
          <w:rFonts w:ascii="Times New Roman" w:hAnsi="Times New Roman" w:cs="Times New Roman"/>
          <w:sz w:val="20"/>
          <w:szCs w:val="20"/>
        </w:rPr>
        <w:t xml:space="preserve"> di Rossella Pretto (Editoriale scientifica), </w:t>
      </w:r>
      <w:r w:rsidR="009E4C48" w:rsidRPr="000147F4">
        <w:rPr>
          <w:rFonts w:ascii="Times New Roman" w:hAnsi="Times New Roman" w:cs="Times New Roman"/>
          <w:i/>
          <w:iCs/>
          <w:sz w:val="20"/>
          <w:szCs w:val="20"/>
        </w:rPr>
        <w:t>L'amante cinese</w:t>
      </w:r>
      <w:r w:rsidR="009E4C48" w:rsidRPr="000147F4">
        <w:rPr>
          <w:rFonts w:ascii="Times New Roman" w:hAnsi="Times New Roman" w:cs="Times New Roman"/>
          <w:sz w:val="20"/>
          <w:szCs w:val="20"/>
        </w:rPr>
        <w:t xml:space="preserve"> di Antonio Armano (Gallucci Editore), </w:t>
      </w:r>
      <w:r w:rsidR="009E4C48" w:rsidRPr="000147F4">
        <w:rPr>
          <w:rFonts w:ascii="Times New Roman" w:hAnsi="Times New Roman" w:cs="Times New Roman"/>
          <w:i/>
          <w:iCs/>
          <w:sz w:val="20"/>
          <w:szCs w:val="20"/>
        </w:rPr>
        <w:t>L'equilibrio delle lucciole</w:t>
      </w:r>
      <w:r w:rsidR="009E4C48" w:rsidRPr="000147F4">
        <w:rPr>
          <w:rFonts w:ascii="Times New Roman" w:hAnsi="Times New Roman" w:cs="Times New Roman"/>
          <w:sz w:val="20"/>
          <w:szCs w:val="20"/>
        </w:rPr>
        <w:t xml:space="preserve"> di Valeria Tron (Salani); </w:t>
      </w:r>
      <w:r w:rsidR="009E4C48" w:rsidRPr="000147F4">
        <w:rPr>
          <w:rFonts w:ascii="Times New Roman" w:hAnsi="Times New Roman" w:cs="Times New Roman"/>
          <w:i/>
          <w:iCs/>
          <w:sz w:val="20"/>
          <w:szCs w:val="20"/>
        </w:rPr>
        <w:t>L'isola dei battiti del cuore</w:t>
      </w:r>
      <w:r w:rsidR="009E4C48" w:rsidRPr="000147F4">
        <w:rPr>
          <w:rFonts w:ascii="Times New Roman" w:hAnsi="Times New Roman" w:cs="Times New Roman"/>
          <w:sz w:val="20"/>
          <w:szCs w:val="20"/>
        </w:rPr>
        <w:t xml:space="preserve"> di Laura </w:t>
      </w:r>
      <w:proofErr w:type="spellStart"/>
      <w:r w:rsidR="009E4C48" w:rsidRPr="000147F4">
        <w:rPr>
          <w:rFonts w:ascii="Times New Roman" w:hAnsi="Times New Roman" w:cs="Times New Roman"/>
          <w:sz w:val="20"/>
          <w:szCs w:val="20"/>
        </w:rPr>
        <w:t>Imai</w:t>
      </w:r>
      <w:proofErr w:type="spellEnd"/>
      <w:r w:rsidR="009E4C48" w:rsidRPr="000147F4">
        <w:rPr>
          <w:rFonts w:ascii="Times New Roman" w:hAnsi="Times New Roman" w:cs="Times New Roman"/>
          <w:sz w:val="20"/>
          <w:szCs w:val="20"/>
        </w:rPr>
        <w:t xml:space="preserve"> Messina (Piemme), </w:t>
      </w:r>
      <w:r w:rsidR="009E4C48" w:rsidRPr="000147F4">
        <w:rPr>
          <w:rFonts w:ascii="Times New Roman" w:hAnsi="Times New Roman" w:cs="Times New Roman"/>
          <w:i/>
          <w:iCs/>
          <w:sz w:val="20"/>
          <w:szCs w:val="20"/>
        </w:rPr>
        <w:t>L'ultima innocenza</w:t>
      </w:r>
      <w:r w:rsidR="009E4C48" w:rsidRPr="000147F4">
        <w:rPr>
          <w:rFonts w:ascii="Times New Roman" w:hAnsi="Times New Roman" w:cs="Times New Roman"/>
          <w:sz w:val="20"/>
          <w:szCs w:val="20"/>
        </w:rPr>
        <w:t xml:space="preserve"> di Emiliano Monreale (Sellerio), </w:t>
      </w:r>
      <w:r w:rsidR="009E4C48" w:rsidRPr="000147F4">
        <w:rPr>
          <w:rFonts w:ascii="Times New Roman" w:hAnsi="Times New Roman" w:cs="Times New Roman"/>
          <w:i/>
          <w:iCs/>
          <w:sz w:val="20"/>
          <w:szCs w:val="20"/>
        </w:rPr>
        <w:t xml:space="preserve">Nicolas </w:t>
      </w:r>
      <w:r w:rsidR="009E4C48" w:rsidRPr="000147F4">
        <w:rPr>
          <w:rFonts w:ascii="Times New Roman" w:hAnsi="Times New Roman" w:cs="Times New Roman"/>
          <w:sz w:val="20"/>
          <w:szCs w:val="20"/>
        </w:rPr>
        <w:t>di</w:t>
      </w:r>
      <w:r w:rsidR="009E4C48" w:rsidRPr="000147F4">
        <w:rPr>
          <w:rFonts w:ascii="Times New Roman" w:hAnsi="Times New Roman" w:cs="Times New Roman"/>
          <w:i/>
          <w:iCs/>
          <w:sz w:val="20"/>
          <w:szCs w:val="20"/>
        </w:rPr>
        <w:t xml:space="preserve"> </w:t>
      </w:r>
      <w:r w:rsidR="009E4C48" w:rsidRPr="000147F4">
        <w:rPr>
          <w:rFonts w:ascii="Times New Roman" w:hAnsi="Times New Roman" w:cs="Times New Roman"/>
          <w:sz w:val="20"/>
          <w:szCs w:val="20"/>
        </w:rPr>
        <w:t xml:space="preserve">Nicola Gardini (Garzanti), </w:t>
      </w:r>
      <w:r w:rsidR="009E4C48" w:rsidRPr="000147F4">
        <w:rPr>
          <w:rFonts w:ascii="Times New Roman" w:hAnsi="Times New Roman" w:cs="Times New Roman"/>
          <w:i/>
          <w:iCs/>
          <w:sz w:val="20"/>
          <w:szCs w:val="20"/>
        </w:rPr>
        <w:t>Non fiori ma opere di bene</w:t>
      </w:r>
      <w:r w:rsidR="009E4C48" w:rsidRPr="000147F4">
        <w:rPr>
          <w:rFonts w:ascii="Times New Roman" w:hAnsi="Times New Roman" w:cs="Times New Roman"/>
          <w:sz w:val="20"/>
          <w:szCs w:val="20"/>
        </w:rPr>
        <w:t xml:space="preserve"> di Elisa Fuksas (Marsilio Editori), </w:t>
      </w:r>
      <w:r w:rsidR="009E4C48" w:rsidRPr="000147F4">
        <w:rPr>
          <w:rFonts w:ascii="Times New Roman" w:hAnsi="Times New Roman" w:cs="Times New Roman"/>
          <w:i/>
          <w:iCs/>
          <w:sz w:val="20"/>
          <w:szCs w:val="20"/>
        </w:rPr>
        <w:t>Per futili motivi</w:t>
      </w:r>
      <w:r w:rsidR="009E4C48" w:rsidRPr="000147F4">
        <w:rPr>
          <w:rFonts w:ascii="Times New Roman" w:hAnsi="Times New Roman" w:cs="Times New Roman"/>
          <w:sz w:val="20"/>
          <w:szCs w:val="20"/>
        </w:rPr>
        <w:t xml:space="preserve"> di Sapo Matteucci (La nave di Teseo),  </w:t>
      </w:r>
      <w:r w:rsidR="009E4C48" w:rsidRPr="000147F4">
        <w:rPr>
          <w:rFonts w:ascii="Times New Roman" w:hAnsi="Times New Roman" w:cs="Times New Roman"/>
          <w:i/>
          <w:iCs/>
          <w:sz w:val="20"/>
          <w:szCs w:val="20"/>
        </w:rPr>
        <w:t>Racconti romani</w:t>
      </w:r>
      <w:r w:rsidR="009E4C48" w:rsidRPr="000147F4">
        <w:rPr>
          <w:rFonts w:ascii="Times New Roman" w:hAnsi="Times New Roman" w:cs="Times New Roman"/>
          <w:sz w:val="20"/>
          <w:szCs w:val="20"/>
        </w:rPr>
        <w:t xml:space="preserve"> di </w:t>
      </w:r>
      <w:proofErr w:type="spellStart"/>
      <w:r w:rsidR="009E4C48" w:rsidRPr="000147F4">
        <w:rPr>
          <w:rFonts w:ascii="Times New Roman" w:hAnsi="Times New Roman" w:cs="Times New Roman"/>
          <w:sz w:val="20"/>
          <w:szCs w:val="20"/>
        </w:rPr>
        <w:t>Jhmpa</w:t>
      </w:r>
      <w:proofErr w:type="spellEnd"/>
      <w:r w:rsidR="009E4C48" w:rsidRPr="000147F4">
        <w:rPr>
          <w:rFonts w:ascii="Times New Roman" w:hAnsi="Times New Roman" w:cs="Times New Roman"/>
          <w:sz w:val="20"/>
          <w:szCs w:val="20"/>
        </w:rPr>
        <w:t xml:space="preserve"> Lahiri (Guanda), </w:t>
      </w:r>
      <w:r w:rsidR="009E4C48" w:rsidRPr="000147F4">
        <w:rPr>
          <w:rFonts w:ascii="Times New Roman" w:hAnsi="Times New Roman" w:cs="Times New Roman"/>
          <w:i/>
          <w:iCs/>
          <w:sz w:val="20"/>
          <w:szCs w:val="20"/>
        </w:rPr>
        <w:t>Se il diavolo</w:t>
      </w:r>
      <w:r w:rsidR="009E4C48" w:rsidRPr="000147F4">
        <w:rPr>
          <w:rFonts w:ascii="Times New Roman" w:hAnsi="Times New Roman" w:cs="Times New Roman"/>
          <w:sz w:val="20"/>
          <w:szCs w:val="20"/>
        </w:rPr>
        <w:t xml:space="preserve"> di Gianluca Barbera (Alessandro Polidoro Editore), </w:t>
      </w:r>
      <w:r w:rsidR="009E4C48" w:rsidRPr="000147F4">
        <w:rPr>
          <w:rFonts w:ascii="Times New Roman" w:hAnsi="Times New Roman" w:cs="Times New Roman"/>
          <w:i/>
          <w:iCs/>
          <w:sz w:val="20"/>
          <w:szCs w:val="20"/>
        </w:rPr>
        <w:t>Sono difficili le cose belle</w:t>
      </w:r>
      <w:r w:rsidR="009E4C48" w:rsidRPr="000147F4">
        <w:rPr>
          <w:rFonts w:ascii="Times New Roman" w:hAnsi="Times New Roman" w:cs="Times New Roman"/>
          <w:sz w:val="20"/>
          <w:szCs w:val="20"/>
        </w:rPr>
        <w:t xml:space="preserve"> di Matteo Nucci (HarperCollins Italia),</w:t>
      </w:r>
      <w:r w:rsidR="009E4C48" w:rsidRPr="000147F4">
        <w:rPr>
          <w:rFonts w:ascii="Times New Roman" w:hAnsi="Times New Roman" w:cs="Times New Roman"/>
          <w:i/>
          <w:iCs/>
          <w:sz w:val="20"/>
          <w:szCs w:val="20"/>
        </w:rPr>
        <w:t xml:space="preserve"> Swinging Stravinsky</w:t>
      </w:r>
      <w:r w:rsidR="009E4C48" w:rsidRPr="000147F4">
        <w:rPr>
          <w:rFonts w:ascii="Times New Roman" w:hAnsi="Times New Roman" w:cs="Times New Roman"/>
          <w:sz w:val="20"/>
          <w:szCs w:val="20"/>
        </w:rPr>
        <w:t xml:space="preserve"> di Biagio Bagini (</w:t>
      </w:r>
      <w:proofErr w:type="spellStart"/>
      <w:r w:rsidR="009E4C48" w:rsidRPr="000147F4">
        <w:rPr>
          <w:rFonts w:ascii="Times New Roman" w:hAnsi="Times New Roman" w:cs="Times New Roman"/>
          <w:sz w:val="20"/>
          <w:szCs w:val="20"/>
        </w:rPr>
        <w:t>Oligo</w:t>
      </w:r>
      <w:proofErr w:type="spellEnd"/>
      <w:r w:rsidR="009E4C48" w:rsidRPr="000147F4">
        <w:rPr>
          <w:rFonts w:ascii="Times New Roman" w:hAnsi="Times New Roman" w:cs="Times New Roman"/>
          <w:sz w:val="20"/>
          <w:szCs w:val="20"/>
        </w:rPr>
        <w:t xml:space="preserve"> Editore), </w:t>
      </w:r>
      <w:r w:rsidR="009E4C48" w:rsidRPr="000147F4">
        <w:rPr>
          <w:rFonts w:ascii="Times New Roman" w:hAnsi="Times New Roman" w:cs="Times New Roman"/>
          <w:i/>
          <w:iCs/>
          <w:sz w:val="20"/>
          <w:szCs w:val="20"/>
        </w:rPr>
        <w:t>Tabacco Clan</w:t>
      </w:r>
      <w:r w:rsidR="009E4C48" w:rsidRPr="000147F4">
        <w:rPr>
          <w:rFonts w:ascii="Times New Roman" w:hAnsi="Times New Roman" w:cs="Times New Roman"/>
          <w:sz w:val="20"/>
          <w:szCs w:val="20"/>
        </w:rPr>
        <w:t xml:space="preserve"> di Giuseppe Lupo (Marsilio Editori), </w:t>
      </w:r>
      <w:r w:rsidR="009E4C48" w:rsidRPr="000147F4">
        <w:rPr>
          <w:rFonts w:ascii="Times New Roman" w:hAnsi="Times New Roman" w:cs="Times New Roman"/>
          <w:i/>
          <w:iCs/>
          <w:sz w:val="20"/>
          <w:szCs w:val="20"/>
        </w:rPr>
        <w:t>Tempesta</w:t>
      </w:r>
      <w:r w:rsidR="009E4C48" w:rsidRPr="000147F4">
        <w:rPr>
          <w:rFonts w:ascii="Times New Roman" w:hAnsi="Times New Roman" w:cs="Times New Roman"/>
          <w:sz w:val="20"/>
          <w:szCs w:val="20"/>
        </w:rPr>
        <w:t xml:space="preserve"> di Camilla Ghiotto (Salani), </w:t>
      </w:r>
      <w:r w:rsidR="009E4C48" w:rsidRPr="000147F4">
        <w:rPr>
          <w:rFonts w:ascii="Times New Roman" w:hAnsi="Times New Roman" w:cs="Times New Roman"/>
          <w:i/>
          <w:iCs/>
          <w:sz w:val="20"/>
          <w:szCs w:val="20"/>
        </w:rPr>
        <w:t>Tornare al bosco</w:t>
      </w:r>
      <w:r w:rsidR="009E4C48" w:rsidRPr="000147F4">
        <w:rPr>
          <w:rFonts w:ascii="Times New Roman" w:hAnsi="Times New Roman" w:cs="Times New Roman"/>
          <w:sz w:val="20"/>
          <w:szCs w:val="20"/>
        </w:rPr>
        <w:t xml:space="preserve"> di Maddalena Vaglio </w:t>
      </w:r>
      <w:proofErr w:type="spellStart"/>
      <w:r w:rsidR="009E4C48" w:rsidRPr="000147F4">
        <w:rPr>
          <w:rFonts w:ascii="Times New Roman" w:hAnsi="Times New Roman" w:cs="Times New Roman"/>
          <w:sz w:val="20"/>
          <w:szCs w:val="20"/>
        </w:rPr>
        <w:t>Tanet</w:t>
      </w:r>
      <w:proofErr w:type="spellEnd"/>
      <w:r w:rsidR="009E4C48" w:rsidRPr="000147F4">
        <w:rPr>
          <w:rFonts w:ascii="Times New Roman" w:hAnsi="Times New Roman" w:cs="Times New Roman"/>
          <w:sz w:val="20"/>
          <w:szCs w:val="20"/>
        </w:rPr>
        <w:t xml:space="preserve"> (Marsilio Editori), </w:t>
      </w:r>
      <w:r w:rsidR="009E4C48" w:rsidRPr="000147F4">
        <w:rPr>
          <w:rFonts w:ascii="Times New Roman" w:hAnsi="Times New Roman" w:cs="Times New Roman"/>
          <w:i/>
          <w:iCs/>
          <w:sz w:val="20"/>
          <w:szCs w:val="20"/>
        </w:rPr>
        <w:t>Verde Eldorado</w:t>
      </w:r>
      <w:r w:rsidR="009E4C48" w:rsidRPr="000147F4">
        <w:rPr>
          <w:rFonts w:ascii="Times New Roman" w:hAnsi="Times New Roman" w:cs="Times New Roman"/>
          <w:sz w:val="20"/>
          <w:szCs w:val="20"/>
        </w:rPr>
        <w:t xml:space="preserve"> di Adrian N. Bravi (Nutrimenti).</w:t>
      </w:r>
    </w:p>
    <w:p w14:paraId="66B02E07" w14:textId="77777777" w:rsidR="00C0613A" w:rsidRPr="000147F4" w:rsidRDefault="00C0613A" w:rsidP="008A6BFE">
      <w:pPr>
        <w:tabs>
          <w:tab w:val="left" w:pos="1985"/>
        </w:tabs>
        <w:spacing w:after="0" w:line="240" w:lineRule="auto"/>
        <w:ind w:left="1985" w:right="284"/>
        <w:jc w:val="both"/>
        <w:rPr>
          <w:rFonts w:ascii="Times New Roman" w:hAnsi="Times New Roman" w:cs="Times New Roman"/>
          <w:b/>
          <w:bCs/>
          <w:sz w:val="20"/>
          <w:szCs w:val="20"/>
        </w:rPr>
      </w:pPr>
    </w:p>
    <w:p w14:paraId="221B7691" w14:textId="77777777" w:rsidR="00C0613A" w:rsidRPr="000147F4" w:rsidRDefault="005D083C" w:rsidP="008A6BFE">
      <w:pPr>
        <w:tabs>
          <w:tab w:val="left" w:pos="1985"/>
        </w:tabs>
        <w:spacing w:after="0" w:line="240" w:lineRule="auto"/>
        <w:ind w:left="1985" w:right="284"/>
        <w:jc w:val="both"/>
        <w:rPr>
          <w:rFonts w:ascii="Times New Roman" w:hAnsi="Times New Roman" w:cs="Times New Roman"/>
          <w:sz w:val="20"/>
          <w:szCs w:val="20"/>
        </w:rPr>
      </w:pPr>
      <w:r w:rsidRPr="000147F4">
        <w:rPr>
          <w:rFonts w:ascii="Times New Roman" w:hAnsi="Times New Roman" w:cs="Times New Roman"/>
          <w:b/>
          <w:bCs/>
          <w:sz w:val="20"/>
          <w:szCs w:val="20"/>
        </w:rPr>
        <w:t>Biografia</w:t>
      </w:r>
      <w:r w:rsidRPr="000147F4">
        <w:rPr>
          <w:rFonts w:ascii="Times New Roman" w:hAnsi="Times New Roman" w:cs="Times New Roman"/>
          <w:sz w:val="20"/>
          <w:szCs w:val="20"/>
        </w:rPr>
        <w:t xml:space="preserve">: </w:t>
      </w:r>
      <w:r w:rsidR="009E4C48" w:rsidRPr="000147F4">
        <w:rPr>
          <w:rFonts w:ascii="Times New Roman" w:hAnsi="Times New Roman" w:cs="Times New Roman"/>
          <w:i/>
          <w:iCs/>
          <w:sz w:val="20"/>
          <w:szCs w:val="20"/>
        </w:rPr>
        <w:t xml:space="preserve">Annie </w:t>
      </w:r>
      <w:proofErr w:type="spellStart"/>
      <w:r w:rsidR="009E4C48" w:rsidRPr="000147F4">
        <w:rPr>
          <w:rFonts w:ascii="Times New Roman" w:hAnsi="Times New Roman" w:cs="Times New Roman"/>
          <w:i/>
          <w:iCs/>
          <w:sz w:val="20"/>
          <w:szCs w:val="20"/>
        </w:rPr>
        <w:t>Ernaux</w:t>
      </w:r>
      <w:proofErr w:type="spellEnd"/>
      <w:r w:rsidR="009E4C48" w:rsidRPr="000147F4">
        <w:rPr>
          <w:rFonts w:ascii="Times New Roman" w:hAnsi="Times New Roman" w:cs="Times New Roman"/>
          <w:i/>
          <w:iCs/>
          <w:sz w:val="20"/>
          <w:szCs w:val="20"/>
        </w:rPr>
        <w:t>. Ritratto di una vita</w:t>
      </w:r>
      <w:r w:rsidR="009E4C48" w:rsidRPr="000147F4">
        <w:rPr>
          <w:rFonts w:ascii="Times New Roman" w:hAnsi="Times New Roman" w:cs="Times New Roman"/>
          <w:sz w:val="20"/>
          <w:szCs w:val="20"/>
        </w:rPr>
        <w:t xml:space="preserve"> di Sara Durantini (Dei </w:t>
      </w:r>
      <w:proofErr w:type="spellStart"/>
      <w:r w:rsidR="009E4C48" w:rsidRPr="000147F4">
        <w:rPr>
          <w:rFonts w:ascii="Times New Roman" w:hAnsi="Times New Roman" w:cs="Times New Roman"/>
          <w:sz w:val="20"/>
          <w:szCs w:val="20"/>
        </w:rPr>
        <w:t>Merangoli</w:t>
      </w:r>
      <w:proofErr w:type="spellEnd"/>
      <w:r w:rsidR="009E4C48" w:rsidRPr="000147F4">
        <w:rPr>
          <w:rFonts w:ascii="Times New Roman" w:hAnsi="Times New Roman" w:cs="Times New Roman"/>
          <w:sz w:val="20"/>
          <w:szCs w:val="20"/>
        </w:rPr>
        <w:t xml:space="preserve">), </w:t>
      </w:r>
      <w:r w:rsidR="009E4C48" w:rsidRPr="000147F4">
        <w:rPr>
          <w:rFonts w:ascii="Times New Roman" w:hAnsi="Times New Roman" w:cs="Times New Roman"/>
          <w:i/>
          <w:iCs/>
          <w:sz w:val="20"/>
          <w:szCs w:val="20"/>
        </w:rPr>
        <w:t xml:space="preserve">Buzzati. Album di una vita tra immagini e parole </w:t>
      </w:r>
      <w:r w:rsidR="009E4C48" w:rsidRPr="000147F4">
        <w:rPr>
          <w:rFonts w:ascii="Times New Roman" w:hAnsi="Times New Roman" w:cs="Times New Roman"/>
          <w:sz w:val="20"/>
          <w:szCs w:val="20"/>
        </w:rPr>
        <w:t>di</w:t>
      </w:r>
      <w:r w:rsidR="009E4C48" w:rsidRPr="000147F4">
        <w:rPr>
          <w:rFonts w:ascii="Times New Roman" w:hAnsi="Times New Roman" w:cs="Times New Roman"/>
          <w:i/>
          <w:iCs/>
          <w:sz w:val="20"/>
          <w:szCs w:val="20"/>
        </w:rPr>
        <w:t xml:space="preserve"> </w:t>
      </w:r>
      <w:r w:rsidR="009E4C48" w:rsidRPr="000147F4">
        <w:rPr>
          <w:rFonts w:ascii="Times New Roman" w:hAnsi="Times New Roman" w:cs="Times New Roman"/>
          <w:sz w:val="20"/>
          <w:szCs w:val="20"/>
        </w:rPr>
        <w:t xml:space="preserve">Lorenzo Viganò (a cura di) (Mondadori), </w:t>
      </w:r>
      <w:r w:rsidR="009E4C48" w:rsidRPr="000147F4">
        <w:rPr>
          <w:rFonts w:ascii="Times New Roman" w:hAnsi="Times New Roman" w:cs="Times New Roman"/>
          <w:i/>
          <w:iCs/>
          <w:sz w:val="20"/>
          <w:szCs w:val="20"/>
        </w:rPr>
        <w:t>Canova e la bella amata</w:t>
      </w:r>
      <w:r w:rsidR="009E4C48" w:rsidRPr="000147F4">
        <w:rPr>
          <w:rFonts w:ascii="Times New Roman" w:hAnsi="Times New Roman" w:cs="Times New Roman"/>
          <w:sz w:val="20"/>
          <w:szCs w:val="20"/>
        </w:rPr>
        <w:t xml:space="preserve"> di Vittorio Sgarbi (La nave di Teseo), </w:t>
      </w:r>
      <w:r w:rsidR="009E4C48" w:rsidRPr="000147F4">
        <w:rPr>
          <w:rFonts w:ascii="Times New Roman" w:hAnsi="Times New Roman" w:cs="Times New Roman"/>
          <w:i/>
          <w:iCs/>
          <w:sz w:val="20"/>
          <w:szCs w:val="20"/>
        </w:rPr>
        <w:t>Dalla parte di Alba</w:t>
      </w:r>
      <w:r w:rsidR="009E4C48" w:rsidRPr="000147F4">
        <w:rPr>
          <w:rFonts w:ascii="Times New Roman" w:hAnsi="Times New Roman" w:cs="Times New Roman"/>
          <w:sz w:val="20"/>
          <w:szCs w:val="20"/>
        </w:rPr>
        <w:t xml:space="preserve"> di Michela Monferrini (Salani), </w:t>
      </w:r>
      <w:r w:rsidR="009E4C48" w:rsidRPr="000147F4">
        <w:rPr>
          <w:rFonts w:ascii="Times New Roman" w:hAnsi="Times New Roman" w:cs="Times New Roman"/>
          <w:i/>
          <w:iCs/>
          <w:sz w:val="20"/>
          <w:szCs w:val="20"/>
        </w:rPr>
        <w:t>Dio ci vuole felici</w:t>
      </w:r>
      <w:r w:rsidR="009E4C48" w:rsidRPr="000147F4">
        <w:rPr>
          <w:rFonts w:ascii="Times New Roman" w:hAnsi="Times New Roman" w:cs="Times New Roman"/>
          <w:sz w:val="20"/>
          <w:szCs w:val="20"/>
        </w:rPr>
        <w:t xml:space="preserve"> di Elisabetta </w:t>
      </w:r>
      <w:proofErr w:type="spellStart"/>
      <w:r w:rsidR="009E4C48" w:rsidRPr="000147F4">
        <w:rPr>
          <w:rFonts w:ascii="Times New Roman" w:hAnsi="Times New Roman" w:cs="Times New Roman"/>
          <w:sz w:val="20"/>
          <w:szCs w:val="20"/>
        </w:rPr>
        <w:t>Rasy</w:t>
      </w:r>
      <w:proofErr w:type="spellEnd"/>
      <w:r w:rsidR="009E4C48" w:rsidRPr="000147F4">
        <w:rPr>
          <w:rFonts w:ascii="Times New Roman" w:hAnsi="Times New Roman" w:cs="Times New Roman"/>
          <w:sz w:val="20"/>
          <w:szCs w:val="20"/>
        </w:rPr>
        <w:t xml:space="preserve"> (HarperCollins Italia), </w:t>
      </w:r>
      <w:r w:rsidR="009E4C48" w:rsidRPr="000147F4">
        <w:rPr>
          <w:rFonts w:ascii="Times New Roman" w:hAnsi="Times New Roman" w:cs="Times New Roman"/>
          <w:i/>
          <w:iCs/>
          <w:sz w:val="20"/>
          <w:szCs w:val="20"/>
        </w:rPr>
        <w:t>Emilio Lussu. La storia in una vita</w:t>
      </w:r>
      <w:r w:rsidR="009E4C48" w:rsidRPr="000147F4">
        <w:rPr>
          <w:rFonts w:ascii="Times New Roman" w:hAnsi="Times New Roman" w:cs="Times New Roman"/>
          <w:sz w:val="20"/>
          <w:szCs w:val="20"/>
        </w:rPr>
        <w:t xml:space="preserve"> di Agostino </w:t>
      </w:r>
      <w:proofErr w:type="spellStart"/>
      <w:r w:rsidR="009E4C48" w:rsidRPr="000147F4">
        <w:rPr>
          <w:rFonts w:ascii="Times New Roman" w:hAnsi="Times New Roman" w:cs="Times New Roman"/>
          <w:sz w:val="20"/>
          <w:szCs w:val="20"/>
        </w:rPr>
        <w:t>Bistarelli</w:t>
      </w:r>
      <w:proofErr w:type="spellEnd"/>
      <w:r w:rsidR="009E4C48" w:rsidRPr="000147F4">
        <w:rPr>
          <w:rFonts w:ascii="Times New Roman" w:hAnsi="Times New Roman" w:cs="Times New Roman"/>
          <w:sz w:val="20"/>
          <w:szCs w:val="20"/>
        </w:rPr>
        <w:t xml:space="preserve"> (L'asino d'oro Edizioni), </w:t>
      </w:r>
      <w:r w:rsidR="009E4C48" w:rsidRPr="000147F4">
        <w:rPr>
          <w:rFonts w:ascii="Times New Roman" w:hAnsi="Times New Roman" w:cs="Times New Roman"/>
          <w:i/>
          <w:iCs/>
          <w:sz w:val="20"/>
          <w:szCs w:val="20"/>
        </w:rPr>
        <w:t>Emilio Salgari. Scrittore di avventure</w:t>
      </w:r>
      <w:r w:rsidR="009E4C48" w:rsidRPr="000147F4">
        <w:rPr>
          <w:rFonts w:ascii="Times New Roman" w:hAnsi="Times New Roman" w:cs="Times New Roman"/>
          <w:sz w:val="20"/>
          <w:szCs w:val="20"/>
        </w:rPr>
        <w:t xml:space="preserve"> di Claudio Gallo e Giuseppe Bonomi (</w:t>
      </w:r>
      <w:proofErr w:type="spellStart"/>
      <w:r w:rsidR="009E4C48" w:rsidRPr="000147F4">
        <w:rPr>
          <w:rFonts w:ascii="Times New Roman" w:hAnsi="Times New Roman" w:cs="Times New Roman"/>
          <w:sz w:val="20"/>
          <w:szCs w:val="20"/>
        </w:rPr>
        <w:t>Oligo</w:t>
      </w:r>
      <w:proofErr w:type="spellEnd"/>
      <w:r w:rsidR="009E4C48" w:rsidRPr="000147F4">
        <w:rPr>
          <w:rFonts w:ascii="Times New Roman" w:hAnsi="Times New Roman" w:cs="Times New Roman"/>
          <w:sz w:val="20"/>
          <w:szCs w:val="20"/>
        </w:rPr>
        <w:t xml:space="preserve"> Editore), </w:t>
      </w:r>
      <w:r w:rsidR="009E4C48" w:rsidRPr="000147F4">
        <w:rPr>
          <w:rFonts w:ascii="Times New Roman" w:hAnsi="Times New Roman" w:cs="Times New Roman"/>
          <w:i/>
          <w:iCs/>
          <w:sz w:val="20"/>
          <w:szCs w:val="20"/>
        </w:rPr>
        <w:t>Ennio l'alieno</w:t>
      </w:r>
      <w:r w:rsidR="009E4C48" w:rsidRPr="000147F4">
        <w:rPr>
          <w:rFonts w:ascii="Times New Roman" w:hAnsi="Times New Roman" w:cs="Times New Roman"/>
          <w:sz w:val="20"/>
          <w:szCs w:val="20"/>
        </w:rPr>
        <w:t xml:space="preserve"> di Renato Minore e Francesca Pansa (Mondadori), </w:t>
      </w:r>
      <w:r w:rsidR="009E4C48" w:rsidRPr="000147F4">
        <w:rPr>
          <w:rFonts w:ascii="Times New Roman" w:hAnsi="Times New Roman" w:cs="Times New Roman"/>
          <w:i/>
          <w:iCs/>
          <w:sz w:val="20"/>
          <w:szCs w:val="20"/>
        </w:rPr>
        <w:t>Giorgio Manganelli. Aspettando che l'inferno cominci a funzionare</w:t>
      </w:r>
      <w:r w:rsidR="009E4C48" w:rsidRPr="000147F4">
        <w:rPr>
          <w:rFonts w:ascii="Times New Roman" w:hAnsi="Times New Roman" w:cs="Times New Roman"/>
          <w:sz w:val="20"/>
          <w:szCs w:val="20"/>
        </w:rPr>
        <w:t xml:space="preserve"> di Lietta Manganelli (La nave di Teseo</w:t>
      </w:r>
      <w:proofErr w:type="gramStart"/>
      <w:r w:rsidR="009E4C48" w:rsidRPr="000147F4">
        <w:rPr>
          <w:rFonts w:ascii="Times New Roman" w:hAnsi="Times New Roman" w:cs="Times New Roman"/>
          <w:sz w:val="20"/>
          <w:szCs w:val="20"/>
        </w:rPr>
        <w:t xml:space="preserve">), </w:t>
      </w:r>
      <w:r w:rsidR="009E4C48" w:rsidRPr="000147F4">
        <w:rPr>
          <w:rFonts w:ascii="Times New Roman" w:hAnsi="Times New Roman" w:cs="Times New Roman"/>
          <w:i/>
          <w:iCs/>
          <w:sz w:val="20"/>
          <w:szCs w:val="20"/>
        </w:rPr>
        <w:t xml:space="preserve"> Il</w:t>
      </w:r>
      <w:proofErr w:type="gramEnd"/>
      <w:r w:rsidR="009E4C48" w:rsidRPr="000147F4">
        <w:rPr>
          <w:rFonts w:ascii="Times New Roman" w:hAnsi="Times New Roman" w:cs="Times New Roman"/>
          <w:i/>
          <w:iCs/>
          <w:sz w:val="20"/>
          <w:szCs w:val="20"/>
        </w:rPr>
        <w:t xml:space="preserve"> leader. Adolf Hitler: la manipolazione, il consenso, il potere</w:t>
      </w:r>
      <w:r w:rsidR="009E4C48" w:rsidRPr="000147F4">
        <w:rPr>
          <w:rFonts w:ascii="Times New Roman" w:hAnsi="Times New Roman" w:cs="Times New Roman"/>
          <w:sz w:val="20"/>
          <w:szCs w:val="20"/>
        </w:rPr>
        <w:t xml:space="preserve"> di Davide F. </w:t>
      </w:r>
      <w:proofErr w:type="spellStart"/>
      <w:r w:rsidR="009E4C48" w:rsidRPr="000147F4">
        <w:rPr>
          <w:rFonts w:ascii="Times New Roman" w:hAnsi="Times New Roman" w:cs="Times New Roman"/>
          <w:sz w:val="20"/>
          <w:szCs w:val="20"/>
        </w:rPr>
        <w:t>Jabes</w:t>
      </w:r>
      <w:proofErr w:type="spellEnd"/>
      <w:r w:rsidR="009E4C48" w:rsidRPr="000147F4">
        <w:rPr>
          <w:rFonts w:ascii="Times New Roman" w:hAnsi="Times New Roman" w:cs="Times New Roman"/>
          <w:sz w:val="20"/>
          <w:szCs w:val="20"/>
        </w:rPr>
        <w:t xml:space="preserve"> (Solferino), </w:t>
      </w:r>
      <w:r w:rsidR="009E4C48" w:rsidRPr="000147F4">
        <w:rPr>
          <w:rFonts w:ascii="Times New Roman" w:hAnsi="Times New Roman" w:cs="Times New Roman"/>
          <w:i/>
          <w:iCs/>
          <w:sz w:val="20"/>
          <w:szCs w:val="20"/>
        </w:rPr>
        <w:t xml:space="preserve">Il segreto di </w:t>
      </w:r>
      <w:proofErr w:type="spellStart"/>
      <w:r w:rsidR="009E4C48" w:rsidRPr="000147F4">
        <w:rPr>
          <w:rFonts w:ascii="Times New Roman" w:hAnsi="Times New Roman" w:cs="Times New Roman"/>
          <w:i/>
          <w:iCs/>
          <w:sz w:val="20"/>
          <w:szCs w:val="20"/>
        </w:rPr>
        <w:t>Amrit</w:t>
      </w:r>
      <w:proofErr w:type="spellEnd"/>
      <w:r w:rsidR="009E4C48" w:rsidRPr="000147F4">
        <w:rPr>
          <w:rFonts w:ascii="Times New Roman" w:hAnsi="Times New Roman" w:cs="Times New Roman"/>
          <w:i/>
          <w:iCs/>
          <w:sz w:val="20"/>
          <w:szCs w:val="20"/>
        </w:rPr>
        <w:t xml:space="preserve"> </w:t>
      </w:r>
      <w:proofErr w:type="spellStart"/>
      <w:r w:rsidR="009E4C48" w:rsidRPr="000147F4">
        <w:rPr>
          <w:rFonts w:ascii="Times New Roman" w:hAnsi="Times New Roman" w:cs="Times New Roman"/>
          <w:i/>
          <w:iCs/>
          <w:sz w:val="20"/>
          <w:szCs w:val="20"/>
        </w:rPr>
        <w:t>Kaur</w:t>
      </w:r>
      <w:proofErr w:type="spellEnd"/>
      <w:r w:rsidR="009E4C48" w:rsidRPr="000147F4">
        <w:rPr>
          <w:rFonts w:ascii="Times New Roman" w:hAnsi="Times New Roman" w:cs="Times New Roman"/>
          <w:sz w:val="20"/>
          <w:szCs w:val="20"/>
        </w:rPr>
        <w:t xml:space="preserve"> di Livia Manera Sambuy (Feltrinelli), </w:t>
      </w:r>
      <w:r w:rsidR="009E4C48" w:rsidRPr="000147F4">
        <w:rPr>
          <w:rFonts w:ascii="Times New Roman" w:hAnsi="Times New Roman" w:cs="Times New Roman"/>
          <w:i/>
          <w:iCs/>
          <w:sz w:val="20"/>
          <w:szCs w:val="20"/>
        </w:rPr>
        <w:t>La Sibilla. Vita di Joyce Lussu</w:t>
      </w:r>
      <w:r w:rsidR="009E4C48" w:rsidRPr="000147F4">
        <w:rPr>
          <w:rFonts w:ascii="Times New Roman" w:hAnsi="Times New Roman" w:cs="Times New Roman"/>
          <w:sz w:val="20"/>
          <w:szCs w:val="20"/>
        </w:rPr>
        <w:t xml:space="preserve"> di Silvia Ballestra (Gius. Laterza &amp; Figli), </w:t>
      </w:r>
      <w:r w:rsidR="009E4C48" w:rsidRPr="000147F4">
        <w:rPr>
          <w:rFonts w:ascii="Times New Roman" w:hAnsi="Times New Roman" w:cs="Times New Roman"/>
          <w:i/>
          <w:iCs/>
          <w:sz w:val="20"/>
          <w:szCs w:val="20"/>
        </w:rPr>
        <w:t>L'attrito della vita</w:t>
      </w:r>
      <w:r w:rsidR="009E4C48" w:rsidRPr="000147F4">
        <w:rPr>
          <w:rFonts w:ascii="Times New Roman" w:hAnsi="Times New Roman" w:cs="Times New Roman"/>
          <w:sz w:val="20"/>
          <w:szCs w:val="20"/>
        </w:rPr>
        <w:t xml:space="preserve"> di Lorenza Foschini (La nave di Teseo), </w:t>
      </w:r>
      <w:r w:rsidR="009E4C48" w:rsidRPr="000147F4">
        <w:rPr>
          <w:rFonts w:ascii="Times New Roman" w:hAnsi="Times New Roman" w:cs="Times New Roman"/>
          <w:i/>
          <w:iCs/>
          <w:sz w:val="20"/>
          <w:szCs w:val="20"/>
        </w:rPr>
        <w:t>Mura. La scrittrice che sfidò Mussolini</w:t>
      </w:r>
      <w:r w:rsidR="009E4C48" w:rsidRPr="000147F4">
        <w:rPr>
          <w:rFonts w:ascii="Times New Roman" w:hAnsi="Times New Roman" w:cs="Times New Roman"/>
          <w:sz w:val="20"/>
          <w:szCs w:val="20"/>
        </w:rPr>
        <w:t xml:space="preserve"> di Marcello Sorgi (Marsilio Editori), </w:t>
      </w:r>
      <w:r w:rsidR="009E4C48" w:rsidRPr="000147F4">
        <w:rPr>
          <w:rFonts w:ascii="Times New Roman" w:hAnsi="Times New Roman" w:cs="Times New Roman"/>
          <w:i/>
          <w:iCs/>
          <w:sz w:val="20"/>
          <w:szCs w:val="20"/>
        </w:rPr>
        <w:t>Nanga Parbat. L'ossessione e la montagna nuda</w:t>
      </w:r>
      <w:r w:rsidR="009E4C48" w:rsidRPr="000147F4">
        <w:rPr>
          <w:rFonts w:ascii="Times New Roman" w:hAnsi="Times New Roman" w:cs="Times New Roman"/>
          <w:sz w:val="20"/>
          <w:szCs w:val="20"/>
        </w:rPr>
        <w:t xml:space="preserve"> di Orso Tosco (66th and 2nd), </w:t>
      </w:r>
      <w:r w:rsidR="009E4C48" w:rsidRPr="000147F4">
        <w:rPr>
          <w:rFonts w:ascii="Times New Roman" w:hAnsi="Times New Roman" w:cs="Times New Roman"/>
          <w:i/>
          <w:iCs/>
          <w:sz w:val="20"/>
          <w:szCs w:val="20"/>
        </w:rPr>
        <w:t>Nove vite e dieci blues</w:t>
      </w:r>
      <w:r w:rsidR="009E4C48" w:rsidRPr="000147F4">
        <w:rPr>
          <w:rFonts w:ascii="Times New Roman" w:hAnsi="Times New Roman" w:cs="Times New Roman"/>
          <w:sz w:val="20"/>
          <w:szCs w:val="20"/>
        </w:rPr>
        <w:t xml:space="preserve"> di Mauro Pagani (Bompiani), </w:t>
      </w:r>
      <w:r w:rsidR="009E4C48" w:rsidRPr="000147F4">
        <w:rPr>
          <w:rFonts w:ascii="Times New Roman" w:hAnsi="Times New Roman" w:cs="Times New Roman"/>
          <w:i/>
          <w:iCs/>
          <w:sz w:val="20"/>
          <w:szCs w:val="20"/>
        </w:rPr>
        <w:t>Otto vite italiane</w:t>
      </w:r>
      <w:r w:rsidR="009E4C48" w:rsidRPr="000147F4">
        <w:rPr>
          <w:rFonts w:ascii="Times New Roman" w:hAnsi="Times New Roman" w:cs="Times New Roman"/>
          <w:sz w:val="20"/>
          <w:szCs w:val="20"/>
        </w:rPr>
        <w:t xml:space="preserve"> di Ernesto Galli della Loggia (Marsilio Editori), </w:t>
      </w:r>
      <w:r w:rsidR="009E4C48" w:rsidRPr="000147F4">
        <w:rPr>
          <w:rFonts w:ascii="Times New Roman" w:hAnsi="Times New Roman" w:cs="Times New Roman"/>
          <w:i/>
          <w:iCs/>
          <w:sz w:val="20"/>
          <w:szCs w:val="20"/>
        </w:rPr>
        <w:t>Rosario Livatino. L'uomo, il giudice, il credente</w:t>
      </w:r>
      <w:r w:rsidR="009E4C48" w:rsidRPr="000147F4">
        <w:rPr>
          <w:rFonts w:ascii="Times New Roman" w:hAnsi="Times New Roman" w:cs="Times New Roman"/>
          <w:sz w:val="20"/>
          <w:szCs w:val="20"/>
        </w:rPr>
        <w:t xml:space="preserve"> di Roberto Mistretta (Edizioni Paoline), </w:t>
      </w:r>
      <w:r w:rsidR="009E4C48" w:rsidRPr="000147F4">
        <w:rPr>
          <w:rFonts w:ascii="Times New Roman" w:hAnsi="Times New Roman" w:cs="Times New Roman"/>
          <w:i/>
          <w:iCs/>
          <w:sz w:val="20"/>
          <w:szCs w:val="20"/>
        </w:rPr>
        <w:t>Scrittori in armi</w:t>
      </w:r>
      <w:r w:rsidR="009E4C48" w:rsidRPr="000147F4">
        <w:rPr>
          <w:rFonts w:ascii="Times New Roman" w:hAnsi="Times New Roman" w:cs="Times New Roman"/>
          <w:sz w:val="20"/>
          <w:szCs w:val="20"/>
        </w:rPr>
        <w:t xml:space="preserve"> di Giuseppe Scaraffia (Neri Pozza), </w:t>
      </w:r>
      <w:r w:rsidR="009E4C48" w:rsidRPr="000147F4">
        <w:rPr>
          <w:rFonts w:ascii="Times New Roman" w:hAnsi="Times New Roman" w:cs="Times New Roman"/>
          <w:i/>
          <w:iCs/>
          <w:sz w:val="20"/>
          <w:szCs w:val="20"/>
        </w:rPr>
        <w:t>Spiriti</w:t>
      </w:r>
      <w:r w:rsidR="009E4C48" w:rsidRPr="000147F4">
        <w:rPr>
          <w:rFonts w:ascii="Times New Roman" w:hAnsi="Times New Roman" w:cs="Times New Roman"/>
          <w:sz w:val="20"/>
          <w:szCs w:val="20"/>
        </w:rPr>
        <w:t xml:space="preserve"> di Francesca D'Aloja (La nave di Teseo), </w:t>
      </w:r>
      <w:r w:rsidR="009E4C48" w:rsidRPr="000147F4">
        <w:rPr>
          <w:rFonts w:ascii="Times New Roman" w:hAnsi="Times New Roman" w:cs="Times New Roman"/>
          <w:i/>
          <w:iCs/>
          <w:sz w:val="20"/>
          <w:szCs w:val="20"/>
        </w:rPr>
        <w:t>Storia confidenziale dell'editoria italiana</w:t>
      </w:r>
      <w:r w:rsidR="009E4C48" w:rsidRPr="000147F4">
        <w:rPr>
          <w:rFonts w:ascii="Times New Roman" w:hAnsi="Times New Roman" w:cs="Times New Roman"/>
          <w:sz w:val="20"/>
          <w:szCs w:val="20"/>
        </w:rPr>
        <w:t xml:space="preserve"> di Gian Arturo Ferrari (Marsilio Editori</w:t>
      </w:r>
      <w:proofErr w:type="gramStart"/>
      <w:r w:rsidR="009E4C48" w:rsidRPr="000147F4">
        <w:rPr>
          <w:rFonts w:ascii="Times New Roman" w:hAnsi="Times New Roman" w:cs="Times New Roman"/>
          <w:sz w:val="20"/>
          <w:szCs w:val="20"/>
        </w:rPr>
        <w:t xml:space="preserve">),  </w:t>
      </w:r>
      <w:r w:rsidR="009E4C48" w:rsidRPr="000147F4">
        <w:rPr>
          <w:rFonts w:ascii="Times New Roman" w:hAnsi="Times New Roman" w:cs="Times New Roman"/>
          <w:i/>
          <w:iCs/>
          <w:sz w:val="20"/>
          <w:szCs w:val="20"/>
        </w:rPr>
        <w:t>Verità</w:t>
      </w:r>
      <w:proofErr w:type="gramEnd"/>
      <w:r w:rsidR="009E4C48" w:rsidRPr="000147F4">
        <w:rPr>
          <w:rFonts w:ascii="Times New Roman" w:hAnsi="Times New Roman" w:cs="Times New Roman"/>
          <w:i/>
          <w:iCs/>
          <w:sz w:val="20"/>
          <w:szCs w:val="20"/>
        </w:rPr>
        <w:t xml:space="preserve"> di famiglia</w:t>
      </w:r>
      <w:r w:rsidR="009E4C48" w:rsidRPr="000147F4">
        <w:rPr>
          <w:rFonts w:ascii="Times New Roman" w:hAnsi="Times New Roman" w:cs="Times New Roman"/>
          <w:sz w:val="20"/>
          <w:szCs w:val="20"/>
        </w:rPr>
        <w:t xml:space="preserve"> di Sebastiano Mondadori (La nave di Teseo).</w:t>
      </w:r>
    </w:p>
    <w:p w14:paraId="2E7E98D6" w14:textId="77777777" w:rsidR="00C0613A" w:rsidRPr="000147F4" w:rsidRDefault="00C0613A" w:rsidP="008A6BFE">
      <w:pPr>
        <w:tabs>
          <w:tab w:val="left" w:pos="1985"/>
        </w:tabs>
        <w:spacing w:after="0" w:line="240" w:lineRule="auto"/>
        <w:ind w:left="1985" w:right="284"/>
        <w:jc w:val="both"/>
        <w:rPr>
          <w:rFonts w:ascii="Times New Roman" w:hAnsi="Times New Roman" w:cs="Times New Roman"/>
          <w:b/>
          <w:bCs/>
          <w:sz w:val="20"/>
          <w:szCs w:val="20"/>
        </w:rPr>
      </w:pPr>
    </w:p>
    <w:p w14:paraId="4F3CB091" w14:textId="77777777" w:rsidR="00E40482" w:rsidRPr="000147F4" w:rsidRDefault="00393248" w:rsidP="00E40482">
      <w:pPr>
        <w:tabs>
          <w:tab w:val="left" w:pos="1985"/>
        </w:tabs>
        <w:spacing w:after="0" w:line="240" w:lineRule="auto"/>
        <w:ind w:left="1985" w:right="284"/>
        <w:jc w:val="both"/>
        <w:rPr>
          <w:rFonts w:ascii="Times New Roman" w:hAnsi="Times New Roman" w:cs="Times New Roman"/>
          <w:sz w:val="20"/>
          <w:szCs w:val="20"/>
        </w:rPr>
      </w:pPr>
      <w:r w:rsidRPr="000147F4">
        <w:rPr>
          <w:rFonts w:ascii="Times New Roman" w:hAnsi="Times New Roman" w:cs="Times New Roman"/>
          <w:b/>
          <w:bCs/>
          <w:sz w:val="20"/>
          <w:szCs w:val="20"/>
        </w:rPr>
        <w:t>Premio Comisso Rotary Club Treviso under 35</w:t>
      </w:r>
      <w:r w:rsidRPr="000147F4">
        <w:rPr>
          <w:rFonts w:ascii="Times New Roman" w:hAnsi="Times New Roman" w:cs="Times New Roman"/>
          <w:sz w:val="20"/>
          <w:szCs w:val="20"/>
        </w:rPr>
        <w:t xml:space="preserve">: </w:t>
      </w:r>
      <w:r w:rsidR="009E4C48" w:rsidRPr="000147F4">
        <w:rPr>
          <w:rFonts w:ascii="Times New Roman" w:hAnsi="Times New Roman" w:cs="Times New Roman"/>
          <w:i/>
          <w:iCs/>
          <w:sz w:val="20"/>
          <w:szCs w:val="20"/>
        </w:rPr>
        <w:t>Cieli in fiamme</w:t>
      </w:r>
      <w:r w:rsidR="009E4C48" w:rsidRPr="000147F4">
        <w:rPr>
          <w:rFonts w:ascii="Times New Roman" w:hAnsi="Times New Roman" w:cs="Times New Roman"/>
          <w:sz w:val="20"/>
          <w:szCs w:val="20"/>
        </w:rPr>
        <w:t xml:space="preserve"> di Mattia Insolia (Mondadori), </w:t>
      </w:r>
      <w:r w:rsidR="009E4C48" w:rsidRPr="000147F4">
        <w:rPr>
          <w:rFonts w:ascii="Times New Roman" w:hAnsi="Times New Roman" w:cs="Times New Roman"/>
          <w:i/>
          <w:iCs/>
          <w:sz w:val="20"/>
          <w:szCs w:val="20"/>
        </w:rPr>
        <w:t>La gioia avvenire</w:t>
      </w:r>
      <w:r w:rsidR="009E4C48" w:rsidRPr="000147F4">
        <w:rPr>
          <w:rFonts w:ascii="Times New Roman" w:hAnsi="Times New Roman" w:cs="Times New Roman"/>
          <w:sz w:val="20"/>
          <w:szCs w:val="20"/>
        </w:rPr>
        <w:t xml:space="preserve"> di Stella Poli (Mondadori), </w:t>
      </w:r>
      <w:r w:rsidR="009E4C48" w:rsidRPr="000147F4">
        <w:rPr>
          <w:rFonts w:ascii="Times New Roman" w:hAnsi="Times New Roman" w:cs="Times New Roman"/>
          <w:i/>
          <w:iCs/>
          <w:sz w:val="20"/>
          <w:szCs w:val="20"/>
        </w:rPr>
        <w:t>La malnata</w:t>
      </w:r>
      <w:r w:rsidR="009E4C48" w:rsidRPr="000147F4">
        <w:rPr>
          <w:rFonts w:ascii="Times New Roman" w:hAnsi="Times New Roman" w:cs="Times New Roman"/>
          <w:sz w:val="20"/>
          <w:szCs w:val="20"/>
        </w:rPr>
        <w:t xml:space="preserve"> di Beatrice Salvioni (Einaudi), </w:t>
      </w:r>
      <w:r w:rsidR="009E4C48" w:rsidRPr="000147F4">
        <w:rPr>
          <w:rFonts w:ascii="Times New Roman" w:hAnsi="Times New Roman" w:cs="Times New Roman"/>
          <w:i/>
          <w:iCs/>
          <w:sz w:val="20"/>
          <w:szCs w:val="20"/>
        </w:rPr>
        <w:t>L'amore è senza importanza</w:t>
      </w:r>
      <w:r w:rsidR="009E4C48" w:rsidRPr="000147F4">
        <w:rPr>
          <w:rFonts w:ascii="Times New Roman" w:hAnsi="Times New Roman" w:cs="Times New Roman"/>
          <w:sz w:val="20"/>
          <w:szCs w:val="20"/>
        </w:rPr>
        <w:t xml:space="preserve"> di Lavinia Mannelli (66th and 2nd), </w:t>
      </w:r>
      <w:r w:rsidR="009E4C48" w:rsidRPr="000147F4">
        <w:rPr>
          <w:rFonts w:ascii="Times New Roman" w:hAnsi="Times New Roman" w:cs="Times New Roman"/>
          <w:i/>
          <w:iCs/>
          <w:sz w:val="20"/>
          <w:szCs w:val="20"/>
        </w:rPr>
        <w:t>Magnificat</w:t>
      </w:r>
      <w:r w:rsidR="009E4C48" w:rsidRPr="000147F4">
        <w:rPr>
          <w:rFonts w:ascii="Times New Roman" w:hAnsi="Times New Roman" w:cs="Times New Roman"/>
          <w:sz w:val="20"/>
          <w:szCs w:val="20"/>
        </w:rPr>
        <w:t xml:space="preserve"> di Sonia Aggio (Fazi Editore), </w:t>
      </w:r>
      <w:r w:rsidR="009E4C48" w:rsidRPr="000147F4">
        <w:rPr>
          <w:rFonts w:ascii="Times New Roman" w:hAnsi="Times New Roman" w:cs="Times New Roman"/>
          <w:i/>
          <w:iCs/>
          <w:sz w:val="20"/>
          <w:szCs w:val="20"/>
        </w:rPr>
        <w:t>Male a Est</w:t>
      </w:r>
      <w:r w:rsidR="009E4C48" w:rsidRPr="000147F4">
        <w:rPr>
          <w:rFonts w:ascii="Times New Roman" w:hAnsi="Times New Roman" w:cs="Times New Roman"/>
          <w:sz w:val="20"/>
          <w:szCs w:val="20"/>
        </w:rPr>
        <w:t xml:space="preserve"> di Andreea </w:t>
      </w:r>
      <w:proofErr w:type="spellStart"/>
      <w:r w:rsidR="009E4C48" w:rsidRPr="000147F4">
        <w:rPr>
          <w:rFonts w:ascii="Times New Roman" w:hAnsi="Times New Roman" w:cs="Times New Roman"/>
          <w:sz w:val="20"/>
          <w:szCs w:val="20"/>
        </w:rPr>
        <w:t>Simionel</w:t>
      </w:r>
      <w:proofErr w:type="spellEnd"/>
      <w:r w:rsidR="009E4C48" w:rsidRPr="000147F4">
        <w:rPr>
          <w:rFonts w:ascii="Times New Roman" w:hAnsi="Times New Roman" w:cs="Times New Roman"/>
          <w:sz w:val="20"/>
          <w:szCs w:val="20"/>
        </w:rPr>
        <w:t xml:space="preserve"> (Italo Svevo), </w:t>
      </w:r>
      <w:r w:rsidR="009E4C48" w:rsidRPr="000147F4">
        <w:rPr>
          <w:rFonts w:ascii="Times New Roman" w:hAnsi="Times New Roman" w:cs="Times New Roman"/>
          <w:i/>
          <w:iCs/>
          <w:sz w:val="20"/>
          <w:szCs w:val="20"/>
        </w:rPr>
        <w:t xml:space="preserve">Metropolitana </w:t>
      </w:r>
      <w:r w:rsidR="009E4C48" w:rsidRPr="000147F4">
        <w:rPr>
          <w:rFonts w:ascii="Times New Roman" w:hAnsi="Times New Roman" w:cs="Times New Roman"/>
          <w:sz w:val="20"/>
          <w:szCs w:val="20"/>
        </w:rPr>
        <w:t xml:space="preserve">di Carolina Cavalli (Fandango Libri), </w:t>
      </w:r>
      <w:r w:rsidR="009E4C48" w:rsidRPr="000147F4">
        <w:rPr>
          <w:rFonts w:ascii="Times New Roman" w:hAnsi="Times New Roman" w:cs="Times New Roman"/>
          <w:i/>
          <w:iCs/>
          <w:sz w:val="20"/>
          <w:szCs w:val="20"/>
        </w:rPr>
        <w:t>Piccole cose connesse al peccato</w:t>
      </w:r>
      <w:r w:rsidR="009E4C48" w:rsidRPr="000147F4">
        <w:rPr>
          <w:rFonts w:ascii="Times New Roman" w:hAnsi="Times New Roman" w:cs="Times New Roman"/>
          <w:sz w:val="20"/>
          <w:szCs w:val="20"/>
        </w:rPr>
        <w:t xml:space="preserve"> di Lorena Spampinato (Feltrinelli), </w:t>
      </w:r>
      <w:r w:rsidR="009E4C48" w:rsidRPr="000147F4">
        <w:rPr>
          <w:rFonts w:ascii="Times New Roman" w:hAnsi="Times New Roman" w:cs="Times New Roman"/>
          <w:i/>
          <w:iCs/>
          <w:sz w:val="20"/>
          <w:szCs w:val="20"/>
        </w:rPr>
        <w:t xml:space="preserve">Tempesta </w:t>
      </w:r>
      <w:r w:rsidR="009E4C48" w:rsidRPr="000147F4">
        <w:rPr>
          <w:rFonts w:ascii="Times New Roman" w:hAnsi="Times New Roman" w:cs="Times New Roman"/>
          <w:sz w:val="20"/>
          <w:szCs w:val="20"/>
        </w:rPr>
        <w:t>di</w:t>
      </w:r>
      <w:r w:rsidR="009E4C48" w:rsidRPr="000147F4">
        <w:rPr>
          <w:rFonts w:ascii="Times New Roman" w:hAnsi="Times New Roman" w:cs="Times New Roman"/>
          <w:i/>
          <w:iCs/>
          <w:sz w:val="20"/>
          <w:szCs w:val="20"/>
        </w:rPr>
        <w:t xml:space="preserve"> </w:t>
      </w:r>
      <w:r w:rsidR="009E4C48" w:rsidRPr="000147F4">
        <w:rPr>
          <w:rFonts w:ascii="Times New Roman" w:hAnsi="Times New Roman" w:cs="Times New Roman"/>
          <w:sz w:val="20"/>
          <w:szCs w:val="20"/>
        </w:rPr>
        <w:t xml:space="preserve">Camilla Ghiotto (Salani), </w:t>
      </w:r>
      <w:r w:rsidR="009E4C48" w:rsidRPr="000147F4">
        <w:rPr>
          <w:rFonts w:ascii="Times New Roman" w:hAnsi="Times New Roman" w:cs="Times New Roman"/>
          <w:i/>
          <w:iCs/>
          <w:sz w:val="20"/>
          <w:szCs w:val="20"/>
        </w:rPr>
        <w:t xml:space="preserve">Uvaspina </w:t>
      </w:r>
      <w:r w:rsidR="009E4C48" w:rsidRPr="000147F4">
        <w:rPr>
          <w:rFonts w:ascii="Times New Roman" w:hAnsi="Times New Roman" w:cs="Times New Roman"/>
          <w:sz w:val="20"/>
          <w:szCs w:val="20"/>
        </w:rPr>
        <w:t xml:space="preserve">di Monica </w:t>
      </w:r>
      <w:proofErr w:type="spellStart"/>
      <w:r w:rsidR="009E4C48" w:rsidRPr="000147F4">
        <w:rPr>
          <w:rFonts w:ascii="Times New Roman" w:hAnsi="Times New Roman" w:cs="Times New Roman"/>
          <w:sz w:val="20"/>
          <w:szCs w:val="20"/>
        </w:rPr>
        <w:t>Acito</w:t>
      </w:r>
      <w:proofErr w:type="spellEnd"/>
      <w:r w:rsidR="009E4C48" w:rsidRPr="000147F4">
        <w:rPr>
          <w:rFonts w:ascii="Times New Roman" w:hAnsi="Times New Roman" w:cs="Times New Roman"/>
          <w:sz w:val="20"/>
          <w:szCs w:val="20"/>
        </w:rPr>
        <w:t xml:space="preserve"> (Bompiani). </w:t>
      </w:r>
    </w:p>
    <w:p w14:paraId="6EA8BD54" w14:textId="77777777" w:rsidR="00E40482" w:rsidRPr="000147F4" w:rsidRDefault="00E40482" w:rsidP="00E40482">
      <w:pPr>
        <w:tabs>
          <w:tab w:val="left" w:pos="1985"/>
        </w:tabs>
        <w:spacing w:after="0" w:line="240" w:lineRule="auto"/>
        <w:ind w:left="1985" w:right="284"/>
        <w:jc w:val="both"/>
        <w:rPr>
          <w:rFonts w:ascii="Times New Roman" w:hAnsi="Times New Roman" w:cs="Times New Roman"/>
          <w:sz w:val="20"/>
          <w:szCs w:val="20"/>
        </w:rPr>
      </w:pPr>
    </w:p>
    <w:p w14:paraId="53E02DC0" w14:textId="664E8DF4" w:rsidR="00393248" w:rsidRPr="000147F4" w:rsidRDefault="00393248" w:rsidP="00E40482">
      <w:pPr>
        <w:tabs>
          <w:tab w:val="left" w:pos="1985"/>
        </w:tabs>
        <w:spacing w:after="0" w:line="240" w:lineRule="auto"/>
        <w:ind w:left="1985" w:right="284"/>
        <w:jc w:val="both"/>
        <w:rPr>
          <w:rFonts w:ascii="Times New Roman" w:hAnsi="Times New Roman" w:cs="Times New Roman"/>
          <w:b/>
          <w:bCs/>
          <w:sz w:val="24"/>
          <w:szCs w:val="24"/>
        </w:rPr>
      </w:pPr>
      <w:r w:rsidRPr="000147F4">
        <w:rPr>
          <w:rFonts w:ascii="Times New Roman" w:hAnsi="Times New Roman" w:cs="Times New Roman"/>
          <w:b/>
          <w:bCs/>
          <w:sz w:val="24"/>
          <w:szCs w:val="24"/>
        </w:rPr>
        <w:t>Associazione Amici di Comisso</w:t>
      </w:r>
    </w:p>
    <w:p w14:paraId="0D479C37" w14:textId="77777777" w:rsidR="00E81A5C" w:rsidRPr="000147F4" w:rsidRDefault="00E81A5C" w:rsidP="00270793">
      <w:pPr>
        <w:tabs>
          <w:tab w:val="left" w:pos="1985"/>
        </w:tabs>
        <w:spacing w:after="0" w:line="240" w:lineRule="auto"/>
        <w:ind w:left="2552" w:right="426"/>
        <w:jc w:val="both"/>
        <w:rPr>
          <w:rFonts w:ascii="Times New Roman" w:hAnsi="Times New Roman" w:cs="Times New Roman"/>
          <w:sz w:val="24"/>
          <w:szCs w:val="24"/>
        </w:rPr>
      </w:pPr>
    </w:p>
    <w:sectPr w:rsidR="00E81A5C" w:rsidRPr="000147F4" w:rsidSect="00FC0531">
      <w:headerReference w:type="default" r:id="rId9"/>
      <w:footerReference w:type="default" r:id="rId10"/>
      <w:headerReference w:type="first" r:id="rId11"/>
      <w:footerReference w:type="first" r:id="rId12"/>
      <w:pgSz w:w="11906" w:h="16838"/>
      <w:pgMar w:top="2977" w:right="707" w:bottom="1134" w:left="567" w:header="284" w:footer="1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F7701" w14:textId="77777777" w:rsidR="00A97A72" w:rsidRDefault="00A97A72" w:rsidP="004151EB">
      <w:pPr>
        <w:spacing w:after="0" w:line="240" w:lineRule="auto"/>
      </w:pPr>
      <w:r>
        <w:separator/>
      </w:r>
    </w:p>
  </w:endnote>
  <w:endnote w:type="continuationSeparator" w:id="0">
    <w:p w14:paraId="28DEB25D" w14:textId="77777777" w:rsidR="00A97A72" w:rsidRDefault="00A97A72" w:rsidP="00415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3A463" w14:textId="1083C417" w:rsidR="004151EB" w:rsidRDefault="00580681" w:rsidP="004151EB">
    <w:pPr>
      <w:pStyle w:val="Footer"/>
      <w:jc w:val="center"/>
    </w:pPr>
    <w:r>
      <w:rPr>
        <w:noProof/>
      </w:rPr>
      <w:drawing>
        <wp:inline distT="0" distB="0" distL="0" distR="0" wp14:anchorId="2A065A5B" wp14:editId="612EC7F6">
          <wp:extent cx="6751320" cy="1123315"/>
          <wp:effectExtent l="0" t="0" r="0" b="635"/>
          <wp:docPr id="4" name="Immagine 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1320" cy="112331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A1634" w14:textId="785A0240" w:rsidR="004151EB" w:rsidRDefault="00580681" w:rsidP="005B4BE1">
    <w:pPr>
      <w:pStyle w:val="Footer"/>
      <w:ind w:right="-141"/>
    </w:pPr>
    <w:r>
      <w:rPr>
        <w:noProof/>
      </w:rPr>
      <w:drawing>
        <wp:inline distT="0" distB="0" distL="0" distR="0" wp14:anchorId="301545EA" wp14:editId="0D4FFBB8">
          <wp:extent cx="6751320" cy="1123315"/>
          <wp:effectExtent l="0" t="0" r="0" b="635"/>
          <wp:docPr id="6" name="Immagine 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1320" cy="112331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32631" w14:textId="77777777" w:rsidR="00A97A72" w:rsidRDefault="00A97A72" w:rsidP="004151EB">
      <w:pPr>
        <w:spacing w:after="0" w:line="240" w:lineRule="auto"/>
      </w:pPr>
      <w:r>
        <w:separator/>
      </w:r>
    </w:p>
  </w:footnote>
  <w:footnote w:type="continuationSeparator" w:id="0">
    <w:p w14:paraId="4815F5A0" w14:textId="77777777" w:rsidR="00A97A72" w:rsidRDefault="00A97A72" w:rsidP="004151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FA69B" w14:textId="3AEA5CAB" w:rsidR="008D4758" w:rsidRDefault="006D1015">
    <w:pPr>
      <w:pStyle w:val="Header"/>
    </w:pPr>
    <w:r>
      <w:rPr>
        <w:noProof/>
      </w:rPr>
      <w:drawing>
        <wp:anchor distT="0" distB="0" distL="114300" distR="114300" simplePos="0" relativeHeight="251661312" behindDoc="1" locked="0" layoutInCell="1" allowOverlap="1" wp14:anchorId="4BF1E6DC" wp14:editId="74497C99">
          <wp:simplePos x="0" y="0"/>
          <wp:positionH relativeFrom="column">
            <wp:posOffset>5154930</wp:posOffset>
          </wp:positionH>
          <wp:positionV relativeFrom="page">
            <wp:posOffset>276225</wp:posOffset>
          </wp:positionV>
          <wp:extent cx="1438275" cy="1390650"/>
          <wp:effectExtent l="0" t="0" r="9525" b="0"/>
          <wp:wrapTight wrapText="bothSides">
            <wp:wrapPolygon edited="0">
              <wp:start x="0" y="0"/>
              <wp:lineTo x="0" y="21304"/>
              <wp:lineTo x="21457" y="21304"/>
              <wp:lineTo x="21457" y="0"/>
              <wp:lineTo x="0" y="0"/>
            </wp:wrapPolygon>
          </wp:wrapTight>
          <wp:docPr id="30315977" name="Immagine 1" descr="Immagine che contiene Line art, clipart, disegno, schizz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15977" name="Immagine 1" descr="Immagine che contiene Line art, clipart, disegno, schizz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438275" cy="1390650"/>
                  </a:xfrm>
                  <a:prstGeom prst="rect">
                    <a:avLst/>
                  </a:prstGeom>
                </pic:spPr>
              </pic:pic>
            </a:graphicData>
          </a:graphic>
        </wp:anchor>
      </w:drawing>
    </w:r>
    <w:r w:rsidR="008D4758">
      <w:rPr>
        <w:b/>
        <w:noProof/>
        <w:sz w:val="28"/>
        <w:szCs w:val="28"/>
        <w:lang w:eastAsia="it-IT"/>
      </w:rPr>
      <w:drawing>
        <wp:anchor distT="0" distB="0" distL="114300" distR="114300" simplePos="0" relativeHeight="251657216" behindDoc="1" locked="0" layoutInCell="1" allowOverlap="1" wp14:anchorId="581BD25C" wp14:editId="3E620A09">
          <wp:simplePos x="0" y="0"/>
          <wp:positionH relativeFrom="column">
            <wp:posOffset>0</wp:posOffset>
          </wp:positionH>
          <wp:positionV relativeFrom="paragraph">
            <wp:posOffset>-635</wp:posOffset>
          </wp:positionV>
          <wp:extent cx="3762375" cy="1524000"/>
          <wp:effectExtent l="0" t="0" r="952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a.jpg"/>
                  <pic:cNvPicPr/>
                </pic:nvPicPr>
                <pic:blipFill rotWithShape="1">
                  <a:blip r:embed="rId2">
                    <a:extLst>
                      <a:ext uri="{28A0092B-C50C-407E-A947-70E740481C1C}">
                        <a14:useLocalDpi xmlns:a14="http://schemas.microsoft.com/office/drawing/2010/main" val="0"/>
                      </a:ext>
                    </a:extLst>
                  </a:blip>
                  <a:srcRect t="5618" b="59806"/>
                  <a:stretch/>
                </pic:blipFill>
                <pic:spPr bwMode="auto">
                  <a:xfrm>
                    <a:off x="0" y="0"/>
                    <a:ext cx="3762375" cy="1524000"/>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AB9DB" w14:textId="10A22EAC" w:rsidR="004151EB" w:rsidRDefault="00FC0531">
    <w:pPr>
      <w:pStyle w:val="Header"/>
    </w:pPr>
    <w:r>
      <w:rPr>
        <w:noProof/>
      </w:rPr>
      <w:drawing>
        <wp:anchor distT="0" distB="0" distL="114300" distR="114300" simplePos="0" relativeHeight="251660288" behindDoc="1" locked="0" layoutInCell="1" allowOverlap="1" wp14:anchorId="38E545FD" wp14:editId="3F57E887">
          <wp:simplePos x="0" y="0"/>
          <wp:positionH relativeFrom="margin">
            <wp:posOffset>5171440</wp:posOffset>
          </wp:positionH>
          <wp:positionV relativeFrom="paragraph">
            <wp:posOffset>105410</wp:posOffset>
          </wp:positionV>
          <wp:extent cx="1417955" cy="1371600"/>
          <wp:effectExtent l="0" t="0" r="0" b="0"/>
          <wp:wrapTight wrapText="bothSides">
            <wp:wrapPolygon edited="0">
              <wp:start x="0" y="0"/>
              <wp:lineTo x="0" y="21300"/>
              <wp:lineTo x="21184" y="21300"/>
              <wp:lineTo x="21184" y="0"/>
              <wp:lineTo x="0" y="0"/>
            </wp:wrapPolygon>
          </wp:wrapTight>
          <wp:docPr id="940048651" name="Immagine 1" descr="Immagine che contiene Line art, clipart, disegno, schizz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048651" name="Immagine 1" descr="Immagine che contiene Line art, clipart, disegno, schizz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417955" cy="1371600"/>
                  </a:xfrm>
                  <a:prstGeom prst="rect">
                    <a:avLst/>
                  </a:prstGeom>
                </pic:spPr>
              </pic:pic>
            </a:graphicData>
          </a:graphic>
          <wp14:sizeRelH relativeFrom="margin">
            <wp14:pctWidth>0</wp14:pctWidth>
          </wp14:sizeRelH>
          <wp14:sizeRelV relativeFrom="margin">
            <wp14:pctHeight>0</wp14:pctHeight>
          </wp14:sizeRelV>
        </wp:anchor>
      </w:drawing>
    </w:r>
    <w:r w:rsidR="00580681">
      <w:rPr>
        <w:noProof/>
      </w:rPr>
      <w:drawing>
        <wp:anchor distT="0" distB="0" distL="114300" distR="114300" simplePos="0" relativeHeight="251659264" behindDoc="1" locked="0" layoutInCell="1" allowOverlap="1" wp14:anchorId="08E66934" wp14:editId="44A7D027">
          <wp:simplePos x="0" y="0"/>
          <wp:positionH relativeFrom="column">
            <wp:posOffset>-571500</wp:posOffset>
          </wp:positionH>
          <wp:positionV relativeFrom="paragraph">
            <wp:posOffset>-360680</wp:posOffset>
          </wp:positionV>
          <wp:extent cx="3776345" cy="3764280"/>
          <wp:effectExtent l="0" t="0" r="0" b="7620"/>
          <wp:wrapNone/>
          <wp:docPr id="5" name="Immagine 5"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76345" cy="3764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D6E58"/>
    <w:multiLevelType w:val="hybridMultilevel"/>
    <w:tmpl w:val="8C10E5F2"/>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 w15:restartNumberingAfterBreak="0">
    <w:nsid w:val="186F7E5C"/>
    <w:multiLevelType w:val="hybridMultilevel"/>
    <w:tmpl w:val="CFE891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A000A4F"/>
    <w:multiLevelType w:val="hybridMultilevel"/>
    <w:tmpl w:val="66764E3C"/>
    <w:lvl w:ilvl="0" w:tplc="D1AAF954">
      <w:start w:val="1"/>
      <w:numFmt w:val="bullet"/>
      <w:lvlText w:val=""/>
      <w:lvlJc w:val="left"/>
      <w:pPr>
        <w:tabs>
          <w:tab w:val="num" w:pos="1069"/>
        </w:tabs>
        <w:ind w:left="1069" w:hanging="360"/>
      </w:pPr>
      <w:rPr>
        <w:rFonts w:ascii="Symbol" w:hAnsi="Symbol" w:hint="default"/>
        <w:sz w:val="24"/>
        <w:szCs w:val="24"/>
      </w:rPr>
    </w:lvl>
    <w:lvl w:ilvl="1" w:tplc="04100003">
      <w:start w:val="1"/>
      <w:numFmt w:val="bullet"/>
      <w:lvlText w:val="o"/>
      <w:lvlJc w:val="left"/>
      <w:pPr>
        <w:tabs>
          <w:tab w:val="num" w:pos="25"/>
        </w:tabs>
        <w:ind w:left="25" w:hanging="360"/>
      </w:pPr>
      <w:rPr>
        <w:rFonts w:ascii="Courier New" w:hAnsi="Courier New" w:cs="Courier New" w:hint="default"/>
      </w:rPr>
    </w:lvl>
    <w:lvl w:ilvl="2" w:tplc="0410000F">
      <w:start w:val="1"/>
      <w:numFmt w:val="decimal"/>
      <w:lvlText w:val="%3."/>
      <w:lvlJc w:val="left"/>
      <w:pPr>
        <w:tabs>
          <w:tab w:val="num" w:pos="745"/>
        </w:tabs>
        <w:ind w:left="745" w:hanging="360"/>
      </w:pPr>
      <w:rPr>
        <w:rFonts w:hint="default"/>
      </w:rPr>
    </w:lvl>
    <w:lvl w:ilvl="3" w:tplc="04100001">
      <w:start w:val="1"/>
      <w:numFmt w:val="bullet"/>
      <w:lvlText w:val=""/>
      <w:lvlJc w:val="left"/>
      <w:pPr>
        <w:tabs>
          <w:tab w:val="num" w:pos="1465"/>
        </w:tabs>
        <w:ind w:left="1465" w:hanging="360"/>
      </w:pPr>
      <w:rPr>
        <w:rFonts w:ascii="Symbol" w:hAnsi="Symbol" w:hint="default"/>
      </w:rPr>
    </w:lvl>
    <w:lvl w:ilvl="4" w:tplc="467EB43A">
      <w:start w:val="1"/>
      <w:numFmt w:val="bullet"/>
      <w:lvlText w:val=""/>
      <w:lvlJc w:val="left"/>
      <w:pPr>
        <w:tabs>
          <w:tab w:val="num" w:pos="2185"/>
        </w:tabs>
        <w:ind w:left="2185" w:hanging="360"/>
      </w:pPr>
      <w:rPr>
        <w:rFonts w:ascii="Symbol" w:hAnsi="Symbol" w:hint="default"/>
        <w:color w:val="auto"/>
        <w:sz w:val="24"/>
        <w:szCs w:val="24"/>
      </w:rPr>
    </w:lvl>
    <w:lvl w:ilvl="5" w:tplc="04100005">
      <w:start w:val="1"/>
      <w:numFmt w:val="bullet"/>
      <w:lvlText w:val=""/>
      <w:lvlJc w:val="left"/>
      <w:pPr>
        <w:tabs>
          <w:tab w:val="num" w:pos="2905"/>
        </w:tabs>
        <w:ind w:left="2905" w:hanging="360"/>
      </w:pPr>
      <w:rPr>
        <w:rFonts w:ascii="Wingdings" w:hAnsi="Wingdings" w:hint="default"/>
      </w:rPr>
    </w:lvl>
    <w:lvl w:ilvl="6" w:tplc="04100001" w:tentative="1">
      <w:start w:val="1"/>
      <w:numFmt w:val="bullet"/>
      <w:lvlText w:val=""/>
      <w:lvlJc w:val="left"/>
      <w:pPr>
        <w:tabs>
          <w:tab w:val="num" w:pos="3625"/>
        </w:tabs>
        <w:ind w:left="3625" w:hanging="360"/>
      </w:pPr>
      <w:rPr>
        <w:rFonts w:ascii="Symbol" w:hAnsi="Symbol" w:hint="default"/>
      </w:rPr>
    </w:lvl>
    <w:lvl w:ilvl="7" w:tplc="04100003" w:tentative="1">
      <w:start w:val="1"/>
      <w:numFmt w:val="bullet"/>
      <w:lvlText w:val="o"/>
      <w:lvlJc w:val="left"/>
      <w:pPr>
        <w:tabs>
          <w:tab w:val="num" w:pos="4345"/>
        </w:tabs>
        <w:ind w:left="4345" w:hanging="360"/>
      </w:pPr>
      <w:rPr>
        <w:rFonts w:ascii="Courier New" w:hAnsi="Courier New" w:cs="Courier New" w:hint="default"/>
      </w:rPr>
    </w:lvl>
    <w:lvl w:ilvl="8" w:tplc="04100005" w:tentative="1">
      <w:start w:val="1"/>
      <w:numFmt w:val="bullet"/>
      <w:lvlText w:val=""/>
      <w:lvlJc w:val="left"/>
      <w:pPr>
        <w:tabs>
          <w:tab w:val="num" w:pos="5065"/>
        </w:tabs>
        <w:ind w:left="5065" w:hanging="360"/>
      </w:pPr>
      <w:rPr>
        <w:rFonts w:ascii="Wingdings" w:hAnsi="Wingdings" w:hint="default"/>
      </w:rPr>
    </w:lvl>
  </w:abstractNum>
  <w:abstractNum w:abstractNumId="3" w15:restartNumberingAfterBreak="0">
    <w:nsid w:val="2C4210F8"/>
    <w:multiLevelType w:val="hybridMultilevel"/>
    <w:tmpl w:val="32402F28"/>
    <w:lvl w:ilvl="0" w:tplc="790ADD88">
      <w:start w:val="16"/>
      <w:numFmt w:val="bullet"/>
      <w:lvlText w:val="-"/>
      <w:lvlJc w:val="left"/>
      <w:pPr>
        <w:ind w:left="2345" w:hanging="360"/>
      </w:pPr>
      <w:rPr>
        <w:rFonts w:ascii="Calibri" w:eastAsiaTheme="minorHAnsi" w:hAnsi="Calibri" w:cs="Calibri" w:hint="default"/>
      </w:rPr>
    </w:lvl>
    <w:lvl w:ilvl="1" w:tplc="04100003" w:tentative="1">
      <w:start w:val="1"/>
      <w:numFmt w:val="bullet"/>
      <w:lvlText w:val="o"/>
      <w:lvlJc w:val="left"/>
      <w:pPr>
        <w:ind w:left="3065" w:hanging="360"/>
      </w:pPr>
      <w:rPr>
        <w:rFonts w:ascii="Courier New" w:hAnsi="Courier New" w:cs="Courier New" w:hint="default"/>
      </w:rPr>
    </w:lvl>
    <w:lvl w:ilvl="2" w:tplc="04100005" w:tentative="1">
      <w:start w:val="1"/>
      <w:numFmt w:val="bullet"/>
      <w:lvlText w:val=""/>
      <w:lvlJc w:val="left"/>
      <w:pPr>
        <w:ind w:left="3785" w:hanging="360"/>
      </w:pPr>
      <w:rPr>
        <w:rFonts w:ascii="Wingdings" w:hAnsi="Wingdings" w:hint="default"/>
      </w:rPr>
    </w:lvl>
    <w:lvl w:ilvl="3" w:tplc="04100001" w:tentative="1">
      <w:start w:val="1"/>
      <w:numFmt w:val="bullet"/>
      <w:lvlText w:val=""/>
      <w:lvlJc w:val="left"/>
      <w:pPr>
        <w:ind w:left="4505" w:hanging="360"/>
      </w:pPr>
      <w:rPr>
        <w:rFonts w:ascii="Symbol" w:hAnsi="Symbol" w:hint="default"/>
      </w:rPr>
    </w:lvl>
    <w:lvl w:ilvl="4" w:tplc="04100003" w:tentative="1">
      <w:start w:val="1"/>
      <w:numFmt w:val="bullet"/>
      <w:lvlText w:val="o"/>
      <w:lvlJc w:val="left"/>
      <w:pPr>
        <w:ind w:left="5225" w:hanging="360"/>
      </w:pPr>
      <w:rPr>
        <w:rFonts w:ascii="Courier New" w:hAnsi="Courier New" w:cs="Courier New" w:hint="default"/>
      </w:rPr>
    </w:lvl>
    <w:lvl w:ilvl="5" w:tplc="04100005" w:tentative="1">
      <w:start w:val="1"/>
      <w:numFmt w:val="bullet"/>
      <w:lvlText w:val=""/>
      <w:lvlJc w:val="left"/>
      <w:pPr>
        <w:ind w:left="5945" w:hanging="360"/>
      </w:pPr>
      <w:rPr>
        <w:rFonts w:ascii="Wingdings" w:hAnsi="Wingdings" w:hint="default"/>
      </w:rPr>
    </w:lvl>
    <w:lvl w:ilvl="6" w:tplc="04100001" w:tentative="1">
      <w:start w:val="1"/>
      <w:numFmt w:val="bullet"/>
      <w:lvlText w:val=""/>
      <w:lvlJc w:val="left"/>
      <w:pPr>
        <w:ind w:left="6665" w:hanging="360"/>
      </w:pPr>
      <w:rPr>
        <w:rFonts w:ascii="Symbol" w:hAnsi="Symbol" w:hint="default"/>
      </w:rPr>
    </w:lvl>
    <w:lvl w:ilvl="7" w:tplc="04100003" w:tentative="1">
      <w:start w:val="1"/>
      <w:numFmt w:val="bullet"/>
      <w:lvlText w:val="o"/>
      <w:lvlJc w:val="left"/>
      <w:pPr>
        <w:ind w:left="7385" w:hanging="360"/>
      </w:pPr>
      <w:rPr>
        <w:rFonts w:ascii="Courier New" w:hAnsi="Courier New" w:cs="Courier New" w:hint="default"/>
      </w:rPr>
    </w:lvl>
    <w:lvl w:ilvl="8" w:tplc="04100005" w:tentative="1">
      <w:start w:val="1"/>
      <w:numFmt w:val="bullet"/>
      <w:lvlText w:val=""/>
      <w:lvlJc w:val="left"/>
      <w:pPr>
        <w:ind w:left="8105" w:hanging="360"/>
      </w:pPr>
      <w:rPr>
        <w:rFonts w:ascii="Wingdings" w:hAnsi="Wingdings" w:hint="default"/>
      </w:rPr>
    </w:lvl>
  </w:abstractNum>
  <w:abstractNum w:abstractNumId="4" w15:restartNumberingAfterBreak="0">
    <w:nsid w:val="3C6B082C"/>
    <w:multiLevelType w:val="hybridMultilevel"/>
    <w:tmpl w:val="5508A4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BE5186E"/>
    <w:multiLevelType w:val="hybridMultilevel"/>
    <w:tmpl w:val="B6A8BFB4"/>
    <w:lvl w:ilvl="0" w:tplc="04100001">
      <w:start w:val="1"/>
      <w:numFmt w:val="bullet"/>
      <w:lvlText w:val=""/>
      <w:lvlJc w:val="left"/>
      <w:pPr>
        <w:ind w:left="2484" w:hanging="360"/>
      </w:pPr>
      <w:rPr>
        <w:rFonts w:ascii="Symbol" w:hAnsi="Symbol" w:hint="default"/>
      </w:rPr>
    </w:lvl>
    <w:lvl w:ilvl="1" w:tplc="FFFFFFFF" w:tentative="1">
      <w:start w:val="1"/>
      <w:numFmt w:val="bullet"/>
      <w:lvlText w:val="o"/>
      <w:lvlJc w:val="left"/>
      <w:pPr>
        <w:ind w:left="3204" w:hanging="360"/>
      </w:pPr>
      <w:rPr>
        <w:rFonts w:ascii="Courier New" w:hAnsi="Courier New" w:cs="Courier New" w:hint="default"/>
      </w:rPr>
    </w:lvl>
    <w:lvl w:ilvl="2" w:tplc="FFFFFFFF" w:tentative="1">
      <w:start w:val="1"/>
      <w:numFmt w:val="bullet"/>
      <w:lvlText w:val=""/>
      <w:lvlJc w:val="left"/>
      <w:pPr>
        <w:ind w:left="3924" w:hanging="360"/>
      </w:pPr>
      <w:rPr>
        <w:rFonts w:ascii="Wingdings" w:hAnsi="Wingdings" w:hint="default"/>
      </w:rPr>
    </w:lvl>
    <w:lvl w:ilvl="3" w:tplc="FFFFFFFF" w:tentative="1">
      <w:start w:val="1"/>
      <w:numFmt w:val="bullet"/>
      <w:lvlText w:val=""/>
      <w:lvlJc w:val="left"/>
      <w:pPr>
        <w:ind w:left="4644" w:hanging="360"/>
      </w:pPr>
      <w:rPr>
        <w:rFonts w:ascii="Symbol" w:hAnsi="Symbol" w:hint="default"/>
      </w:rPr>
    </w:lvl>
    <w:lvl w:ilvl="4" w:tplc="FFFFFFFF" w:tentative="1">
      <w:start w:val="1"/>
      <w:numFmt w:val="bullet"/>
      <w:lvlText w:val="o"/>
      <w:lvlJc w:val="left"/>
      <w:pPr>
        <w:ind w:left="5364" w:hanging="360"/>
      </w:pPr>
      <w:rPr>
        <w:rFonts w:ascii="Courier New" w:hAnsi="Courier New" w:cs="Courier New" w:hint="default"/>
      </w:rPr>
    </w:lvl>
    <w:lvl w:ilvl="5" w:tplc="FFFFFFFF" w:tentative="1">
      <w:start w:val="1"/>
      <w:numFmt w:val="bullet"/>
      <w:lvlText w:val=""/>
      <w:lvlJc w:val="left"/>
      <w:pPr>
        <w:ind w:left="6084" w:hanging="360"/>
      </w:pPr>
      <w:rPr>
        <w:rFonts w:ascii="Wingdings" w:hAnsi="Wingdings" w:hint="default"/>
      </w:rPr>
    </w:lvl>
    <w:lvl w:ilvl="6" w:tplc="FFFFFFFF" w:tentative="1">
      <w:start w:val="1"/>
      <w:numFmt w:val="bullet"/>
      <w:lvlText w:val=""/>
      <w:lvlJc w:val="left"/>
      <w:pPr>
        <w:ind w:left="6804" w:hanging="360"/>
      </w:pPr>
      <w:rPr>
        <w:rFonts w:ascii="Symbol" w:hAnsi="Symbol" w:hint="default"/>
      </w:rPr>
    </w:lvl>
    <w:lvl w:ilvl="7" w:tplc="FFFFFFFF" w:tentative="1">
      <w:start w:val="1"/>
      <w:numFmt w:val="bullet"/>
      <w:lvlText w:val="o"/>
      <w:lvlJc w:val="left"/>
      <w:pPr>
        <w:ind w:left="7524" w:hanging="360"/>
      </w:pPr>
      <w:rPr>
        <w:rFonts w:ascii="Courier New" w:hAnsi="Courier New" w:cs="Courier New" w:hint="default"/>
      </w:rPr>
    </w:lvl>
    <w:lvl w:ilvl="8" w:tplc="FFFFFFFF" w:tentative="1">
      <w:start w:val="1"/>
      <w:numFmt w:val="bullet"/>
      <w:lvlText w:val=""/>
      <w:lvlJc w:val="left"/>
      <w:pPr>
        <w:ind w:left="8244" w:hanging="360"/>
      </w:pPr>
      <w:rPr>
        <w:rFonts w:ascii="Wingdings" w:hAnsi="Wingdings" w:hint="default"/>
      </w:rPr>
    </w:lvl>
  </w:abstractNum>
  <w:abstractNum w:abstractNumId="6" w15:restartNumberingAfterBreak="0">
    <w:nsid w:val="678E07D4"/>
    <w:multiLevelType w:val="hybridMultilevel"/>
    <w:tmpl w:val="019C3590"/>
    <w:lvl w:ilvl="0" w:tplc="4A74D8C0">
      <w:numFmt w:val="bullet"/>
      <w:lvlText w:val="-"/>
      <w:lvlJc w:val="left"/>
      <w:pPr>
        <w:ind w:left="2705" w:hanging="360"/>
      </w:pPr>
      <w:rPr>
        <w:rFonts w:ascii="Times New Roman" w:eastAsia="Times New Roman" w:hAnsi="Times New Roman" w:cs="Times New Roman" w:hint="default"/>
      </w:rPr>
    </w:lvl>
    <w:lvl w:ilvl="1" w:tplc="04100003" w:tentative="1">
      <w:start w:val="1"/>
      <w:numFmt w:val="bullet"/>
      <w:lvlText w:val="o"/>
      <w:lvlJc w:val="left"/>
      <w:pPr>
        <w:ind w:left="3425" w:hanging="360"/>
      </w:pPr>
      <w:rPr>
        <w:rFonts w:ascii="Courier New" w:hAnsi="Courier New" w:cs="Courier New" w:hint="default"/>
      </w:rPr>
    </w:lvl>
    <w:lvl w:ilvl="2" w:tplc="04100005" w:tentative="1">
      <w:start w:val="1"/>
      <w:numFmt w:val="bullet"/>
      <w:lvlText w:val=""/>
      <w:lvlJc w:val="left"/>
      <w:pPr>
        <w:ind w:left="4145" w:hanging="360"/>
      </w:pPr>
      <w:rPr>
        <w:rFonts w:ascii="Wingdings" w:hAnsi="Wingdings" w:hint="default"/>
      </w:rPr>
    </w:lvl>
    <w:lvl w:ilvl="3" w:tplc="04100001" w:tentative="1">
      <w:start w:val="1"/>
      <w:numFmt w:val="bullet"/>
      <w:lvlText w:val=""/>
      <w:lvlJc w:val="left"/>
      <w:pPr>
        <w:ind w:left="4865" w:hanging="360"/>
      </w:pPr>
      <w:rPr>
        <w:rFonts w:ascii="Symbol" w:hAnsi="Symbol" w:hint="default"/>
      </w:rPr>
    </w:lvl>
    <w:lvl w:ilvl="4" w:tplc="04100003" w:tentative="1">
      <w:start w:val="1"/>
      <w:numFmt w:val="bullet"/>
      <w:lvlText w:val="o"/>
      <w:lvlJc w:val="left"/>
      <w:pPr>
        <w:ind w:left="5585" w:hanging="360"/>
      </w:pPr>
      <w:rPr>
        <w:rFonts w:ascii="Courier New" w:hAnsi="Courier New" w:cs="Courier New" w:hint="default"/>
      </w:rPr>
    </w:lvl>
    <w:lvl w:ilvl="5" w:tplc="04100005" w:tentative="1">
      <w:start w:val="1"/>
      <w:numFmt w:val="bullet"/>
      <w:lvlText w:val=""/>
      <w:lvlJc w:val="left"/>
      <w:pPr>
        <w:ind w:left="6305" w:hanging="360"/>
      </w:pPr>
      <w:rPr>
        <w:rFonts w:ascii="Wingdings" w:hAnsi="Wingdings" w:hint="default"/>
      </w:rPr>
    </w:lvl>
    <w:lvl w:ilvl="6" w:tplc="04100001" w:tentative="1">
      <w:start w:val="1"/>
      <w:numFmt w:val="bullet"/>
      <w:lvlText w:val=""/>
      <w:lvlJc w:val="left"/>
      <w:pPr>
        <w:ind w:left="7025" w:hanging="360"/>
      </w:pPr>
      <w:rPr>
        <w:rFonts w:ascii="Symbol" w:hAnsi="Symbol" w:hint="default"/>
      </w:rPr>
    </w:lvl>
    <w:lvl w:ilvl="7" w:tplc="04100003" w:tentative="1">
      <w:start w:val="1"/>
      <w:numFmt w:val="bullet"/>
      <w:lvlText w:val="o"/>
      <w:lvlJc w:val="left"/>
      <w:pPr>
        <w:ind w:left="7745" w:hanging="360"/>
      </w:pPr>
      <w:rPr>
        <w:rFonts w:ascii="Courier New" w:hAnsi="Courier New" w:cs="Courier New" w:hint="default"/>
      </w:rPr>
    </w:lvl>
    <w:lvl w:ilvl="8" w:tplc="04100005" w:tentative="1">
      <w:start w:val="1"/>
      <w:numFmt w:val="bullet"/>
      <w:lvlText w:val=""/>
      <w:lvlJc w:val="left"/>
      <w:pPr>
        <w:ind w:left="8465" w:hanging="360"/>
      </w:pPr>
      <w:rPr>
        <w:rFonts w:ascii="Wingdings" w:hAnsi="Wingdings" w:hint="default"/>
      </w:rPr>
    </w:lvl>
  </w:abstractNum>
  <w:abstractNum w:abstractNumId="7" w15:restartNumberingAfterBreak="0">
    <w:nsid w:val="746C1A18"/>
    <w:multiLevelType w:val="hybridMultilevel"/>
    <w:tmpl w:val="7410FC6A"/>
    <w:lvl w:ilvl="0" w:tplc="0410000F">
      <w:start w:val="1"/>
      <w:numFmt w:val="decimal"/>
      <w:lvlText w:val="%1."/>
      <w:lvlJc w:val="left"/>
      <w:pPr>
        <w:ind w:left="2771" w:hanging="360"/>
      </w:pPr>
    </w:lvl>
    <w:lvl w:ilvl="1" w:tplc="04100019" w:tentative="1">
      <w:start w:val="1"/>
      <w:numFmt w:val="lowerLetter"/>
      <w:lvlText w:val="%2."/>
      <w:lvlJc w:val="left"/>
      <w:pPr>
        <w:ind w:left="3491" w:hanging="360"/>
      </w:pPr>
    </w:lvl>
    <w:lvl w:ilvl="2" w:tplc="0410001B" w:tentative="1">
      <w:start w:val="1"/>
      <w:numFmt w:val="lowerRoman"/>
      <w:lvlText w:val="%3."/>
      <w:lvlJc w:val="right"/>
      <w:pPr>
        <w:ind w:left="4211" w:hanging="180"/>
      </w:pPr>
    </w:lvl>
    <w:lvl w:ilvl="3" w:tplc="0410000F" w:tentative="1">
      <w:start w:val="1"/>
      <w:numFmt w:val="decimal"/>
      <w:lvlText w:val="%4."/>
      <w:lvlJc w:val="left"/>
      <w:pPr>
        <w:ind w:left="4931" w:hanging="360"/>
      </w:pPr>
    </w:lvl>
    <w:lvl w:ilvl="4" w:tplc="04100019" w:tentative="1">
      <w:start w:val="1"/>
      <w:numFmt w:val="lowerLetter"/>
      <w:lvlText w:val="%5."/>
      <w:lvlJc w:val="left"/>
      <w:pPr>
        <w:ind w:left="5651" w:hanging="360"/>
      </w:pPr>
    </w:lvl>
    <w:lvl w:ilvl="5" w:tplc="0410001B" w:tentative="1">
      <w:start w:val="1"/>
      <w:numFmt w:val="lowerRoman"/>
      <w:lvlText w:val="%6."/>
      <w:lvlJc w:val="right"/>
      <w:pPr>
        <w:ind w:left="6371" w:hanging="180"/>
      </w:pPr>
    </w:lvl>
    <w:lvl w:ilvl="6" w:tplc="0410000F" w:tentative="1">
      <w:start w:val="1"/>
      <w:numFmt w:val="decimal"/>
      <w:lvlText w:val="%7."/>
      <w:lvlJc w:val="left"/>
      <w:pPr>
        <w:ind w:left="7091" w:hanging="360"/>
      </w:pPr>
    </w:lvl>
    <w:lvl w:ilvl="7" w:tplc="04100019" w:tentative="1">
      <w:start w:val="1"/>
      <w:numFmt w:val="lowerLetter"/>
      <w:lvlText w:val="%8."/>
      <w:lvlJc w:val="left"/>
      <w:pPr>
        <w:ind w:left="7811" w:hanging="360"/>
      </w:pPr>
    </w:lvl>
    <w:lvl w:ilvl="8" w:tplc="0410001B" w:tentative="1">
      <w:start w:val="1"/>
      <w:numFmt w:val="lowerRoman"/>
      <w:lvlText w:val="%9."/>
      <w:lvlJc w:val="right"/>
      <w:pPr>
        <w:ind w:left="8531" w:hanging="180"/>
      </w:pPr>
    </w:lvl>
  </w:abstractNum>
  <w:abstractNum w:abstractNumId="8" w15:restartNumberingAfterBreak="0">
    <w:nsid w:val="7FF955FA"/>
    <w:multiLevelType w:val="hybridMultilevel"/>
    <w:tmpl w:val="7632DA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21913934">
    <w:abstractNumId w:val="1"/>
  </w:num>
  <w:num w:numId="2" w16cid:durableId="239750886">
    <w:abstractNumId w:val="0"/>
  </w:num>
  <w:num w:numId="3" w16cid:durableId="765881011">
    <w:abstractNumId w:val="2"/>
  </w:num>
  <w:num w:numId="4" w16cid:durableId="198400089">
    <w:abstractNumId w:val="3"/>
  </w:num>
  <w:num w:numId="5" w16cid:durableId="1518883365">
    <w:abstractNumId w:val="7"/>
  </w:num>
  <w:num w:numId="6" w16cid:durableId="496000794">
    <w:abstractNumId w:val="8"/>
  </w:num>
  <w:num w:numId="7" w16cid:durableId="493843105">
    <w:abstractNumId w:val="4"/>
  </w:num>
  <w:num w:numId="8" w16cid:durableId="13176864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94789390">
    <w:abstractNumId w:val="6"/>
  </w:num>
  <w:num w:numId="10" w16cid:durableId="1310988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1EB"/>
    <w:rsid w:val="00005621"/>
    <w:rsid w:val="00014271"/>
    <w:rsid w:val="000147F4"/>
    <w:rsid w:val="000973F5"/>
    <w:rsid w:val="000A1058"/>
    <w:rsid w:val="000A4361"/>
    <w:rsid w:val="000A5222"/>
    <w:rsid w:val="000B189F"/>
    <w:rsid w:val="000B614C"/>
    <w:rsid w:val="000D0FCB"/>
    <w:rsid w:val="000D44A3"/>
    <w:rsid w:val="000E200F"/>
    <w:rsid w:val="000F05BD"/>
    <w:rsid w:val="000F5805"/>
    <w:rsid w:val="00133CEF"/>
    <w:rsid w:val="00134B78"/>
    <w:rsid w:val="00137454"/>
    <w:rsid w:val="001374BF"/>
    <w:rsid w:val="001406B2"/>
    <w:rsid w:val="00157958"/>
    <w:rsid w:val="00163B06"/>
    <w:rsid w:val="00182CF3"/>
    <w:rsid w:val="00184067"/>
    <w:rsid w:val="00186BD9"/>
    <w:rsid w:val="001E1E23"/>
    <w:rsid w:val="00200F88"/>
    <w:rsid w:val="00225CB6"/>
    <w:rsid w:val="00225E83"/>
    <w:rsid w:val="002470B7"/>
    <w:rsid w:val="002522A3"/>
    <w:rsid w:val="00252D1D"/>
    <w:rsid w:val="0026055C"/>
    <w:rsid w:val="0026235D"/>
    <w:rsid w:val="00270793"/>
    <w:rsid w:val="00271470"/>
    <w:rsid w:val="00284D31"/>
    <w:rsid w:val="002A1016"/>
    <w:rsid w:val="002C0945"/>
    <w:rsid w:val="002C723B"/>
    <w:rsid w:val="002C74CC"/>
    <w:rsid w:val="002E337E"/>
    <w:rsid w:val="002E3B11"/>
    <w:rsid w:val="002F4A6B"/>
    <w:rsid w:val="003007B5"/>
    <w:rsid w:val="003069DF"/>
    <w:rsid w:val="00336FA4"/>
    <w:rsid w:val="003409F1"/>
    <w:rsid w:val="003441B5"/>
    <w:rsid w:val="00373ABF"/>
    <w:rsid w:val="003803AC"/>
    <w:rsid w:val="00380FA9"/>
    <w:rsid w:val="0038197B"/>
    <w:rsid w:val="00393248"/>
    <w:rsid w:val="00394EEF"/>
    <w:rsid w:val="003A4B0E"/>
    <w:rsid w:val="0041028B"/>
    <w:rsid w:val="004151EB"/>
    <w:rsid w:val="00431FB6"/>
    <w:rsid w:val="00433930"/>
    <w:rsid w:val="00434653"/>
    <w:rsid w:val="00455AB8"/>
    <w:rsid w:val="00456F38"/>
    <w:rsid w:val="00467CB8"/>
    <w:rsid w:val="0047234A"/>
    <w:rsid w:val="00475832"/>
    <w:rsid w:val="004845CA"/>
    <w:rsid w:val="00491F6A"/>
    <w:rsid w:val="00496847"/>
    <w:rsid w:val="004C3937"/>
    <w:rsid w:val="004C764B"/>
    <w:rsid w:val="004E0D58"/>
    <w:rsid w:val="004E702B"/>
    <w:rsid w:val="005127A0"/>
    <w:rsid w:val="0052668F"/>
    <w:rsid w:val="005308C0"/>
    <w:rsid w:val="0053713B"/>
    <w:rsid w:val="005445EB"/>
    <w:rsid w:val="00553FA8"/>
    <w:rsid w:val="00580681"/>
    <w:rsid w:val="00593583"/>
    <w:rsid w:val="005A59C7"/>
    <w:rsid w:val="005B4BE1"/>
    <w:rsid w:val="005C0029"/>
    <w:rsid w:val="005C346C"/>
    <w:rsid w:val="005C3AA3"/>
    <w:rsid w:val="005D083C"/>
    <w:rsid w:val="005D7D5C"/>
    <w:rsid w:val="005E54A7"/>
    <w:rsid w:val="005F2123"/>
    <w:rsid w:val="006254E7"/>
    <w:rsid w:val="00650357"/>
    <w:rsid w:val="00661322"/>
    <w:rsid w:val="00661ABB"/>
    <w:rsid w:val="00682EF8"/>
    <w:rsid w:val="006C1FA9"/>
    <w:rsid w:val="006C31DA"/>
    <w:rsid w:val="006D1015"/>
    <w:rsid w:val="006E24B0"/>
    <w:rsid w:val="006F6F51"/>
    <w:rsid w:val="00730953"/>
    <w:rsid w:val="00732005"/>
    <w:rsid w:val="00747B99"/>
    <w:rsid w:val="007517E4"/>
    <w:rsid w:val="0077535C"/>
    <w:rsid w:val="00775E40"/>
    <w:rsid w:val="00783370"/>
    <w:rsid w:val="0078439C"/>
    <w:rsid w:val="00797460"/>
    <w:rsid w:val="007C2745"/>
    <w:rsid w:val="007D2103"/>
    <w:rsid w:val="007E6913"/>
    <w:rsid w:val="00846EC1"/>
    <w:rsid w:val="00851F2D"/>
    <w:rsid w:val="00862B1E"/>
    <w:rsid w:val="008754B0"/>
    <w:rsid w:val="00877452"/>
    <w:rsid w:val="00892609"/>
    <w:rsid w:val="00894B97"/>
    <w:rsid w:val="008A3F90"/>
    <w:rsid w:val="008A514D"/>
    <w:rsid w:val="008A6BFE"/>
    <w:rsid w:val="008C1749"/>
    <w:rsid w:val="008D1FA5"/>
    <w:rsid w:val="008D2CF3"/>
    <w:rsid w:val="008D4758"/>
    <w:rsid w:val="008E4941"/>
    <w:rsid w:val="009214AE"/>
    <w:rsid w:val="0093369E"/>
    <w:rsid w:val="00935966"/>
    <w:rsid w:val="00956355"/>
    <w:rsid w:val="00956BFC"/>
    <w:rsid w:val="00961FDA"/>
    <w:rsid w:val="009701CB"/>
    <w:rsid w:val="00970492"/>
    <w:rsid w:val="009818BB"/>
    <w:rsid w:val="009976A3"/>
    <w:rsid w:val="009A176E"/>
    <w:rsid w:val="009A69C8"/>
    <w:rsid w:val="009D0109"/>
    <w:rsid w:val="009E05D3"/>
    <w:rsid w:val="009E30E3"/>
    <w:rsid w:val="009E4C48"/>
    <w:rsid w:val="00A02A8E"/>
    <w:rsid w:val="00A43559"/>
    <w:rsid w:val="00A4678A"/>
    <w:rsid w:val="00A47463"/>
    <w:rsid w:val="00A50E79"/>
    <w:rsid w:val="00A530B7"/>
    <w:rsid w:val="00A5370B"/>
    <w:rsid w:val="00A629F1"/>
    <w:rsid w:val="00A6361D"/>
    <w:rsid w:val="00A95A21"/>
    <w:rsid w:val="00A97A72"/>
    <w:rsid w:val="00AB1660"/>
    <w:rsid w:val="00AC0C69"/>
    <w:rsid w:val="00AE51C6"/>
    <w:rsid w:val="00AE7FA5"/>
    <w:rsid w:val="00B13575"/>
    <w:rsid w:val="00B258E2"/>
    <w:rsid w:val="00B31F5B"/>
    <w:rsid w:val="00B36CC5"/>
    <w:rsid w:val="00B609F3"/>
    <w:rsid w:val="00B83E42"/>
    <w:rsid w:val="00B855D7"/>
    <w:rsid w:val="00B86E93"/>
    <w:rsid w:val="00B87707"/>
    <w:rsid w:val="00BB3E07"/>
    <w:rsid w:val="00BC1849"/>
    <w:rsid w:val="00BD0B4F"/>
    <w:rsid w:val="00BD5FDF"/>
    <w:rsid w:val="00BE0B52"/>
    <w:rsid w:val="00BE0D21"/>
    <w:rsid w:val="00BE365A"/>
    <w:rsid w:val="00BF26FB"/>
    <w:rsid w:val="00C0613A"/>
    <w:rsid w:val="00C3043F"/>
    <w:rsid w:val="00C55B48"/>
    <w:rsid w:val="00C80C41"/>
    <w:rsid w:val="00C979C1"/>
    <w:rsid w:val="00CA5F26"/>
    <w:rsid w:val="00CF07FC"/>
    <w:rsid w:val="00CF779C"/>
    <w:rsid w:val="00D00F3A"/>
    <w:rsid w:val="00D326B0"/>
    <w:rsid w:val="00D40B28"/>
    <w:rsid w:val="00D526E8"/>
    <w:rsid w:val="00D5639B"/>
    <w:rsid w:val="00D81CD4"/>
    <w:rsid w:val="00DA6723"/>
    <w:rsid w:val="00DA71E1"/>
    <w:rsid w:val="00DB5F21"/>
    <w:rsid w:val="00DC3DE9"/>
    <w:rsid w:val="00DE0C0F"/>
    <w:rsid w:val="00DE21A2"/>
    <w:rsid w:val="00DF77B9"/>
    <w:rsid w:val="00E04170"/>
    <w:rsid w:val="00E04D2A"/>
    <w:rsid w:val="00E1721E"/>
    <w:rsid w:val="00E40482"/>
    <w:rsid w:val="00E43BBB"/>
    <w:rsid w:val="00E56A1A"/>
    <w:rsid w:val="00E6316C"/>
    <w:rsid w:val="00E74E3B"/>
    <w:rsid w:val="00E81A5C"/>
    <w:rsid w:val="00EA08B8"/>
    <w:rsid w:val="00EB5060"/>
    <w:rsid w:val="00EC0C5E"/>
    <w:rsid w:val="00EC173C"/>
    <w:rsid w:val="00ED31B4"/>
    <w:rsid w:val="00EE5807"/>
    <w:rsid w:val="00EF2762"/>
    <w:rsid w:val="00F017E0"/>
    <w:rsid w:val="00F22B8A"/>
    <w:rsid w:val="00F36574"/>
    <w:rsid w:val="00F565E6"/>
    <w:rsid w:val="00F60ED5"/>
    <w:rsid w:val="00F74887"/>
    <w:rsid w:val="00F760C2"/>
    <w:rsid w:val="00F86D4D"/>
    <w:rsid w:val="00FB55E0"/>
    <w:rsid w:val="00FC0531"/>
    <w:rsid w:val="00FC0DB0"/>
    <w:rsid w:val="00FE2597"/>
    <w:rsid w:val="00FE31DB"/>
    <w:rsid w:val="00FF06BC"/>
    <w:rsid w:val="00FF5E7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9731E"/>
  <w15:docId w15:val="{A21BC055-9B21-4B42-8C76-329BA4922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8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1EB"/>
    <w:pPr>
      <w:tabs>
        <w:tab w:val="center" w:pos="4819"/>
        <w:tab w:val="right" w:pos="9638"/>
      </w:tabs>
      <w:spacing w:after="0" w:line="240" w:lineRule="auto"/>
    </w:pPr>
  </w:style>
  <w:style w:type="character" w:customStyle="1" w:styleId="HeaderChar">
    <w:name w:val="Header Char"/>
    <w:basedOn w:val="DefaultParagraphFont"/>
    <w:link w:val="Header"/>
    <w:uiPriority w:val="99"/>
    <w:rsid w:val="004151EB"/>
  </w:style>
  <w:style w:type="paragraph" w:styleId="Footer">
    <w:name w:val="footer"/>
    <w:basedOn w:val="Normal"/>
    <w:link w:val="FooterChar"/>
    <w:uiPriority w:val="99"/>
    <w:unhideWhenUsed/>
    <w:rsid w:val="004151EB"/>
    <w:pPr>
      <w:tabs>
        <w:tab w:val="center" w:pos="4819"/>
        <w:tab w:val="right" w:pos="9638"/>
      </w:tabs>
      <w:spacing w:after="0" w:line="240" w:lineRule="auto"/>
    </w:pPr>
  </w:style>
  <w:style w:type="character" w:customStyle="1" w:styleId="FooterChar">
    <w:name w:val="Footer Char"/>
    <w:basedOn w:val="DefaultParagraphFont"/>
    <w:link w:val="Footer"/>
    <w:uiPriority w:val="99"/>
    <w:rsid w:val="004151EB"/>
  </w:style>
  <w:style w:type="paragraph" w:styleId="BalloonText">
    <w:name w:val="Balloon Text"/>
    <w:basedOn w:val="Normal"/>
    <w:link w:val="BalloonTextChar"/>
    <w:uiPriority w:val="99"/>
    <w:semiHidden/>
    <w:unhideWhenUsed/>
    <w:rsid w:val="004151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1EB"/>
    <w:rPr>
      <w:rFonts w:ascii="Tahoma" w:hAnsi="Tahoma" w:cs="Tahoma"/>
      <w:sz w:val="16"/>
      <w:szCs w:val="16"/>
    </w:rPr>
  </w:style>
  <w:style w:type="paragraph" w:styleId="ListParagraph">
    <w:name w:val="List Paragraph"/>
    <w:basedOn w:val="Normal"/>
    <w:uiPriority w:val="34"/>
    <w:qFormat/>
    <w:rsid w:val="00475832"/>
    <w:pPr>
      <w:ind w:left="720"/>
      <w:contextualSpacing/>
    </w:pPr>
  </w:style>
  <w:style w:type="character" w:styleId="Hyperlink">
    <w:name w:val="Hyperlink"/>
    <w:basedOn w:val="DefaultParagraphFont"/>
    <w:uiPriority w:val="99"/>
    <w:unhideWhenUsed/>
    <w:rsid w:val="00475832"/>
    <w:rPr>
      <w:color w:val="0000FF" w:themeColor="hyperlink"/>
      <w:u w:val="single"/>
    </w:rPr>
  </w:style>
  <w:style w:type="character" w:styleId="FollowedHyperlink">
    <w:name w:val="FollowedHyperlink"/>
    <w:basedOn w:val="DefaultParagraphFont"/>
    <w:uiPriority w:val="99"/>
    <w:semiHidden/>
    <w:unhideWhenUsed/>
    <w:rsid w:val="005A59C7"/>
    <w:rPr>
      <w:color w:val="800080" w:themeColor="followedHyperlink"/>
      <w:u w:val="single"/>
    </w:rPr>
  </w:style>
  <w:style w:type="character" w:styleId="UnresolvedMention">
    <w:name w:val="Unresolved Mention"/>
    <w:basedOn w:val="DefaultParagraphFont"/>
    <w:uiPriority w:val="99"/>
    <w:semiHidden/>
    <w:unhideWhenUsed/>
    <w:rsid w:val="00AC0C69"/>
    <w:rPr>
      <w:color w:val="605E5C"/>
      <w:shd w:val="clear" w:color="auto" w:fill="E1DFDD"/>
    </w:rPr>
  </w:style>
  <w:style w:type="paragraph" w:styleId="NormalWeb">
    <w:name w:val="Normal (Web)"/>
    <w:basedOn w:val="Normal"/>
    <w:uiPriority w:val="99"/>
    <w:semiHidden/>
    <w:unhideWhenUsed/>
    <w:rsid w:val="0087745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Strong">
    <w:name w:val="Strong"/>
    <w:basedOn w:val="DefaultParagraphFont"/>
    <w:uiPriority w:val="22"/>
    <w:qFormat/>
    <w:rsid w:val="00877452"/>
    <w:rPr>
      <w:b/>
      <w:bCs/>
    </w:rPr>
  </w:style>
  <w:style w:type="paragraph" w:customStyle="1" w:styleId="Default">
    <w:name w:val="Default"/>
    <w:rsid w:val="00014271"/>
    <w:pPr>
      <w:autoSpaceDE w:val="0"/>
      <w:autoSpaceDN w:val="0"/>
      <w:adjustRightInd w:val="0"/>
      <w:spacing w:after="0" w:line="240" w:lineRule="auto"/>
    </w:pPr>
    <w:rPr>
      <w:rFonts w:ascii="Calibri" w:hAnsi="Calibri" w:cs="Calibri"/>
      <w:color w:val="000000"/>
      <w:sz w:val="24"/>
      <w:szCs w:val="24"/>
    </w:rPr>
  </w:style>
  <w:style w:type="character" w:customStyle="1" w:styleId="lrzxr">
    <w:name w:val="lrzxr"/>
    <w:basedOn w:val="DefaultParagraphFont"/>
    <w:rsid w:val="000142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548834">
      <w:bodyDiv w:val="1"/>
      <w:marLeft w:val="0"/>
      <w:marRight w:val="0"/>
      <w:marTop w:val="0"/>
      <w:marBottom w:val="0"/>
      <w:divBdr>
        <w:top w:val="none" w:sz="0" w:space="0" w:color="auto"/>
        <w:left w:val="none" w:sz="0" w:space="0" w:color="auto"/>
        <w:bottom w:val="none" w:sz="0" w:space="0" w:color="auto"/>
        <w:right w:val="none" w:sz="0" w:space="0" w:color="auto"/>
      </w:divBdr>
    </w:div>
    <w:div w:id="690304928">
      <w:bodyDiv w:val="1"/>
      <w:marLeft w:val="0"/>
      <w:marRight w:val="0"/>
      <w:marTop w:val="0"/>
      <w:marBottom w:val="0"/>
      <w:divBdr>
        <w:top w:val="none" w:sz="0" w:space="0" w:color="auto"/>
        <w:left w:val="none" w:sz="0" w:space="0" w:color="auto"/>
        <w:bottom w:val="none" w:sz="0" w:space="0" w:color="auto"/>
        <w:right w:val="none" w:sz="0" w:space="0" w:color="auto"/>
      </w:divBdr>
      <w:divsChild>
        <w:div w:id="1779913568">
          <w:marLeft w:val="0"/>
          <w:marRight w:val="0"/>
          <w:marTop w:val="0"/>
          <w:marBottom w:val="0"/>
          <w:divBdr>
            <w:top w:val="none" w:sz="0" w:space="0" w:color="auto"/>
            <w:left w:val="none" w:sz="0" w:space="0" w:color="auto"/>
            <w:bottom w:val="none" w:sz="0" w:space="0" w:color="auto"/>
            <w:right w:val="none" w:sz="0" w:space="0" w:color="auto"/>
          </w:divBdr>
        </w:div>
        <w:div w:id="1002199196">
          <w:marLeft w:val="0"/>
          <w:marRight w:val="0"/>
          <w:marTop w:val="0"/>
          <w:marBottom w:val="0"/>
          <w:divBdr>
            <w:top w:val="none" w:sz="0" w:space="0" w:color="auto"/>
            <w:left w:val="none" w:sz="0" w:space="0" w:color="auto"/>
            <w:bottom w:val="none" w:sz="0" w:space="0" w:color="auto"/>
            <w:right w:val="none" w:sz="0" w:space="0" w:color="auto"/>
          </w:divBdr>
        </w:div>
        <w:div w:id="1770739539">
          <w:marLeft w:val="0"/>
          <w:marRight w:val="0"/>
          <w:marTop w:val="0"/>
          <w:marBottom w:val="0"/>
          <w:divBdr>
            <w:top w:val="none" w:sz="0" w:space="0" w:color="auto"/>
            <w:left w:val="none" w:sz="0" w:space="0" w:color="auto"/>
            <w:bottom w:val="none" w:sz="0" w:space="0" w:color="auto"/>
            <w:right w:val="none" w:sz="0" w:space="0" w:color="auto"/>
          </w:divBdr>
        </w:div>
        <w:div w:id="674574687">
          <w:marLeft w:val="0"/>
          <w:marRight w:val="0"/>
          <w:marTop w:val="0"/>
          <w:marBottom w:val="0"/>
          <w:divBdr>
            <w:top w:val="none" w:sz="0" w:space="0" w:color="auto"/>
            <w:left w:val="none" w:sz="0" w:space="0" w:color="auto"/>
            <w:bottom w:val="none" w:sz="0" w:space="0" w:color="auto"/>
            <w:right w:val="none" w:sz="0" w:space="0" w:color="auto"/>
          </w:divBdr>
        </w:div>
      </w:divsChild>
    </w:div>
    <w:div w:id="1053887445">
      <w:bodyDiv w:val="1"/>
      <w:marLeft w:val="0"/>
      <w:marRight w:val="0"/>
      <w:marTop w:val="0"/>
      <w:marBottom w:val="0"/>
      <w:divBdr>
        <w:top w:val="none" w:sz="0" w:space="0" w:color="auto"/>
        <w:left w:val="none" w:sz="0" w:space="0" w:color="auto"/>
        <w:bottom w:val="none" w:sz="0" w:space="0" w:color="auto"/>
        <w:right w:val="none" w:sz="0" w:space="0" w:color="auto"/>
      </w:divBdr>
    </w:div>
    <w:div w:id="1288774687">
      <w:bodyDiv w:val="1"/>
      <w:marLeft w:val="0"/>
      <w:marRight w:val="0"/>
      <w:marTop w:val="0"/>
      <w:marBottom w:val="0"/>
      <w:divBdr>
        <w:top w:val="none" w:sz="0" w:space="0" w:color="auto"/>
        <w:left w:val="none" w:sz="0" w:space="0" w:color="auto"/>
        <w:bottom w:val="none" w:sz="0" w:space="0" w:color="auto"/>
        <w:right w:val="none" w:sz="0" w:space="0" w:color="auto"/>
      </w:divBdr>
    </w:div>
    <w:div w:id="1476338589">
      <w:bodyDiv w:val="1"/>
      <w:marLeft w:val="0"/>
      <w:marRight w:val="0"/>
      <w:marTop w:val="0"/>
      <w:marBottom w:val="0"/>
      <w:divBdr>
        <w:top w:val="none" w:sz="0" w:space="0" w:color="auto"/>
        <w:left w:val="none" w:sz="0" w:space="0" w:color="auto"/>
        <w:bottom w:val="none" w:sz="0" w:space="0" w:color="auto"/>
        <w:right w:val="none" w:sz="0" w:space="0" w:color="auto"/>
      </w:divBdr>
    </w:div>
    <w:div w:id="1638294895">
      <w:bodyDiv w:val="1"/>
      <w:marLeft w:val="0"/>
      <w:marRight w:val="0"/>
      <w:marTop w:val="0"/>
      <w:marBottom w:val="0"/>
      <w:divBdr>
        <w:top w:val="none" w:sz="0" w:space="0" w:color="auto"/>
        <w:left w:val="none" w:sz="0" w:space="0" w:color="auto"/>
        <w:bottom w:val="none" w:sz="0" w:space="0" w:color="auto"/>
        <w:right w:val="none" w:sz="0" w:space="0" w:color="auto"/>
      </w:divBdr>
      <w:divsChild>
        <w:div w:id="1596860607">
          <w:marLeft w:val="0"/>
          <w:marRight w:val="0"/>
          <w:marTop w:val="0"/>
          <w:marBottom w:val="0"/>
          <w:divBdr>
            <w:top w:val="none" w:sz="0" w:space="0" w:color="auto"/>
            <w:left w:val="none" w:sz="0" w:space="0" w:color="auto"/>
            <w:bottom w:val="none" w:sz="0" w:space="0" w:color="auto"/>
            <w:right w:val="none" w:sz="0" w:space="0" w:color="auto"/>
          </w:divBdr>
        </w:div>
        <w:div w:id="865556750">
          <w:marLeft w:val="0"/>
          <w:marRight w:val="0"/>
          <w:marTop w:val="0"/>
          <w:marBottom w:val="0"/>
          <w:divBdr>
            <w:top w:val="none" w:sz="0" w:space="0" w:color="auto"/>
            <w:left w:val="none" w:sz="0" w:space="0" w:color="auto"/>
            <w:bottom w:val="none" w:sz="0" w:space="0" w:color="auto"/>
            <w:right w:val="none" w:sz="0" w:space="0" w:color="auto"/>
          </w:divBdr>
        </w:div>
        <w:div w:id="233471284">
          <w:marLeft w:val="0"/>
          <w:marRight w:val="0"/>
          <w:marTop w:val="0"/>
          <w:marBottom w:val="0"/>
          <w:divBdr>
            <w:top w:val="none" w:sz="0" w:space="0" w:color="auto"/>
            <w:left w:val="none" w:sz="0" w:space="0" w:color="auto"/>
            <w:bottom w:val="none" w:sz="0" w:space="0" w:color="auto"/>
            <w:right w:val="none" w:sz="0" w:space="0" w:color="auto"/>
          </w:divBdr>
        </w:div>
        <w:div w:id="1571691422">
          <w:marLeft w:val="0"/>
          <w:marRight w:val="0"/>
          <w:marTop w:val="0"/>
          <w:marBottom w:val="0"/>
          <w:divBdr>
            <w:top w:val="none" w:sz="0" w:space="0" w:color="auto"/>
            <w:left w:val="none" w:sz="0" w:space="0" w:color="auto"/>
            <w:bottom w:val="none" w:sz="0" w:space="0" w:color="auto"/>
            <w:right w:val="none" w:sz="0" w:space="0" w:color="auto"/>
          </w:divBdr>
        </w:div>
        <w:div w:id="2088568919">
          <w:marLeft w:val="0"/>
          <w:marRight w:val="0"/>
          <w:marTop w:val="0"/>
          <w:marBottom w:val="0"/>
          <w:divBdr>
            <w:top w:val="none" w:sz="0" w:space="0" w:color="auto"/>
            <w:left w:val="none" w:sz="0" w:space="0" w:color="auto"/>
            <w:bottom w:val="none" w:sz="0" w:space="0" w:color="auto"/>
            <w:right w:val="none" w:sz="0" w:space="0" w:color="auto"/>
          </w:divBdr>
        </w:div>
        <w:div w:id="1943609478">
          <w:marLeft w:val="0"/>
          <w:marRight w:val="0"/>
          <w:marTop w:val="0"/>
          <w:marBottom w:val="0"/>
          <w:divBdr>
            <w:top w:val="none" w:sz="0" w:space="0" w:color="auto"/>
            <w:left w:val="none" w:sz="0" w:space="0" w:color="auto"/>
            <w:bottom w:val="none" w:sz="0" w:space="0" w:color="auto"/>
            <w:right w:val="none" w:sz="0" w:space="0" w:color="auto"/>
          </w:divBdr>
        </w:div>
        <w:div w:id="1379940659">
          <w:marLeft w:val="0"/>
          <w:marRight w:val="0"/>
          <w:marTop w:val="0"/>
          <w:marBottom w:val="0"/>
          <w:divBdr>
            <w:top w:val="none" w:sz="0" w:space="0" w:color="auto"/>
            <w:left w:val="none" w:sz="0" w:space="0" w:color="auto"/>
            <w:bottom w:val="none" w:sz="0" w:space="0" w:color="auto"/>
            <w:right w:val="none" w:sz="0" w:space="0" w:color="auto"/>
          </w:divBdr>
        </w:div>
        <w:div w:id="1702246975">
          <w:marLeft w:val="0"/>
          <w:marRight w:val="0"/>
          <w:marTop w:val="0"/>
          <w:marBottom w:val="0"/>
          <w:divBdr>
            <w:top w:val="none" w:sz="0" w:space="0" w:color="auto"/>
            <w:left w:val="none" w:sz="0" w:space="0" w:color="auto"/>
            <w:bottom w:val="none" w:sz="0" w:space="0" w:color="auto"/>
            <w:right w:val="none" w:sz="0" w:space="0" w:color="auto"/>
          </w:divBdr>
        </w:div>
        <w:div w:id="576597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miocomisso.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DBCAC-59EE-4767-8595-A2A9E8D9E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1187</Words>
  <Characters>6767</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Ambra Dall'Acqua</dc:creator>
  <cp:lastModifiedBy>Chiara Vedovetto</cp:lastModifiedBy>
  <cp:revision>59</cp:revision>
  <cp:lastPrinted>2019-04-16T08:18:00Z</cp:lastPrinted>
  <dcterms:created xsi:type="dcterms:W3CDTF">2023-05-30T08:02:00Z</dcterms:created>
  <dcterms:modified xsi:type="dcterms:W3CDTF">2023-06-06T10:11:00Z</dcterms:modified>
</cp:coreProperties>
</file>