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567" w:firstLine="0"/>
        <w:rPr>
          <w:rFonts w:ascii="Garamond" w:cs="Garamond" w:eastAsia="Garamond" w:hAnsi="Garamond"/>
          <w:color w:val="000000"/>
          <w:sz w:val="28"/>
          <w:szCs w:val="28"/>
          <w:highlight w:val="white"/>
        </w:rPr>
      </w:pPr>
      <w:r w:rsidDel="00000000" w:rsidR="00000000" w:rsidRPr="00000000">
        <w:rPr>
          <w:rFonts w:ascii="Garamond" w:cs="Garamond" w:eastAsia="Garamond" w:hAnsi="Garamond"/>
          <w:color w:val="000000"/>
          <w:sz w:val="28"/>
          <w:szCs w:val="28"/>
          <w:highlight w:val="white"/>
          <w:rtl w:val="0"/>
        </w:rPr>
        <w:t xml:space="preserve">Venezia, Palazzo Cini</w:t>
      </w:r>
    </w:p>
    <w:p w:rsidR="00000000" w:rsidDel="00000000" w:rsidP="00000000" w:rsidRDefault="00000000" w:rsidRPr="00000000" w14:paraId="00000002">
      <w:pPr>
        <w:ind w:left="567" w:firstLine="0"/>
        <w:rPr>
          <w:rFonts w:ascii="Garamond" w:cs="Garamond" w:eastAsia="Garamond" w:hAnsi="Garamond"/>
          <w:color w:val="000000"/>
          <w:sz w:val="28"/>
          <w:szCs w:val="28"/>
          <w:highlight w:val="white"/>
        </w:rPr>
      </w:pPr>
      <w:r w:rsidDel="00000000" w:rsidR="00000000" w:rsidRPr="00000000">
        <w:rPr>
          <w:rFonts w:ascii="Garamond" w:cs="Garamond" w:eastAsia="Garamond" w:hAnsi="Garamond"/>
          <w:color w:val="000000"/>
          <w:sz w:val="28"/>
          <w:szCs w:val="28"/>
          <w:highlight w:val="white"/>
          <w:rtl w:val="0"/>
        </w:rPr>
        <w:t xml:space="preserve">Campo San Vio, Dorsoduro 864 </w:t>
      </w:r>
    </w:p>
    <w:p w:rsidR="00000000" w:rsidDel="00000000" w:rsidP="00000000" w:rsidRDefault="00000000" w:rsidRPr="00000000" w14:paraId="00000003">
      <w:pPr>
        <w:ind w:left="567" w:firstLine="0"/>
        <w:rPr>
          <w:rFonts w:ascii="Garamond" w:cs="Garamond" w:eastAsia="Garamond" w:hAnsi="Garamond"/>
          <w:color w:val="000000"/>
          <w:sz w:val="28"/>
          <w:szCs w:val="28"/>
          <w:highlight w:val="white"/>
        </w:rPr>
      </w:pPr>
      <w:r w:rsidDel="00000000" w:rsidR="00000000" w:rsidRPr="00000000">
        <w:rPr>
          <w:rFonts w:ascii="Garamond" w:cs="Garamond" w:eastAsia="Garamond" w:hAnsi="Garamond"/>
          <w:sz w:val="28"/>
          <w:szCs w:val="28"/>
          <w:highlight w:val="white"/>
          <w:rtl w:val="0"/>
        </w:rPr>
        <w:t xml:space="preserve">15 luglio</w:t>
      </w:r>
      <w:r w:rsidDel="00000000" w:rsidR="00000000" w:rsidRPr="00000000">
        <w:rPr>
          <w:rFonts w:ascii="Garamond" w:cs="Garamond" w:eastAsia="Garamond" w:hAnsi="Garamond"/>
          <w:color w:val="000000"/>
          <w:sz w:val="28"/>
          <w:szCs w:val="28"/>
          <w:highlight w:val="white"/>
          <w:rtl w:val="0"/>
        </w:rPr>
        <w:t xml:space="preserve"> – </w:t>
      </w:r>
      <w:r w:rsidDel="00000000" w:rsidR="00000000" w:rsidRPr="00000000">
        <w:rPr>
          <w:rFonts w:ascii="Garamond" w:cs="Garamond" w:eastAsia="Garamond" w:hAnsi="Garamond"/>
          <w:sz w:val="28"/>
          <w:szCs w:val="28"/>
          <w:highlight w:val="white"/>
          <w:rtl w:val="0"/>
        </w:rPr>
        <w:t xml:space="preserve">15 ottobre </w:t>
      </w:r>
      <w:r w:rsidDel="00000000" w:rsidR="00000000" w:rsidRPr="00000000">
        <w:rPr>
          <w:rFonts w:ascii="Garamond" w:cs="Garamond" w:eastAsia="Garamond" w:hAnsi="Garamond"/>
          <w:color w:val="000000"/>
          <w:sz w:val="28"/>
          <w:szCs w:val="28"/>
          <w:highlight w:val="white"/>
          <w:rtl w:val="0"/>
        </w:rPr>
        <w:t xml:space="preserve"> 2023</w:t>
      </w:r>
    </w:p>
    <w:p w:rsidR="00000000" w:rsidDel="00000000" w:rsidP="00000000" w:rsidRDefault="00000000" w:rsidRPr="00000000" w14:paraId="00000004">
      <w:pPr>
        <w:ind w:left="567" w:firstLine="0"/>
        <w:rPr>
          <w:rFonts w:ascii="Garamond" w:cs="Garamond" w:eastAsia="Garamond" w:hAnsi="Garamond"/>
          <w:color w:val="000000"/>
          <w:sz w:val="28"/>
          <w:szCs w:val="28"/>
          <w:highlight w:val="white"/>
        </w:rPr>
      </w:pPr>
      <w:r w:rsidDel="00000000" w:rsidR="00000000" w:rsidRPr="00000000">
        <w:rPr>
          <w:rtl w:val="0"/>
        </w:rPr>
      </w:r>
    </w:p>
    <w:p w:rsidR="00000000" w:rsidDel="00000000" w:rsidP="00000000" w:rsidRDefault="00000000" w:rsidRPr="00000000" w14:paraId="00000005">
      <w:pPr>
        <w:rPr>
          <w:rFonts w:ascii="Garamond" w:cs="Garamond" w:eastAsia="Garamond" w:hAnsi="Garamond"/>
          <w:color w:val="000000"/>
          <w:sz w:val="28"/>
          <w:szCs w:val="28"/>
          <w:highlight w:val="white"/>
        </w:rPr>
      </w:pPr>
      <w:r w:rsidDel="00000000" w:rsidR="00000000" w:rsidRPr="00000000">
        <w:rPr>
          <w:rtl w:val="0"/>
        </w:rPr>
      </w:r>
    </w:p>
    <w:p w:rsidR="00000000" w:rsidDel="00000000" w:rsidP="00000000" w:rsidRDefault="00000000" w:rsidRPr="00000000" w14:paraId="00000006">
      <w:pPr>
        <w:ind w:left="567" w:firstLine="0"/>
        <w:rPr>
          <w:rFonts w:ascii="Times" w:cs="Times" w:eastAsia="Times" w:hAnsi="Times"/>
          <w:b w:val="1"/>
          <w:sz w:val="40"/>
          <w:szCs w:val="40"/>
          <w:highlight w:val="white"/>
        </w:rPr>
      </w:pPr>
      <w:r w:rsidDel="00000000" w:rsidR="00000000" w:rsidRPr="00000000">
        <w:rPr>
          <w:rFonts w:ascii="Times" w:cs="Times" w:eastAsia="Times" w:hAnsi="Times"/>
          <w:b w:val="1"/>
          <w:sz w:val="40"/>
          <w:szCs w:val="40"/>
          <w:highlight w:val="white"/>
          <w:rtl w:val="0"/>
        </w:rPr>
        <w:t xml:space="preserve">Bernardo Bellotto a Palazzo Cini</w:t>
      </w:r>
    </w:p>
    <w:p w:rsidR="00000000" w:rsidDel="00000000" w:rsidP="00000000" w:rsidRDefault="00000000" w:rsidRPr="00000000" w14:paraId="00000007">
      <w:pPr>
        <w:ind w:left="567" w:firstLine="0"/>
        <w:rPr>
          <w:rFonts w:ascii="Times" w:cs="Times" w:eastAsia="Times" w:hAnsi="Times"/>
          <w:b w:val="1"/>
          <w:sz w:val="40"/>
          <w:szCs w:val="40"/>
          <w:highlight w:val="white"/>
        </w:rPr>
      </w:pPr>
      <w:r w:rsidDel="00000000" w:rsidR="00000000" w:rsidRPr="00000000">
        <w:rPr>
          <w:rtl w:val="0"/>
        </w:rPr>
      </w:r>
    </w:p>
    <w:p w:rsidR="00000000" w:rsidDel="00000000" w:rsidP="00000000" w:rsidRDefault="00000000" w:rsidRPr="00000000" w14:paraId="00000008">
      <w:pPr>
        <w:ind w:left="567" w:firstLine="0"/>
        <w:jc w:val="both"/>
        <w:rPr>
          <w:rFonts w:ascii="Times" w:cs="Times" w:eastAsia="Times" w:hAnsi="Times"/>
          <w:b w:val="1"/>
          <w:i w:val="1"/>
          <w:strike w:val="1"/>
          <w:sz w:val="28"/>
          <w:szCs w:val="28"/>
          <w:highlight w:val="white"/>
        </w:rPr>
      </w:pPr>
      <w:r w:rsidDel="00000000" w:rsidR="00000000" w:rsidRPr="00000000">
        <w:rPr>
          <w:rFonts w:ascii="Times" w:cs="Times" w:eastAsia="Times" w:hAnsi="Times"/>
          <w:b w:val="1"/>
          <w:i w:val="1"/>
          <w:sz w:val="28"/>
          <w:szCs w:val="28"/>
          <w:highlight w:val="white"/>
          <w:rtl w:val="0"/>
        </w:rPr>
        <w:t xml:space="preserve">In arrivo il dipinto </w:t>
      </w:r>
      <w:r w:rsidDel="00000000" w:rsidR="00000000" w:rsidRPr="00000000">
        <w:rPr>
          <w:rFonts w:ascii="Times" w:cs="Times" w:eastAsia="Times" w:hAnsi="Times"/>
          <w:b w:val="1"/>
          <w:sz w:val="28"/>
          <w:szCs w:val="28"/>
          <w:highlight w:val="white"/>
          <w:rtl w:val="0"/>
        </w:rPr>
        <w:t xml:space="preserve">Varsavia, chiesa di Santa Croce </w:t>
      </w:r>
      <w:r w:rsidDel="00000000" w:rsidR="00000000" w:rsidRPr="00000000">
        <w:rPr>
          <w:rFonts w:ascii="Times" w:cs="Times" w:eastAsia="Times" w:hAnsi="Times"/>
          <w:b w:val="1"/>
          <w:i w:val="1"/>
          <w:sz w:val="28"/>
          <w:szCs w:val="28"/>
          <w:highlight w:val="white"/>
          <w:rtl w:val="0"/>
        </w:rPr>
        <w:t xml:space="preserve">dal Museo del Castello Reale di Varsavia del celebre vedutista veneziano,</w:t>
      </w:r>
      <w:r w:rsidDel="00000000" w:rsidR="00000000" w:rsidRPr="00000000">
        <w:rPr>
          <w:rFonts w:ascii="Times" w:cs="Times" w:eastAsia="Times" w:hAnsi="Times"/>
          <w:b w:val="1"/>
          <w:sz w:val="28"/>
          <w:szCs w:val="28"/>
          <w:highlight w:val="white"/>
          <w:rtl w:val="0"/>
        </w:rPr>
        <w:t xml:space="preserve"> </w:t>
      </w:r>
      <w:r w:rsidDel="00000000" w:rsidR="00000000" w:rsidRPr="00000000">
        <w:rPr>
          <w:rFonts w:ascii="Times" w:cs="Times" w:eastAsia="Times" w:hAnsi="Times"/>
          <w:b w:val="1"/>
          <w:i w:val="1"/>
          <w:sz w:val="28"/>
          <w:szCs w:val="28"/>
          <w:highlight w:val="white"/>
          <w:rtl w:val="0"/>
        </w:rPr>
        <w:t xml:space="preserve">un’opera straordinaria e una preziosa testimonianza dell’Europa del Settecento</w:t>
      </w:r>
      <w:r w:rsidDel="00000000" w:rsidR="00000000" w:rsidRPr="00000000">
        <w:rPr>
          <w:rtl w:val="0"/>
        </w:rPr>
      </w:r>
    </w:p>
    <w:p w:rsidR="00000000" w:rsidDel="00000000" w:rsidP="00000000" w:rsidRDefault="00000000" w:rsidRPr="00000000" w14:paraId="00000009">
      <w:pPr>
        <w:ind w:left="567" w:firstLine="0"/>
        <w:rPr>
          <w:rFonts w:ascii="Times" w:cs="Times" w:eastAsia="Times" w:hAnsi="Times"/>
          <w:i w:val="1"/>
          <w:strike w:val="1"/>
          <w:sz w:val="26"/>
          <w:szCs w:val="26"/>
          <w:highlight w:val="white"/>
        </w:rPr>
      </w:pPr>
      <w:r w:rsidDel="00000000" w:rsidR="00000000" w:rsidRPr="00000000">
        <w:rPr>
          <w:rtl w:val="0"/>
        </w:rPr>
      </w:r>
    </w:p>
    <w:p w:rsidR="00000000" w:rsidDel="00000000" w:rsidP="00000000" w:rsidRDefault="00000000" w:rsidRPr="00000000" w14:paraId="0000000A">
      <w:pPr>
        <w:ind w:left="567" w:firstLine="0"/>
        <w:rPr>
          <w:rFonts w:ascii="Times" w:cs="Times" w:eastAsia="Times" w:hAnsi="Times"/>
          <w:i w:val="1"/>
          <w:strike w:val="1"/>
          <w:sz w:val="26"/>
          <w:szCs w:val="26"/>
          <w:highlight w:val="white"/>
        </w:rPr>
      </w:pPr>
      <w:r w:rsidDel="00000000" w:rsidR="00000000" w:rsidRPr="00000000">
        <w:rPr>
          <w:rtl w:val="0"/>
        </w:rPr>
      </w:r>
    </w:p>
    <w:p w:rsidR="00000000" w:rsidDel="00000000" w:rsidP="00000000" w:rsidRDefault="00000000" w:rsidRPr="00000000" w14:paraId="0000000B">
      <w:pPr>
        <w:ind w:left="567" w:right="12" w:firstLine="0"/>
        <w:jc w:val="both"/>
        <w:rPr>
          <w:rFonts w:ascii="Times" w:cs="Times" w:eastAsia="Times" w:hAnsi="Times"/>
          <w:sz w:val="22"/>
          <w:szCs w:val="22"/>
          <w:highlight w:val="white"/>
        </w:rPr>
      </w:pPr>
      <w:bookmarkStart w:colFirst="0" w:colLast="0" w:name="_heading=h.gjdgxs" w:id="0"/>
      <w:bookmarkEnd w:id="0"/>
      <w:r w:rsidDel="00000000" w:rsidR="00000000" w:rsidRPr="00000000">
        <w:rPr>
          <w:rFonts w:ascii="Times" w:cs="Times" w:eastAsia="Times" w:hAnsi="Times"/>
          <w:sz w:val="22"/>
          <w:szCs w:val="22"/>
          <w:highlight w:val="white"/>
          <w:rtl w:val="0"/>
        </w:rPr>
        <w:t xml:space="preserve">Prosegue la stagione della</w:t>
      </w:r>
      <w:r w:rsidDel="00000000" w:rsidR="00000000" w:rsidRPr="00000000">
        <w:rPr>
          <w:rFonts w:ascii="Times" w:cs="Times" w:eastAsia="Times" w:hAnsi="Times"/>
          <w:b w:val="1"/>
          <w:sz w:val="22"/>
          <w:szCs w:val="22"/>
          <w:highlight w:val="white"/>
          <w:rtl w:val="0"/>
        </w:rPr>
        <w:t xml:space="preserve"> </w:t>
      </w:r>
      <w:r w:rsidDel="00000000" w:rsidR="00000000" w:rsidRPr="00000000">
        <w:rPr>
          <w:rFonts w:ascii="Times" w:cs="Times" w:eastAsia="Times" w:hAnsi="Times"/>
          <w:b w:val="1"/>
          <w:color w:val="000000"/>
          <w:sz w:val="22"/>
          <w:szCs w:val="22"/>
          <w:highlight w:val="white"/>
          <w:rtl w:val="0"/>
        </w:rPr>
        <w:t xml:space="preserve">Galleria di Palazzo Cini</w:t>
      </w:r>
      <w:r w:rsidDel="00000000" w:rsidR="00000000" w:rsidRPr="00000000">
        <w:rPr>
          <w:rFonts w:ascii="Times" w:cs="Times" w:eastAsia="Times" w:hAnsi="Times"/>
          <w:color w:val="000000"/>
          <w:sz w:val="22"/>
          <w:szCs w:val="22"/>
          <w:highlight w:val="white"/>
          <w:rtl w:val="0"/>
        </w:rPr>
        <w:t xml:space="preserve"> a </w:t>
      </w:r>
      <w:r w:rsidDel="00000000" w:rsidR="00000000" w:rsidRPr="00000000">
        <w:rPr>
          <w:rFonts w:ascii="Times" w:cs="Times" w:eastAsia="Times" w:hAnsi="Times"/>
          <w:b w:val="1"/>
          <w:color w:val="000000"/>
          <w:sz w:val="22"/>
          <w:szCs w:val="22"/>
          <w:highlight w:val="white"/>
          <w:rtl w:val="0"/>
        </w:rPr>
        <w:t xml:space="preserve">San Vio</w:t>
      </w:r>
      <w:r w:rsidDel="00000000" w:rsidR="00000000" w:rsidRPr="00000000">
        <w:rPr>
          <w:rFonts w:ascii="Times" w:cs="Times" w:eastAsia="Times" w:hAnsi="Times"/>
          <w:color w:val="000000"/>
          <w:sz w:val="22"/>
          <w:szCs w:val="22"/>
          <w:highlight w:val="white"/>
          <w:rtl w:val="0"/>
        </w:rPr>
        <w:t xml:space="preserve"> </w:t>
      </w:r>
      <w:r w:rsidDel="00000000" w:rsidR="00000000" w:rsidRPr="00000000">
        <w:rPr>
          <w:rFonts w:ascii="Times" w:cs="Times" w:eastAsia="Times" w:hAnsi="Times"/>
          <w:sz w:val="22"/>
          <w:szCs w:val="22"/>
          <w:highlight w:val="white"/>
          <w:rtl w:val="0"/>
        </w:rPr>
        <w:t xml:space="preserve">con l’arrivo di un nuovo ospite d’eccezione. È il singolare dipinto di </w:t>
      </w:r>
      <w:r w:rsidDel="00000000" w:rsidR="00000000" w:rsidRPr="00000000">
        <w:rPr>
          <w:rFonts w:ascii="Times" w:cs="Times" w:eastAsia="Times" w:hAnsi="Times"/>
          <w:b w:val="1"/>
          <w:sz w:val="22"/>
          <w:szCs w:val="22"/>
          <w:highlight w:val="white"/>
          <w:rtl w:val="0"/>
        </w:rPr>
        <w:t xml:space="preserve">Bernardo Bellotto </w:t>
      </w:r>
      <w:r w:rsidDel="00000000" w:rsidR="00000000" w:rsidRPr="00000000">
        <w:rPr>
          <w:rFonts w:ascii="Times" w:cs="Times" w:eastAsia="Times" w:hAnsi="Times"/>
          <w:sz w:val="22"/>
          <w:szCs w:val="22"/>
          <w:highlight w:val="white"/>
          <w:rtl w:val="0"/>
        </w:rPr>
        <w:t xml:space="preserve">(</w:t>
      </w:r>
      <w:r w:rsidDel="00000000" w:rsidR="00000000" w:rsidRPr="00000000">
        <w:rPr>
          <w:rFonts w:ascii="Times" w:cs="Times" w:eastAsia="Times" w:hAnsi="Times"/>
          <w:sz w:val="21"/>
          <w:szCs w:val="21"/>
          <w:highlight w:val="white"/>
          <w:rtl w:val="0"/>
        </w:rPr>
        <w:t xml:space="preserve">1721-1780</w:t>
      </w:r>
      <w:r w:rsidDel="00000000" w:rsidR="00000000" w:rsidRPr="00000000">
        <w:rPr>
          <w:rFonts w:ascii="Times" w:cs="Times" w:eastAsia="Times" w:hAnsi="Times"/>
          <w:b w:val="1"/>
          <w:sz w:val="22"/>
          <w:szCs w:val="22"/>
          <w:highlight w:val="white"/>
          <w:rtl w:val="0"/>
        </w:rPr>
        <w:t xml:space="preserve">) </w:t>
      </w:r>
      <w:r w:rsidDel="00000000" w:rsidR="00000000" w:rsidRPr="00000000">
        <w:rPr>
          <w:rFonts w:ascii="Times" w:cs="Times" w:eastAsia="Times" w:hAnsi="Times"/>
          <w:b w:val="1"/>
          <w:i w:val="1"/>
          <w:sz w:val="22"/>
          <w:szCs w:val="22"/>
          <w:highlight w:val="white"/>
          <w:rtl w:val="0"/>
        </w:rPr>
        <w:t xml:space="preserve">Varsavia, chiesa di Santa Croce</w:t>
      </w:r>
      <w:r w:rsidDel="00000000" w:rsidR="00000000" w:rsidRPr="00000000">
        <w:rPr>
          <w:rFonts w:ascii="Times" w:cs="Times" w:eastAsia="Times" w:hAnsi="Times"/>
          <w:sz w:val="22"/>
          <w:szCs w:val="22"/>
          <w:highlight w:val="white"/>
          <w:rtl w:val="0"/>
        </w:rPr>
        <w:t xml:space="preserve">, databile 1778, prestito dal </w:t>
      </w:r>
      <w:r w:rsidDel="00000000" w:rsidR="00000000" w:rsidRPr="00000000">
        <w:rPr>
          <w:rFonts w:ascii="Times" w:cs="Times" w:eastAsia="Times" w:hAnsi="Times"/>
          <w:b w:val="1"/>
          <w:sz w:val="22"/>
          <w:szCs w:val="22"/>
          <w:highlight w:val="white"/>
          <w:rtl w:val="0"/>
        </w:rPr>
        <w:t xml:space="preserve">Museo del Castello Reale di Varsavia</w:t>
      </w:r>
      <w:r w:rsidDel="00000000" w:rsidR="00000000" w:rsidRPr="00000000">
        <w:rPr>
          <w:rFonts w:ascii="Times" w:cs="Times" w:eastAsia="Times" w:hAnsi="Times"/>
          <w:sz w:val="22"/>
          <w:szCs w:val="22"/>
          <w:highlight w:val="white"/>
          <w:rtl w:val="0"/>
        </w:rPr>
        <w:t xml:space="preserve">, che entra nelle sale della Galleria nell’ambito della rassegna </w:t>
      </w:r>
      <w:r w:rsidDel="00000000" w:rsidR="00000000" w:rsidRPr="00000000">
        <w:rPr>
          <w:rFonts w:ascii="Times" w:cs="Times" w:eastAsia="Times" w:hAnsi="Times"/>
          <w:b w:val="1"/>
          <w:i w:val="1"/>
          <w:sz w:val="22"/>
          <w:szCs w:val="22"/>
          <w:highlight w:val="white"/>
          <w:rtl w:val="0"/>
        </w:rPr>
        <w:t xml:space="preserve">Ospite a Palazzo</w:t>
      </w:r>
      <w:r w:rsidDel="00000000" w:rsidR="00000000" w:rsidRPr="00000000">
        <w:rPr>
          <w:rFonts w:ascii="Times" w:cs="Times" w:eastAsia="Times" w:hAnsi="Times"/>
          <w:sz w:val="22"/>
          <w:szCs w:val="22"/>
          <w:highlight w:val="white"/>
          <w:rtl w:val="0"/>
        </w:rPr>
        <w:t xml:space="preserve">, </w:t>
      </w:r>
      <w:r w:rsidDel="00000000" w:rsidR="00000000" w:rsidRPr="00000000">
        <w:rPr>
          <w:rFonts w:ascii="Times" w:cs="Times" w:eastAsia="Times" w:hAnsi="Times"/>
          <w:b w:val="1"/>
          <w:sz w:val="22"/>
          <w:szCs w:val="22"/>
          <w:highlight w:val="white"/>
          <w:rtl w:val="0"/>
        </w:rPr>
        <w:t xml:space="preserve">dal 15 luglio  al 15 ottobre 2023</w:t>
      </w:r>
      <w:r w:rsidDel="00000000" w:rsidR="00000000" w:rsidRPr="00000000">
        <w:rPr>
          <w:rFonts w:ascii="Times" w:cs="Times" w:eastAsia="Times" w:hAnsi="Times"/>
          <w:sz w:val="22"/>
          <w:szCs w:val="22"/>
          <w:highlight w:val="white"/>
          <w:rtl w:val="0"/>
        </w:rPr>
        <w:t xml:space="preserve">.</w:t>
      </w:r>
    </w:p>
    <w:p w:rsidR="00000000" w:rsidDel="00000000" w:rsidP="00000000" w:rsidRDefault="00000000" w:rsidRPr="00000000" w14:paraId="0000000C">
      <w:pPr>
        <w:ind w:left="567" w:right="12" w:firstLine="0"/>
        <w:jc w:val="both"/>
        <w:rPr>
          <w:rFonts w:ascii="Times" w:cs="Times" w:eastAsia="Times" w:hAnsi="Times"/>
          <w:sz w:val="22"/>
          <w:szCs w:val="22"/>
          <w:highlight w:val="white"/>
        </w:rPr>
      </w:pPr>
      <w:r w:rsidDel="00000000" w:rsidR="00000000" w:rsidRPr="00000000">
        <w:rPr>
          <w:rtl w:val="0"/>
        </w:rPr>
      </w:r>
    </w:p>
    <w:p w:rsidR="00000000" w:rsidDel="00000000" w:rsidP="00000000" w:rsidRDefault="00000000" w:rsidRPr="00000000" w14:paraId="0000000D">
      <w:pPr>
        <w:ind w:left="567" w:right="12" w:firstLine="0"/>
        <w:jc w:val="both"/>
        <w:rPr>
          <w:rFonts w:ascii="Times" w:cs="Times" w:eastAsia="Times" w:hAnsi="Times"/>
          <w:sz w:val="22"/>
          <w:szCs w:val="22"/>
          <w:highlight w:val="white"/>
        </w:rPr>
      </w:pPr>
      <w:r w:rsidDel="00000000" w:rsidR="00000000" w:rsidRPr="00000000">
        <w:rPr>
          <w:rFonts w:ascii="Times" w:cs="Times" w:eastAsia="Times" w:hAnsi="Times"/>
          <w:sz w:val="22"/>
          <w:szCs w:val="22"/>
          <w:highlight w:val="white"/>
          <w:rtl w:val="0"/>
        </w:rPr>
        <w:t xml:space="preserve">Un’opera straordinaria e un’importante testimonianza della vivace attività in Europa del vedutista veneziano, del suo sguardo curioso, capace di indagare la vita delle città visitate; così meticoloso da rendere Bellotto un appassionato e sensibile cronista della civiltà europea del tempo, maestro del realismo, del drammatico impianto luministico, dal raffinato sapere architettonico. Caratteristiche evidenti nella resa della facciata barocca della chiesa di Santa Croce, una delle più importanti di Varsavia, protagonista di una scena popolata di luce e brulicante di vita. </w:t>
      </w:r>
    </w:p>
    <w:p w:rsidR="00000000" w:rsidDel="00000000" w:rsidP="00000000" w:rsidRDefault="00000000" w:rsidRPr="00000000" w14:paraId="0000000E">
      <w:pPr>
        <w:ind w:left="567" w:right="12" w:firstLine="0"/>
        <w:jc w:val="both"/>
        <w:rPr>
          <w:rFonts w:ascii="Times" w:cs="Times" w:eastAsia="Times" w:hAnsi="Times"/>
          <w:sz w:val="22"/>
          <w:szCs w:val="22"/>
          <w:highlight w:val="white"/>
        </w:rPr>
      </w:pPr>
      <w:r w:rsidDel="00000000" w:rsidR="00000000" w:rsidRPr="00000000">
        <w:rPr>
          <w:rtl w:val="0"/>
        </w:rPr>
      </w:r>
    </w:p>
    <w:p w:rsidR="00000000" w:rsidDel="00000000" w:rsidP="00000000" w:rsidRDefault="00000000" w:rsidRPr="00000000" w14:paraId="0000000F">
      <w:pPr>
        <w:ind w:left="567" w:right="12" w:firstLine="0"/>
        <w:jc w:val="both"/>
        <w:rPr>
          <w:rFonts w:ascii="Times" w:cs="Times" w:eastAsia="Times" w:hAnsi="Times"/>
          <w:sz w:val="22"/>
          <w:szCs w:val="22"/>
          <w:highlight w:val="white"/>
        </w:rPr>
      </w:pPr>
      <w:r w:rsidDel="00000000" w:rsidR="00000000" w:rsidRPr="00000000">
        <w:rPr>
          <w:rFonts w:ascii="Times" w:cs="Times" w:eastAsia="Times" w:hAnsi="Times"/>
          <w:sz w:val="22"/>
          <w:szCs w:val="22"/>
          <w:highlight w:val="white"/>
          <w:rtl w:val="0"/>
        </w:rPr>
        <w:t xml:space="preserve">Nipote e allievo di Giovanni Antonio Canal, da cui eredita il soprannome Canaletto, Bernardo Bellotto si differenzia dal maestro per un più analitico realismo che si intensifica proprio negli anni in cui, invitato nelle corti europee, produce immagini di immenso valore storico: prima a Dresda, dove risiede dal 1762 al 1766, poi nella Varsavia del re Poniatowski, segnata da un profondo conflitto sociale, dove convivevano estrema ricchezza e disperata povertà, capitale di un Paese in grave declino politico ma pulsante di vita. </w:t>
      </w:r>
    </w:p>
    <w:p w:rsidR="00000000" w:rsidDel="00000000" w:rsidP="00000000" w:rsidRDefault="00000000" w:rsidRPr="00000000" w14:paraId="00000010">
      <w:pPr>
        <w:ind w:left="567" w:right="12" w:firstLine="0"/>
        <w:jc w:val="both"/>
        <w:rPr>
          <w:rFonts w:ascii="Times" w:cs="Times" w:eastAsia="Times" w:hAnsi="Times"/>
          <w:sz w:val="22"/>
          <w:szCs w:val="22"/>
          <w:highlight w:val="white"/>
        </w:rPr>
      </w:pPr>
      <w:r w:rsidDel="00000000" w:rsidR="00000000" w:rsidRPr="00000000">
        <w:rPr>
          <w:rFonts w:ascii="Times" w:cs="Times" w:eastAsia="Times" w:hAnsi="Times"/>
          <w:sz w:val="22"/>
          <w:szCs w:val="22"/>
          <w:highlight w:val="white"/>
          <w:rtl w:val="0"/>
        </w:rPr>
        <w:t xml:space="preserve">Proprio Varsavia sarà l’ultima residenza dell’artista, che qui  muore il 17 novembre 1780.</w:t>
      </w:r>
    </w:p>
    <w:p w:rsidR="00000000" w:rsidDel="00000000" w:rsidP="00000000" w:rsidRDefault="00000000" w:rsidRPr="00000000" w14:paraId="00000011">
      <w:pPr>
        <w:ind w:right="12"/>
        <w:jc w:val="both"/>
        <w:rPr>
          <w:rFonts w:ascii="Times" w:cs="Times" w:eastAsia="Times" w:hAnsi="Times"/>
          <w:sz w:val="22"/>
          <w:szCs w:val="22"/>
          <w:highlight w:val="white"/>
        </w:rPr>
      </w:pPr>
      <w:r w:rsidDel="00000000" w:rsidR="00000000" w:rsidRPr="00000000">
        <w:rPr>
          <w:rtl w:val="0"/>
        </w:rPr>
      </w:r>
    </w:p>
    <w:p w:rsidR="00000000" w:rsidDel="00000000" w:rsidP="00000000" w:rsidRDefault="00000000" w:rsidRPr="00000000" w14:paraId="00000012">
      <w:pPr>
        <w:ind w:left="567" w:right="12" w:firstLine="0"/>
        <w:jc w:val="both"/>
        <w:rPr>
          <w:rFonts w:ascii="Times" w:cs="Times" w:eastAsia="Times" w:hAnsi="Times"/>
          <w:sz w:val="22"/>
          <w:szCs w:val="22"/>
          <w:highlight w:val="white"/>
        </w:rPr>
      </w:pPr>
      <w:r w:rsidDel="00000000" w:rsidR="00000000" w:rsidRPr="00000000">
        <w:rPr>
          <w:rFonts w:ascii="Times" w:cs="Times" w:eastAsia="Times" w:hAnsi="Times"/>
          <w:sz w:val="22"/>
          <w:szCs w:val="22"/>
          <w:highlight w:val="white"/>
          <w:rtl w:val="0"/>
        </w:rPr>
        <w:t xml:space="preserve">Coinvolto dal fascino multiforme della civiltà polacca, Bellotto è in grado di fornire una precisa testimonianza della variegata società settecentesca e di rappresentare, al contempo, una documentazione storica della città, dei suoi palazzi, tanto che il dipinto ora ospite eccezionale di Palazzo Cini, servì come modello per la ricostruzione della chiesa di Santa Croce, distrutta dopo la Rivolta di Varsavia del 1944.</w:t>
      </w:r>
    </w:p>
    <w:p w:rsidR="00000000" w:rsidDel="00000000" w:rsidP="00000000" w:rsidRDefault="00000000" w:rsidRPr="00000000" w14:paraId="00000013">
      <w:pPr>
        <w:ind w:left="567" w:right="12" w:firstLine="0"/>
        <w:jc w:val="both"/>
        <w:rPr>
          <w:rFonts w:ascii="Times" w:cs="Times" w:eastAsia="Times" w:hAnsi="Times"/>
          <w:sz w:val="22"/>
          <w:szCs w:val="22"/>
          <w:highlight w:val="white"/>
        </w:rPr>
      </w:pPr>
      <w:r w:rsidDel="00000000" w:rsidR="00000000" w:rsidRPr="00000000">
        <w:rPr>
          <w:rtl w:val="0"/>
        </w:rPr>
      </w:r>
    </w:p>
    <w:p w:rsidR="00000000" w:rsidDel="00000000" w:rsidP="00000000" w:rsidRDefault="00000000" w:rsidRPr="00000000" w14:paraId="00000014">
      <w:pPr>
        <w:ind w:left="567" w:right="12" w:firstLine="0"/>
        <w:jc w:val="both"/>
        <w:rPr>
          <w:rFonts w:ascii="Times" w:cs="Times" w:eastAsia="Times" w:hAnsi="Times"/>
          <w:color w:val="202124"/>
          <w:sz w:val="22"/>
          <w:szCs w:val="22"/>
          <w:highlight w:val="white"/>
        </w:rPr>
      </w:pPr>
      <w:r w:rsidDel="00000000" w:rsidR="00000000" w:rsidRPr="00000000">
        <w:rPr>
          <w:rFonts w:ascii="Times" w:cs="Times" w:eastAsia="Times" w:hAnsi="Times"/>
          <w:sz w:val="22"/>
          <w:szCs w:val="22"/>
          <w:highlight w:val="white"/>
          <w:rtl w:val="0"/>
        </w:rPr>
        <w:t xml:space="preserve">Insieme alla tela realizzata </w:t>
      </w:r>
      <w:r w:rsidDel="00000000" w:rsidR="00000000" w:rsidRPr="00000000">
        <w:rPr>
          <w:rFonts w:ascii="Times" w:cs="Times" w:eastAsia="Times" w:hAnsi="Times"/>
          <w:i w:val="1"/>
          <w:sz w:val="22"/>
          <w:szCs w:val="22"/>
          <w:highlight w:val="white"/>
          <w:rtl w:val="0"/>
        </w:rPr>
        <w:t xml:space="preserve">en</w:t>
      </w:r>
      <w:r w:rsidDel="00000000" w:rsidR="00000000" w:rsidRPr="00000000">
        <w:rPr>
          <w:rFonts w:ascii="Times" w:cs="Times" w:eastAsia="Times" w:hAnsi="Times"/>
          <w:sz w:val="22"/>
          <w:szCs w:val="22"/>
          <w:highlight w:val="white"/>
          <w:rtl w:val="0"/>
        </w:rPr>
        <w:t xml:space="preserve"> </w:t>
      </w:r>
      <w:r w:rsidDel="00000000" w:rsidR="00000000" w:rsidRPr="00000000">
        <w:rPr>
          <w:rFonts w:ascii="Times" w:cs="Times" w:eastAsia="Times" w:hAnsi="Times"/>
          <w:i w:val="1"/>
          <w:sz w:val="22"/>
          <w:szCs w:val="22"/>
          <w:highlight w:val="white"/>
          <w:rtl w:val="0"/>
        </w:rPr>
        <w:t xml:space="preserve">pendant </w:t>
      </w:r>
      <w:r w:rsidDel="00000000" w:rsidR="00000000" w:rsidRPr="00000000">
        <w:rPr>
          <w:rFonts w:ascii="Times" w:cs="Times" w:eastAsia="Times" w:hAnsi="Times"/>
          <w:sz w:val="22"/>
          <w:szCs w:val="22"/>
          <w:highlight w:val="white"/>
          <w:rtl w:val="0"/>
        </w:rPr>
        <w:t xml:space="preserve">raffigurante la </w:t>
      </w:r>
      <w:r w:rsidDel="00000000" w:rsidR="00000000" w:rsidRPr="00000000">
        <w:rPr>
          <w:rFonts w:ascii="Times" w:cs="Times" w:eastAsia="Times" w:hAnsi="Times"/>
          <w:i w:val="1"/>
          <w:sz w:val="22"/>
          <w:szCs w:val="22"/>
          <w:highlight w:val="white"/>
          <w:rtl w:val="0"/>
        </w:rPr>
        <w:t xml:space="preserve">Chiesa delle Sacramentine,</w:t>
      </w:r>
      <w:r w:rsidDel="00000000" w:rsidR="00000000" w:rsidRPr="00000000">
        <w:rPr>
          <w:rFonts w:ascii="Times" w:cs="Times" w:eastAsia="Times" w:hAnsi="Times"/>
          <w:sz w:val="22"/>
          <w:szCs w:val="22"/>
          <w:highlight w:val="white"/>
          <w:rtl w:val="0"/>
        </w:rPr>
        <w:t xml:space="preserve"> l’opera era collocata nell’anticamera Senatoriale del Castello Reale di Varsavia, celebre come </w:t>
      </w:r>
      <w:r w:rsidDel="00000000" w:rsidR="00000000" w:rsidRPr="00000000">
        <w:rPr>
          <w:rFonts w:ascii="Times" w:cs="Times" w:eastAsia="Times" w:hAnsi="Times"/>
          <w:b w:val="1"/>
          <w:i w:val="1"/>
          <w:sz w:val="22"/>
          <w:szCs w:val="22"/>
          <w:highlight w:val="white"/>
          <w:rtl w:val="0"/>
        </w:rPr>
        <w:t xml:space="preserve">Sala di Canaletto</w:t>
      </w:r>
      <w:r w:rsidDel="00000000" w:rsidR="00000000" w:rsidRPr="00000000">
        <w:rPr>
          <w:rFonts w:ascii="Times" w:cs="Times" w:eastAsia="Times" w:hAnsi="Times"/>
          <w:sz w:val="22"/>
          <w:szCs w:val="22"/>
          <w:highlight w:val="white"/>
          <w:rtl w:val="0"/>
        </w:rPr>
        <w:t xml:space="preserve">, a partire dalla fine del 1777. </w:t>
      </w:r>
      <w:r w:rsidDel="00000000" w:rsidR="00000000" w:rsidRPr="00000000">
        <w:rPr>
          <w:rFonts w:ascii="Times" w:cs="Times" w:eastAsia="Times" w:hAnsi="Times"/>
          <w:b w:val="1"/>
          <w:sz w:val="22"/>
          <w:szCs w:val="22"/>
          <w:highlight w:val="white"/>
          <w:rtl w:val="0"/>
        </w:rPr>
        <w:t xml:space="preserve">D</w:t>
      </w:r>
      <w:r w:rsidDel="00000000" w:rsidR="00000000" w:rsidRPr="00000000">
        <w:rPr>
          <w:rFonts w:ascii="Times" w:cs="Times" w:eastAsia="Times" w:hAnsi="Times"/>
          <w:b w:val="1"/>
          <w:color w:val="202124"/>
          <w:sz w:val="22"/>
          <w:szCs w:val="22"/>
          <w:highlight w:val="white"/>
          <w:rtl w:val="0"/>
        </w:rPr>
        <w:t xml:space="preserve">ue vedute di Varsavia</w:t>
      </w:r>
      <w:r w:rsidDel="00000000" w:rsidR="00000000" w:rsidRPr="00000000">
        <w:rPr>
          <w:rFonts w:ascii="Times" w:cs="Times" w:eastAsia="Times" w:hAnsi="Times"/>
          <w:color w:val="202124"/>
          <w:sz w:val="22"/>
          <w:szCs w:val="22"/>
          <w:highlight w:val="white"/>
          <w:rtl w:val="0"/>
        </w:rPr>
        <w:t xml:space="preserve"> indissolubilmente </w:t>
      </w:r>
      <w:r w:rsidDel="00000000" w:rsidR="00000000" w:rsidRPr="00000000">
        <w:rPr>
          <w:rFonts w:ascii="Times" w:cs="Times" w:eastAsia="Times" w:hAnsi="Times"/>
          <w:b w:val="1"/>
          <w:color w:val="202124"/>
          <w:sz w:val="22"/>
          <w:szCs w:val="22"/>
          <w:highlight w:val="white"/>
          <w:rtl w:val="0"/>
        </w:rPr>
        <w:t xml:space="preserve">legate alla storia della Polonia fino al Novecento</w:t>
      </w:r>
      <w:r w:rsidDel="00000000" w:rsidR="00000000" w:rsidRPr="00000000">
        <w:rPr>
          <w:rFonts w:ascii="Times" w:cs="Times" w:eastAsia="Times" w:hAnsi="Times"/>
          <w:color w:val="202124"/>
          <w:sz w:val="22"/>
          <w:szCs w:val="22"/>
          <w:highlight w:val="white"/>
          <w:rtl w:val="0"/>
        </w:rPr>
        <w:t xml:space="preserve">: rimaste nella </w:t>
      </w:r>
      <w:r w:rsidDel="00000000" w:rsidR="00000000" w:rsidRPr="00000000">
        <w:rPr>
          <w:rFonts w:ascii="Times" w:cs="Times" w:eastAsia="Times" w:hAnsi="Times"/>
          <w:i w:val="1"/>
          <w:color w:val="202124"/>
          <w:sz w:val="22"/>
          <w:szCs w:val="22"/>
          <w:highlight w:val="white"/>
          <w:rtl w:val="0"/>
        </w:rPr>
        <w:t xml:space="preserve">Sala di Canaletto</w:t>
      </w:r>
      <w:r w:rsidDel="00000000" w:rsidR="00000000" w:rsidRPr="00000000">
        <w:rPr>
          <w:rFonts w:ascii="Times" w:cs="Times" w:eastAsia="Times" w:hAnsi="Times"/>
          <w:color w:val="202124"/>
          <w:sz w:val="22"/>
          <w:szCs w:val="22"/>
          <w:highlight w:val="white"/>
          <w:rtl w:val="0"/>
        </w:rPr>
        <w:t xml:space="preserve"> fino al 1807, passano al principe Jozef Poniatowski, eroico combattente per la libertà della patria, per poi essere </w:t>
      </w:r>
      <w:r w:rsidDel="00000000" w:rsidR="00000000" w:rsidRPr="00000000">
        <w:rPr>
          <w:rFonts w:ascii="Times" w:cs="Times" w:eastAsia="Times" w:hAnsi="Times"/>
          <w:b w:val="1"/>
          <w:color w:val="202124"/>
          <w:sz w:val="22"/>
          <w:szCs w:val="22"/>
          <w:highlight w:val="white"/>
          <w:rtl w:val="0"/>
        </w:rPr>
        <w:t xml:space="preserve">requisite </w:t>
      </w:r>
      <w:r w:rsidDel="00000000" w:rsidR="00000000" w:rsidRPr="00000000">
        <w:rPr>
          <w:rFonts w:ascii="Times" w:cs="Times" w:eastAsia="Times" w:hAnsi="Times"/>
          <w:color w:val="202124"/>
          <w:sz w:val="22"/>
          <w:szCs w:val="22"/>
          <w:highlight w:val="white"/>
          <w:rtl w:val="0"/>
        </w:rPr>
        <w:t xml:space="preserve">dallo zar Nicola I, come ritorsione per la insurrezione di Varsavia del 1830-1831; in Russia rimangono fino al patto di Riga del 1922 per poi tornare al Castello Reale dove, nel 1939 vengono </w:t>
      </w:r>
      <w:r w:rsidDel="00000000" w:rsidR="00000000" w:rsidRPr="00000000">
        <w:rPr>
          <w:rFonts w:ascii="Times" w:cs="Times" w:eastAsia="Times" w:hAnsi="Times"/>
          <w:b w:val="1"/>
          <w:color w:val="202124"/>
          <w:sz w:val="22"/>
          <w:szCs w:val="22"/>
          <w:highlight w:val="white"/>
          <w:rtl w:val="0"/>
        </w:rPr>
        <w:t xml:space="preserve">confiscate dal regime nazista e portate in Germania</w:t>
      </w:r>
      <w:r w:rsidDel="00000000" w:rsidR="00000000" w:rsidRPr="00000000">
        <w:rPr>
          <w:rFonts w:ascii="Times" w:cs="Times" w:eastAsia="Times" w:hAnsi="Times"/>
          <w:color w:val="202124"/>
          <w:sz w:val="22"/>
          <w:szCs w:val="22"/>
          <w:highlight w:val="white"/>
          <w:rtl w:val="0"/>
        </w:rPr>
        <w:t xml:space="preserve">;</w:t>
      </w:r>
      <w:r w:rsidDel="00000000" w:rsidR="00000000" w:rsidRPr="00000000">
        <w:rPr>
          <w:rFonts w:ascii="Times" w:cs="Times" w:eastAsia="Times" w:hAnsi="Times"/>
          <w:b w:val="1"/>
          <w:color w:val="202124"/>
          <w:sz w:val="22"/>
          <w:szCs w:val="22"/>
          <w:highlight w:val="white"/>
          <w:rtl w:val="0"/>
        </w:rPr>
        <w:t xml:space="preserve"> recuperate nel 1945</w:t>
      </w:r>
      <w:r w:rsidDel="00000000" w:rsidR="00000000" w:rsidRPr="00000000">
        <w:rPr>
          <w:rFonts w:ascii="Times" w:cs="Times" w:eastAsia="Times" w:hAnsi="Times"/>
          <w:color w:val="202124"/>
          <w:sz w:val="22"/>
          <w:szCs w:val="22"/>
          <w:highlight w:val="white"/>
          <w:rtl w:val="0"/>
        </w:rPr>
        <w:t xml:space="preserve"> e </w:t>
      </w:r>
      <w:r w:rsidDel="00000000" w:rsidR="00000000" w:rsidRPr="00000000">
        <w:rPr>
          <w:rFonts w:ascii="Times" w:cs="Times" w:eastAsia="Times" w:hAnsi="Times"/>
          <w:b w:val="1"/>
          <w:color w:val="202124"/>
          <w:sz w:val="22"/>
          <w:szCs w:val="22"/>
          <w:highlight w:val="white"/>
          <w:rtl w:val="0"/>
        </w:rPr>
        <w:t xml:space="preserve">collocate al Museo Nazionale</w:t>
      </w:r>
      <w:r w:rsidDel="00000000" w:rsidR="00000000" w:rsidRPr="00000000">
        <w:rPr>
          <w:rFonts w:ascii="Times" w:cs="Times" w:eastAsia="Times" w:hAnsi="Times"/>
          <w:color w:val="202124"/>
          <w:sz w:val="22"/>
          <w:szCs w:val="22"/>
          <w:highlight w:val="white"/>
          <w:rtl w:val="0"/>
        </w:rPr>
        <w:t xml:space="preserve"> – il Castello Reale era stato raso al suolo dalle bombe tedesche – vengono</w:t>
      </w:r>
      <w:r w:rsidDel="00000000" w:rsidR="00000000" w:rsidRPr="00000000">
        <w:rPr>
          <w:rFonts w:ascii="Times" w:cs="Times" w:eastAsia="Times" w:hAnsi="Times"/>
          <w:b w:val="1"/>
          <w:color w:val="202124"/>
          <w:sz w:val="22"/>
          <w:szCs w:val="22"/>
          <w:highlight w:val="white"/>
          <w:rtl w:val="0"/>
        </w:rPr>
        <w:t xml:space="preserve"> utilizzate come fonte documentaria per la ricostruzione del centro storico della città</w:t>
      </w:r>
      <w:r w:rsidDel="00000000" w:rsidR="00000000" w:rsidRPr="00000000">
        <w:rPr>
          <w:rFonts w:ascii="Times" w:cs="Times" w:eastAsia="Times" w:hAnsi="Times"/>
          <w:color w:val="202124"/>
          <w:sz w:val="22"/>
          <w:szCs w:val="22"/>
          <w:highlight w:val="white"/>
          <w:rtl w:val="0"/>
        </w:rPr>
        <w:t xml:space="preserve">. Nel 1984 i dipinti di Bellotto rientrano nella </w:t>
      </w:r>
      <w:r w:rsidDel="00000000" w:rsidR="00000000" w:rsidRPr="00000000">
        <w:rPr>
          <w:rFonts w:ascii="Times" w:cs="Times" w:eastAsia="Times" w:hAnsi="Times"/>
          <w:i w:val="1"/>
          <w:color w:val="202124"/>
          <w:sz w:val="22"/>
          <w:szCs w:val="22"/>
          <w:highlight w:val="white"/>
          <w:rtl w:val="0"/>
        </w:rPr>
        <w:t xml:space="preserve">Sala di Canaletto</w:t>
      </w:r>
      <w:r w:rsidDel="00000000" w:rsidR="00000000" w:rsidRPr="00000000">
        <w:rPr>
          <w:rFonts w:ascii="Times" w:cs="Times" w:eastAsia="Times" w:hAnsi="Times"/>
          <w:color w:val="202124"/>
          <w:sz w:val="22"/>
          <w:szCs w:val="22"/>
          <w:highlight w:val="white"/>
          <w:rtl w:val="0"/>
        </w:rPr>
        <w:t xml:space="preserve">, nel castello ricostruito. </w:t>
      </w:r>
    </w:p>
    <w:p w:rsidR="00000000" w:rsidDel="00000000" w:rsidP="00000000" w:rsidRDefault="00000000" w:rsidRPr="00000000" w14:paraId="00000015">
      <w:pPr>
        <w:ind w:left="567" w:right="12" w:firstLine="0"/>
        <w:jc w:val="both"/>
        <w:rPr>
          <w:rFonts w:ascii="Times" w:cs="Times" w:eastAsia="Times" w:hAnsi="Times"/>
          <w:color w:val="202124"/>
          <w:sz w:val="22"/>
          <w:szCs w:val="22"/>
          <w:highlight w:val="white"/>
        </w:rPr>
      </w:pPr>
      <w:r w:rsidDel="00000000" w:rsidR="00000000" w:rsidRPr="00000000">
        <w:rPr>
          <w:rtl w:val="0"/>
        </w:rPr>
      </w:r>
    </w:p>
    <w:p w:rsidR="00000000" w:rsidDel="00000000" w:rsidP="00000000" w:rsidRDefault="00000000" w:rsidRPr="00000000" w14:paraId="00000016">
      <w:pPr>
        <w:ind w:left="567" w:right="12" w:firstLine="0"/>
        <w:jc w:val="both"/>
        <w:rPr>
          <w:rFonts w:ascii="Times" w:cs="Times" w:eastAsia="Times" w:hAnsi="Times"/>
          <w:color w:val="202124"/>
          <w:sz w:val="22"/>
          <w:szCs w:val="22"/>
          <w:highlight w:val="white"/>
        </w:rPr>
      </w:pPr>
      <w:r w:rsidDel="00000000" w:rsidR="00000000" w:rsidRPr="00000000">
        <w:rPr>
          <w:rFonts w:ascii="Times" w:cs="Times" w:eastAsia="Times" w:hAnsi="Times"/>
          <w:sz w:val="22"/>
          <w:szCs w:val="22"/>
          <w:highlight w:val="white"/>
          <w:rtl w:val="0"/>
        </w:rPr>
        <w:t xml:space="preserve">Grazie ad </w:t>
      </w:r>
      <w:r w:rsidDel="00000000" w:rsidR="00000000" w:rsidRPr="00000000">
        <w:rPr>
          <w:rFonts w:ascii="Times" w:cs="Times" w:eastAsia="Times" w:hAnsi="Times"/>
          <w:b w:val="1"/>
          <w:sz w:val="22"/>
          <w:szCs w:val="22"/>
          <w:highlight w:val="white"/>
          <w:rtl w:val="0"/>
        </w:rPr>
        <w:t xml:space="preserve">Assicurazioni Generali</w:t>
      </w:r>
      <w:r w:rsidDel="00000000" w:rsidR="00000000" w:rsidRPr="00000000">
        <w:rPr>
          <w:rFonts w:ascii="Times" w:cs="Times" w:eastAsia="Times" w:hAnsi="Times"/>
          <w:sz w:val="22"/>
          <w:szCs w:val="22"/>
          <w:highlight w:val="white"/>
          <w:rtl w:val="0"/>
        </w:rPr>
        <w:t xml:space="preserve">, main partner della Galleria fin dalla sua riapertura nel 2014 e da molti anni</w:t>
      </w:r>
      <w:r w:rsidDel="00000000" w:rsidR="00000000" w:rsidRPr="00000000">
        <w:rPr>
          <w:rFonts w:ascii="Times" w:cs="Times" w:eastAsia="Times" w:hAnsi="Times"/>
          <w:b w:val="1"/>
          <w:sz w:val="22"/>
          <w:szCs w:val="22"/>
          <w:highlight w:val="white"/>
          <w:rtl w:val="0"/>
        </w:rPr>
        <w:t xml:space="preserve"> </w:t>
      </w:r>
      <w:r w:rsidDel="00000000" w:rsidR="00000000" w:rsidRPr="00000000">
        <w:rPr>
          <w:rFonts w:ascii="Times" w:cs="Times" w:eastAsia="Times" w:hAnsi="Times"/>
          <w:sz w:val="22"/>
          <w:szCs w:val="22"/>
          <w:highlight w:val="white"/>
          <w:rtl w:val="0"/>
        </w:rPr>
        <w:t xml:space="preserve">sostenitore istituzionale della Fondazione Giorgio Cini, la stagione espositiva proseguirà </w:t>
      </w:r>
      <w:r w:rsidDel="00000000" w:rsidR="00000000" w:rsidRPr="00000000">
        <w:rPr>
          <w:rFonts w:ascii="Times" w:cs="Times" w:eastAsia="Times" w:hAnsi="Times"/>
          <w:b w:val="1"/>
          <w:sz w:val="22"/>
          <w:szCs w:val="22"/>
          <w:highlight w:val="white"/>
          <w:rtl w:val="0"/>
        </w:rPr>
        <w:t xml:space="preserve">fino al 15 ottobre 2023.</w:t>
      </w:r>
      <w:r w:rsidDel="00000000" w:rsidR="00000000" w:rsidRPr="00000000">
        <w:rPr>
          <w:rFonts w:ascii="Times" w:cs="Times" w:eastAsia="Times" w:hAnsi="Times"/>
          <w:sz w:val="22"/>
          <w:szCs w:val="22"/>
          <w:highlight w:val="white"/>
          <w:rtl w:val="0"/>
        </w:rPr>
        <w:t xml:space="preserve"> La collaborazione con la Fondazione Cini è frutto di un legame proficuo e duraturo che nasce dalla comune esigenza di impegnarsi nella promozione dell’accesso e della fruibilità della cultura.</w:t>
      </w:r>
      <w:r w:rsidDel="00000000" w:rsidR="00000000" w:rsidRPr="00000000">
        <w:rPr>
          <w:rtl w:val="0"/>
        </w:rPr>
      </w:r>
    </w:p>
    <w:p w:rsidR="00000000" w:rsidDel="00000000" w:rsidP="00000000" w:rsidRDefault="00000000" w:rsidRPr="00000000" w14:paraId="00000017">
      <w:pPr>
        <w:ind w:left="567" w:right="12" w:firstLine="0"/>
        <w:jc w:val="both"/>
        <w:rPr>
          <w:rFonts w:ascii="Times" w:cs="Times" w:eastAsia="Times" w:hAnsi="Times"/>
          <w:sz w:val="22"/>
          <w:szCs w:val="22"/>
          <w:highlight w:val="white"/>
        </w:rPr>
      </w:pPr>
      <w:r w:rsidDel="00000000" w:rsidR="00000000" w:rsidRPr="00000000">
        <w:rPr>
          <w:rtl w:val="0"/>
        </w:rPr>
      </w:r>
    </w:p>
    <w:p w:rsidR="00000000" w:rsidDel="00000000" w:rsidP="00000000" w:rsidRDefault="00000000" w:rsidRPr="00000000" w14:paraId="00000018">
      <w:pPr>
        <w:ind w:left="567" w:right="12" w:firstLine="0"/>
        <w:jc w:val="both"/>
        <w:rPr>
          <w:rFonts w:ascii="Times" w:cs="Times" w:eastAsia="Times" w:hAnsi="Times"/>
          <w:sz w:val="22"/>
          <w:szCs w:val="22"/>
          <w:highlight w:val="white"/>
        </w:rPr>
      </w:pPr>
      <w:r w:rsidDel="00000000" w:rsidR="00000000" w:rsidRPr="00000000">
        <w:rPr>
          <w:rFonts w:ascii="Times" w:cs="Times" w:eastAsia="Times" w:hAnsi="Times"/>
          <w:sz w:val="22"/>
          <w:szCs w:val="22"/>
          <w:highlight w:val="white"/>
          <w:rtl w:val="0"/>
        </w:rPr>
        <w:t xml:space="preserve">L’</w:t>
      </w:r>
      <w:r w:rsidDel="00000000" w:rsidR="00000000" w:rsidRPr="00000000">
        <w:rPr>
          <w:rFonts w:ascii="Times" w:cs="Times" w:eastAsia="Times" w:hAnsi="Times"/>
          <w:b w:val="1"/>
          <w:sz w:val="22"/>
          <w:szCs w:val="22"/>
          <w:highlight w:val="white"/>
          <w:rtl w:val="0"/>
        </w:rPr>
        <w:t xml:space="preserve">11 settembre </w:t>
      </w:r>
      <w:r w:rsidDel="00000000" w:rsidR="00000000" w:rsidRPr="00000000">
        <w:rPr>
          <w:rFonts w:ascii="Times" w:cs="Times" w:eastAsia="Times" w:hAnsi="Times"/>
          <w:sz w:val="22"/>
          <w:szCs w:val="22"/>
          <w:highlight w:val="white"/>
          <w:rtl w:val="0"/>
        </w:rPr>
        <w:t xml:space="preserve">l’</w:t>
      </w:r>
      <w:r w:rsidDel="00000000" w:rsidR="00000000" w:rsidRPr="00000000">
        <w:rPr>
          <w:rFonts w:ascii="Times" w:cs="Times" w:eastAsia="Times" w:hAnsi="Times"/>
          <w:i w:val="1"/>
          <w:sz w:val="22"/>
          <w:szCs w:val="22"/>
          <w:highlight w:val="white"/>
          <w:rtl w:val="0"/>
        </w:rPr>
        <w:t xml:space="preserve">Ospite a Palazzo</w:t>
      </w:r>
      <w:r w:rsidDel="00000000" w:rsidR="00000000" w:rsidRPr="00000000">
        <w:rPr>
          <w:rFonts w:ascii="Times" w:cs="Times" w:eastAsia="Times" w:hAnsi="Times"/>
          <w:sz w:val="22"/>
          <w:szCs w:val="22"/>
          <w:highlight w:val="white"/>
          <w:rtl w:val="0"/>
        </w:rPr>
        <w:t xml:space="preserve"> sarà protagonista dell'appuntamento de </w:t>
      </w:r>
      <w:r w:rsidDel="00000000" w:rsidR="00000000" w:rsidRPr="00000000">
        <w:rPr>
          <w:rFonts w:ascii="Times" w:cs="Times" w:eastAsia="Times" w:hAnsi="Times"/>
          <w:b w:val="1"/>
          <w:i w:val="1"/>
          <w:sz w:val="22"/>
          <w:szCs w:val="22"/>
          <w:highlight w:val="white"/>
          <w:rtl w:val="0"/>
        </w:rPr>
        <w:t xml:space="preserve">Le guide del Miglio</w:t>
      </w:r>
      <w:r w:rsidDel="00000000" w:rsidR="00000000" w:rsidRPr="00000000">
        <w:rPr>
          <w:rFonts w:ascii="Times" w:cs="Times" w:eastAsia="Times" w:hAnsi="Times"/>
          <w:sz w:val="22"/>
          <w:szCs w:val="22"/>
          <w:highlight w:val="white"/>
          <w:rtl w:val="0"/>
        </w:rPr>
        <w:t xml:space="preserve">: l’inedito ciclo di visite guidate, promosse da </w:t>
      </w:r>
      <w:r w:rsidDel="00000000" w:rsidR="00000000" w:rsidRPr="00000000">
        <w:rPr>
          <w:rFonts w:ascii="Times" w:cs="Times" w:eastAsia="Times" w:hAnsi="Times"/>
          <w:b w:val="1"/>
          <w:sz w:val="22"/>
          <w:szCs w:val="22"/>
          <w:highlight w:val="white"/>
          <w:rtl w:val="0"/>
        </w:rPr>
        <w:t xml:space="preserve">Dorsoduro Museum Mile</w:t>
      </w:r>
      <w:r w:rsidDel="00000000" w:rsidR="00000000" w:rsidRPr="00000000">
        <w:rPr>
          <w:rFonts w:ascii="Times" w:cs="Times" w:eastAsia="Times" w:hAnsi="Times"/>
          <w:sz w:val="22"/>
          <w:szCs w:val="22"/>
          <w:highlight w:val="white"/>
          <w:rtl w:val="0"/>
        </w:rPr>
        <w:t xml:space="preserve">, condotte dai rispettivi direttori e curatori e dedicate ad alcune tematiche trasversali all’arte di ogni tempo, dall’antico al contemporaneo, attraverso le collezioni e le esposizioni in corso alle Gallerie dell’Accademia, Galleria di Palazzo Cini, Collezione Peggy Guggenheim e Punta della Dogana.</w:t>
      </w:r>
    </w:p>
    <w:p w:rsidR="00000000" w:rsidDel="00000000" w:rsidP="00000000" w:rsidRDefault="00000000" w:rsidRPr="00000000" w14:paraId="00000019">
      <w:pPr>
        <w:ind w:left="567" w:right="12" w:firstLine="0"/>
        <w:jc w:val="both"/>
        <w:rPr>
          <w:rFonts w:ascii="Times" w:cs="Times" w:eastAsia="Times" w:hAnsi="Times"/>
          <w:sz w:val="22"/>
          <w:szCs w:val="22"/>
          <w:highlight w:val="white"/>
        </w:rPr>
      </w:pPr>
      <w:r w:rsidDel="00000000" w:rsidR="00000000" w:rsidRPr="00000000">
        <w:rPr>
          <w:rFonts w:ascii="Times" w:cs="Times" w:eastAsia="Times" w:hAnsi="Times"/>
          <w:sz w:val="22"/>
          <w:szCs w:val="22"/>
          <w:highlight w:val="white"/>
          <w:rtl w:val="0"/>
        </w:rPr>
        <w:t xml:space="preserve">Un suggestivo viaggio a tappe lungo il miglio dell’arte del sestiere veneziano di Dorsoduro, che nell’appuntamento di settembre sarà scandito dal tema </w:t>
      </w:r>
      <w:r w:rsidDel="00000000" w:rsidR="00000000" w:rsidRPr="00000000">
        <w:rPr>
          <w:rFonts w:ascii="Times" w:cs="Times" w:eastAsia="Times" w:hAnsi="Times"/>
          <w:b w:val="1"/>
          <w:sz w:val="22"/>
          <w:szCs w:val="22"/>
          <w:highlight w:val="white"/>
          <w:rtl w:val="0"/>
        </w:rPr>
        <w:t xml:space="preserve">colore</w:t>
      </w:r>
      <w:r w:rsidDel="00000000" w:rsidR="00000000" w:rsidRPr="00000000">
        <w:rPr>
          <w:rFonts w:ascii="Times" w:cs="Times" w:eastAsia="Times" w:hAnsi="Times"/>
          <w:sz w:val="22"/>
          <w:szCs w:val="22"/>
          <w:highlight w:val="white"/>
          <w:rtl w:val="0"/>
        </w:rPr>
        <w:t xml:space="preserve">: un </w:t>
      </w:r>
      <w:r w:rsidDel="00000000" w:rsidR="00000000" w:rsidRPr="00000000">
        <w:rPr>
          <w:rFonts w:ascii="Times" w:cs="Times" w:eastAsia="Times" w:hAnsi="Times"/>
          <w:i w:val="1"/>
          <w:sz w:val="22"/>
          <w:szCs w:val="22"/>
          <w:highlight w:val="white"/>
          <w:rtl w:val="0"/>
        </w:rPr>
        <w:t xml:space="preserve">fil rouge</w:t>
      </w:r>
      <w:r w:rsidDel="00000000" w:rsidR="00000000" w:rsidRPr="00000000">
        <w:rPr>
          <w:rFonts w:ascii="Times" w:cs="Times" w:eastAsia="Times" w:hAnsi="Times"/>
          <w:sz w:val="22"/>
          <w:szCs w:val="22"/>
          <w:highlight w:val="white"/>
          <w:rtl w:val="0"/>
        </w:rPr>
        <w:t xml:space="preserve">, accompagnerà il pubblico a scoprire o ri-scoprire, sotto un nuovo e singolare punto di vista, alcuni tra i più grandi capolavori dell’arte internazionale. </w:t>
      </w:r>
    </w:p>
    <w:p w:rsidR="00000000" w:rsidDel="00000000" w:rsidP="00000000" w:rsidRDefault="00000000" w:rsidRPr="00000000" w14:paraId="0000001A">
      <w:pPr>
        <w:ind w:left="567" w:right="12" w:firstLine="0"/>
        <w:jc w:val="both"/>
        <w:rPr>
          <w:rFonts w:ascii="Times" w:cs="Times" w:eastAsia="Times" w:hAnsi="Times"/>
          <w:sz w:val="22"/>
          <w:szCs w:val="22"/>
          <w:highlight w:val="white"/>
        </w:rPr>
      </w:pPr>
      <w:r w:rsidDel="00000000" w:rsidR="00000000" w:rsidRPr="00000000">
        <w:rPr>
          <w:rtl w:val="0"/>
        </w:rPr>
      </w:r>
    </w:p>
    <w:p w:rsidR="00000000" w:rsidDel="00000000" w:rsidP="00000000" w:rsidRDefault="00000000" w:rsidRPr="00000000" w14:paraId="0000001B">
      <w:pPr>
        <w:ind w:left="567" w:right="12" w:firstLine="0"/>
        <w:jc w:val="both"/>
        <w:rPr>
          <w:rFonts w:ascii="Times" w:cs="Times" w:eastAsia="Times" w:hAnsi="Times"/>
          <w:sz w:val="22"/>
          <w:szCs w:val="22"/>
          <w:highlight w:val="white"/>
        </w:rPr>
      </w:pPr>
      <w:r w:rsidDel="00000000" w:rsidR="00000000" w:rsidRPr="00000000">
        <w:rPr>
          <w:rtl w:val="0"/>
        </w:rPr>
      </w:r>
    </w:p>
    <w:p w:rsidR="00000000" w:rsidDel="00000000" w:rsidP="00000000" w:rsidRDefault="00000000" w:rsidRPr="00000000" w14:paraId="0000001C">
      <w:pPr>
        <w:ind w:right="12"/>
        <w:rPr>
          <w:rFonts w:ascii="Times" w:cs="Times" w:eastAsia="Times" w:hAnsi="Times"/>
          <w:color w:val="000000"/>
          <w:sz w:val="22"/>
          <w:szCs w:val="22"/>
          <w:highlight w:val="white"/>
        </w:rPr>
      </w:pPr>
      <w:r w:rsidDel="00000000" w:rsidR="00000000" w:rsidRPr="00000000">
        <w:rPr>
          <w:rtl w:val="0"/>
        </w:rPr>
      </w:r>
    </w:p>
    <w:p w:rsidR="00000000" w:rsidDel="00000000" w:rsidP="00000000" w:rsidRDefault="00000000" w:rsidRPr="00000000" w14:paraId="0000001D">
      <w:pPr>
        <w:ind w:right="12"/>
        <w:jc w:val="center"/>
        <w:rPr>
          <w:rFonts w:ascii="Times" w:cs="Times" w:eastAsia="Times" w:hAnsi="Times"/>
          <w:sz w:val="22"/>
          <w:szCs w:val="22"/>
          <w:highlight w:val="white"/>
        </w:rPr>
      </w:pPr>
      <w:r w:rsidDel="00000000" w:rsidR="00000000" w:rsidRPr="00000000">
        <w:rPr>
          <w:rtl w:val="0"/>
        </w:rPr>
      </w:r>
    </w:p>
    <w:p w:rsidR="00000000" w:rsidDel="00000000" w:rsidP="00000000" w:rsidRDefault="00000000" w:rsidRPr="00000000" w14:paraId="0000001E">
      <w:pPr>
        <w:jc w:val="both"/>
        <w:rPr>
          <w:rFonts w:ascii="Times" w:cs="Times" w:eastAsia="Times" w:hAnsi="Times"/>
          <w:sz w:val="22"/>
          <w:szCs w:val="22"/>
          <w:highlight w:val="white"/>
        </w:rPr>
      </w:pPr>
      <w:r w:rsidDel="00000000" w:rsidR="00000000" w:rsidRPr="00000000">
        <w:rPr>
          <w:rtl w:val="0"/>
        </w:rPr>
      </w:r>
    </w:p>
    <w:p w:rsidR="00000000" w:rsidDel="00000000" w:rsidP="00000000" w:rsidRDefault="00000000" w:rsidRPr="00000000" w14:paraId="0000001F">
      <w:pPr>
        <w:ind w:left="567" w:firstLine="0"/>
        <w:jc w:val="both"/>
        <w:rPr>
          <w:rFonts w:ascii="Times" w:cs="Times" w:eastAsia="Times" w:hAnsi="Times"/>
          <w:sz w:val="22"/>
          <w:szCs w:val="22"/>
          <w:highlight w:val="white"/>
        </w:rPr>
      </w:pPr>
      <w:r w:rsidDel="00000000" w:rsidR="00000000" w:rsidRPr="00000000">
        <w:rPr>
          <w:rFonts w:ascii="Times" w:cs="Times" w:eastAsia="Times" w:hAnsi="Times"/>
          <w:b w:val="1"/>
          <w:sz w:val="22"/>
          <w:szCs w:val="22"/>
          <w:highlight w:val="white"/>
          <w:rtl w:val="0"/>
        </w:rPr>
        <w:t xml:space="preserve">Informazioni per la stampa:</w:t>
      </w:r>
      <w:r w:rsidDel="00000000" w:rsidR="00000000" w:rsidRPr="00000000">
        <w:rPr>
          <w:rtl w:val="0"/>
        </w:rPr>
      </w:r>
    </w:p>
    <w:p w:rsidR="00000000" w:rsidDel="00000000" w:rsidP="00000000" w:rsidRDefault="00000000" w:rsidRPr="00000000" w14:paraId="00000020">
      <w:pPr>
        <w:ind w:left="567" w:right="12" w:firstLine="0"/>
        <w:rPr>
          <w:rFonts w:ascii="Times" w:cs="Times" w:eastAsia="Times" w:hAnsi="Times"/>
          <w:sz w:val="22"/>
          <w:szCs w:val="22"/>
          <w:highlight w:val="white"/>
        </w:rPr>
      </w:pPr>
      <w:r w:rsidDel="00000000" w:rsidR="00000000" w:rsidRPr="00000000">
        <w:rPr>
          <w:rFonts w:ascii="Times" w:cs="Times" w:eastAsia="Times" w:hAnsi="Times"/>
          <w:sz w:val="22"/>
          <w:szCs w:val="22"/>
          <w:highlight w:val="white"/>
          <w:rtl w:val="0"/>
        </w:rPr>
        <w:t xml:space="preserve">Ufficio Stampa</w:t>
        <w:br w:type="textWrapping"/>
        <w:t xml:space="preserve">Fondazione Giorgio Cini Onlus</w:t>
        <w:br w:type="textWrapping"/>
        <w:t xml:space="preserve">Tel.: +39 041 2710280</w:t>
      </w:r>
    </w:p>
    <w:p w:rsidR="00000000" w:rsidDel="00000000" w:rsidP="00000000" w:rsidRDefault="00000000" w:rsidRPr="00000000" w14:paraId="00000021">
      <w:pPr>
        <w:ind w:left="567" w:right="12" w:firstLine="0"/>
        <w:rPr>
          <w:rFonts w:ascii="Times" w:cs="Times" w:eastAsia="Times" w:hAnsi="Times"/>
          <w:sz w:val="22"/>
          <w:szCs w:val="22"/>
          <w:highlight w:val="white"/>
        </w:rPr>
      </w:pPr>
      <w:r w:rsidDel="00000000" w:rsidR="00000000" w:rsidRPr="00000000">
        <w:rPr>
          <w:rFonts w:ascii="Times" w:cs="Times" w:eastAsia="Times" w:hAnsi="Times"/>
          <w:sz w:val="22"/>
          <w:szCs w:val="22"/>
          <w:highlight w:val="white"/>
          <w:rtl w:val="0"/>
        </w:rPr>
        <w:t xml:space="preserve">Fax : +39 041 5238540 </w:t>
        <w:br w:type="textWrapping"/>
        <w:t xml:space="preserve">E-mail: </w:t>
      </w:r>
      <w:hyperlink r:id="rId7">
        <w:r w:rsidDel="00000000" w:rsidR="00000000" w:rsidRPr="00000000">
          <w:rPr>
            <w:rFonts w:ascii="Times" w:cs="Times" w:eastAsia="Times" w:hAnsi="Times"/>
            <w:sz w:val="22"/>
            <w:szCs w:val="22"/>
            <w:highlight w:val="white"/>
            <w:u w:val="single"/>
            <w:rtl w:val="0"/>
          </w:rPr>
          <w:t xml:space="preserve">stampa@cini.it</w:t>
        </w:r>
      </w:hyperlink>
      <w:r w:rsidDel="00000000" w:rsidR="00000000" w:rsidRPr="00000000">
        <w:rPr>
          <w:rFonts w:ascii="Times" w:cs="Times" w:eastAsia="Times" w:hAnsi="Times"/>
          <w:sz w:val="22"/>
          <w:szCs w:val="22"/>
          <w:highlight w:val="white"/>
          <w:rtl w:val="0"/>
        </w:rPr>
        <w:t xml:space="preserve"> </w:t>
        <w:br w:type="textWrapping"/>
      </w:r>
      <w:hyperlink r:id="rId8">
        <w:r w:rsidDel="00000000" w:rsidR="00000000" w:rsidRPr="00000000">
          <w:rPr>
            <w:rFonts w:ascii="Times" w:cs="Times" w:eastAsia="Times" w:hAnsi="Times"/>
            <w:sz w:val="22"/>
            <w:szCs w:val="22"/>
            <w:highlight w:val="white"/>
            <w:u w:val="single"/>
            <w:rtl w:val="0"/>
          </w:rPr>
          <w:t xml:space="preserve">www.cini.it</w:t>
        </w:r>
      </w:hyperlink>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bidi w:val="1"/>
        <w:ind w:left="567" w:firstLine="0"/>
        <w:jc w:val="right"/>
        <w:rPr>
          <w:rFonts w:ascii="Times" w:cs="Times" w:eastAsia="Times" w:hAnsi="Times"/>
          <w:color w:val="000000"/>
          <w:sz w:val="24"/>
          <w:szCs w:val="24"/>
          <w:highlight w:val="white"/>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bidi w:val="1"/>
        <w:ind w:left="567" w:firstLine="0"/>
        <w:jc w:val="right"/>
        <w:rPr>
          <w:rFonts w:ascii="Times" w:cs="Times" w:eastAsia="Times" w:hAnsi="Times"/>
          <w:color w:val="000000"/>
          <w:sz w:val="24"/>
          <w:szCs w:val="24"/>
          <w:highlight w:val="white"/>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bidi w:val="1"/>
        <w:ind w:left="567" w:firstLine="0"/>
        <w:jc w:val="right"/>
        <w:rPr>
          <w:rFonts w:ascii="Times" w:cs="Times" w:eastAsia="Times" w:hAnsi="Times"/>
          <w:color w:val="000000"/>
          <w:sz w:val="24"/>
          <w:szCs w:val="24"/>
          <w:highlight w:val="white"/>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bidi w:val="1"/>
        <w:ind w:left="567" w:firstLine="0"/>
        <w:jc w:val="right"/>
        <w:rPr>
          <w:rFonts w:ascii="Times" w:cs="Times" w:eastAsia="Times" w:hAnsi="Times"/>
          <w:color w:val="000000"/>
          <w:sz w:val="24"/>
          <w:szCs w:val="24"/>
          <w:highlight w:val="whit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bidi w:val="1"/>
        <w:rPr>
          <w:rFonts w:ascii="Times" w:cs="Times" w:eastAsia="Times" w:hAnsi="Times"/>
          <w:color w:val="000000"/>
          <w:sz w:val="24"/>
          <w:szCs w:val="24"/>
          <w:highlight w:val="white"/>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1361" w:left="1361" w:right="1361" w:header="709"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drawing>
        <wp:anchor allowOverlap="1" behindDoc="1" distB="0" distT="0" distL="0" distR="0" hidden="0" layoutInCell="1" locked="0" relativeHeight="0" simplePos="0">
          <wp:simplePos x="0" y="0"/>
          <wp:positionH relativeFrom="page">
            <wp:posOffset>635</wp:posOffset>
          </wp:positionH>
          <wp:positionV relativeFrom="page">
            <wp:posOffset>0</wp:posOffset>
          </wp:positionV>
          <wp:extent cx="7559040" cy="10691495"/>
          <wp:effectExtent b="0" l="0" r="0" t="0"/>
          <wp:wrapNone/>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59040" cy="10691495"/>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spacing w:line="260" w:lineRule="auto"/>
      <w:jc w:val="both"/>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pPr>
      <w:suppressAutoHyphens w:val="1"/>
    </w:pPr>
  </w:style>
  <w:style w:type="paragraph" w:styleId="Titolo1">
    <w:name w:val="heading 1"/>
    <w:basedOn w:val="Normale"/>
    <w:next w:val="Normale"/>
    <w:link w:val="Titolo1Carattere"/>
    <w:qFormat w:val="1"/>
    <w:rsid w:val="00AD7996"/>
    <w:pPr>
      <w:keepNext w:val="1"/>
      <w:widowControl w:val="1"/>
      <w:suppressAutoHyphens w:val="0"/>
      <w:autoSpaceDE w:val="0"/>
      <w:autoSpaceDN w:val="0"/>
      <w:adjustRightInd w:val="0"/>
      <w:spacing w:line="260" w:lineRule="exact"/>
      <w:jc w:val="both"/>
      <w:outlineLvl w:val="0"/>
    </w:pPr>
    <w:rPr>
      <w:b w:val="1"/>
      <w:sz w:val="24"/>
      <w:szCs w:val="28"/>
    </w:rPr>
  </w:style>
  <w:style w:type="paragraph" w:styleId="Titolo2">
    <w:name w:val="heading 2"/>
    <w:basedOn w:val="Normale"/>
    <w:next w:val="Normale"/>
    <w:pPr>
      <w:keepNext w:val="1"/>
      <w:keepLines w:val="1"/>
      <w:spacing w:after="80" w:before="360"/>
      <w:outlineLvl w:val="1"/>
    </w:pPr>
    <w:rPr>
      <w:b w:val="1"/>
      <w:sz w:val="36"/>
      <w:szCs w:val="36"/>
    </w:rPr>
  </w:style>
  <w:style w:type="paragraph" w:styleId="Titolo3">
    <w:name w:val="heading 3"/>
    <w:basedOn w:val="Normale"/>
    <w:next w:val="Normale"/>
    <w:pPr>
      <w:keepNext w:val="1"/>
      <w:keepLines w:val="1"/>
      <w:spacing w:after="80" w:before="280"/>
      <w:outlineLvl w:val="2"/>
    </w:pPr>
    <w:rPr>
      <w:b w:val="1"/>
      <w:sz w:val="28"/>
      <w:szCs w:val="28"/>
    </w:rPr>
  </w:style>
  <w:style w:type="paragraph" w:styleId="Titolo4">
    <w:name w:val="heading 4"/>
    <w:basedOn w:val="Normale"/>
    <w:next w:val="Normale"/>
    <w:pPr>
      <w:keepNext w:val="1"/>
      <w:keepLines w:val="1"/>
      <w:spacing w:after="40" w:before="240"/>
      <w:outlineLvl w:val="3"/>
    </w:pPr>
    <w:rPr>
      <w:b w:val="1"/>
      <w:sz w:val="24"/>
      <w:szCs w:val="24"/>
    </w:rPr>
  </w:style>
  <w:style w:type="paragraph" w:styleId="Titolo5">
    <w:name w:val="heading 5"/>
    <w:basedOn w:val="Normale"/>
    <w:next w:val="Normale"/>
    <w:pPr>
      <w:keepNext w:val="1"/>
      <w:keepLines w:val="1"/>
      <w:spacing w:after="40" w:before="220"/>
      <w:outlineLvl w:val="4"/>
    </w:pPr>
    <w:rPr>
      <w:b w:val="1"/>
      <w:sz w:val="22"/>
      <w:szCs w:val="22"/>
    </w:rPr>
  </w:style>
  <w:style w:type="paragraph" w:styleId="Titolo6">
    <w:name w:val="heading 6"/>
    <w:basedOn w:val="Normale"/>
    <w:next w:val="Normale"/>
    <w:pPr>
      <w:keepNext w:val="1"/>
      <w:keepLines w:val="1"/>
      <w:spacing w:after="40" w:before="200"/>
      <w:outlineLvl w:val="5"/>
    </w:pPr>
    <w:rPr>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character" w:styleId="Absatz-Standardschriftart" w:customStyle="1">
    <w:name w:val="Absatz-Standardschriftart"/>
  </w:style>
  <w:style w:type="character" w:styleId="WW8Num1z0" w:customStyle="1">
    <w:name w:val="WW8Num1z0"/>
  </w:style>
  <w:style w:type="character" w:styleId="WW8Num1z1" w:customStyle="1">
    <w:name w:val="WW8Num1z1"/>
    <w:rPr>
      <w:rFonts w:ascii="Courier New" w:cs="Courier New" w:hAnsi="Courier New"/>
    </w:rPr>
  </w:style>
  <w:style w:type="character" w:styleId="WW8Num1z2" w:customStyle="1">
    <w:name w:val="WW8Num1z2"/>
    <w:rPr>
      <w:rFonts w:ascii="Wingdings" w:hAnsi="Wingdings"/>
    </w:rPr>
  </w:style>
  <w:style w:type="character" w:styleId="WW8Num1z3" w:customStyle="1">
    <w:name w:val="WW8Num1z3"/>
    <w:rPr>
      <w:rFonts w:ascii="Symbol" w:hAnsi="Symbol"/>
    </w:rPr>
  </w:style>
  <w:style w:type="character" w:styleId="WW8Num2z0" w:customStyle="1">
    <w:name w:val="WW8Num2z0"/>
  </w:style>
  <w:style w:type="character" w:styleId="WW8Num2z1" w:customStyle="1">
    <w:name w:val="WW8Num2z1"/>
    <w:rPr>
      <w:rFonts w:ascii="Courier New" w:cs="Courier New" w:hAnsi="Courier New"/>
    </w:rPr>
  </w:style>
  <w:style w:type="character" w:styleId="WW8Num2z2" w:customStyle="1">
    <w:name w:val="WW8Num2z2"/>
    <w:rPr>
      <w:rFonts w:ascii="Wingdings" w:hAnsi="Wingdings"/>
    </w:rPr>
  </w:style>
  <w:style w:type="character" w:styleId="WW8Num2z3" w:customStyle="1">
    <w:name w:val="WW8Num2z3"/>
    <w:rPr>
      <w:rFonts w:ascii="Symbol" w:hAnsi="Symbol"/>
    </w:rPr>
  </w:style>
  <w:style w:type="character" w:styleId="WW8Num3z0" w:customStyle="1">
    <w:name w:val="WW8Num3z0"/>
  </w:style>
  <w:style w:type="character" w:styleId="WW8Num3z1" w:customStyle="1">
    <w:name w:val="WW8Num3z1"/>
    <w:rPr>
      <w:rFonts w:ascii="Courier New" w:hAnsi="Courier New"/>
    </w:rPr>
  </w:style>
  <w:style w:type="character" w:styleId="WW8Num3z2" w:customStyle="1">
    <w:name w:val="WW8Num3z2"/>
    <w:rPr>
      <w:rFonts w:ascii="Wingdings" w:hAnsi="Wingdings"/>
    </w:rPr>
  </w:style>
  <w:style w:type="character" w:styleId="WW8Num3z3" w:customStyle="1">
    <w:name w:val="WW8Num3z3"/>
    <w:rPr>
      <w:rFonts w:ascii="Symbol" w:hAnsi="Symbol"/>
    </w:rPr>
  </w:style>
  <w:style w:type="character" w:styleId="Collegamentoipertestuale">
    <w:name w:val="Hyperlink"/>
    <w:rPr>
      <w:u w:val="single"/>
    </w:rPr>
  </w:style>
  <w:style w:type="character" w:styleId="Enfasigrassetto">
    <w:name w:val="Strong"/>
    <w:uiPriority w:val="22"/>
    <w:qFormat w:val="1"/>
    <w:rPr>
      <w:b w:val="1"/>
      <w:bCs w:val="1"/>
    </w:rPr>
  </w:style>
  <w:style w:type="character" w:styleId="apple-converted-space" w:customStyle="1">
    <w:name w:val="apple-converted-space"/>
    <w:basedOn w:val="Carpredefinitoparagrafo"/>
  </w:style>
  <w:style w:type="paragraph" w:styleId="Intestazione1" w:customStyle="1">
    <w:name w:val="Intestazione1"/>
    <w:basedOn w:val="Normale"/>
    <w:next w:val="Corpotesto"/>
    <w:pPr>
      <w:keepNext w:val="1"/>
      <w:spacing w:after="120" w:before="240"/>
    </w:pPr>
  </w:style>
  <w:style w:type="paragraph" w:styleId="Corpotesto">
    <w:name w:val="Body Text"/>
    <w:basedOn w:val="Normale"/>
    <w:pPr>
      <w:spacing w:after="120"/>
    </w:pPr>
  </w:style>
  <w:style w:type="paragraph" w:styleId="Elenco">
    <w:name w:val="List"/>
    <w:basedOn w:val="Corpotesto"/>
    <w:rPr>
      <w:rFonts w:cs="Lucida Sans"/>
    </w:rPr>
  </w:style>
  <w:style w:type="paragraph" w:styleId="Didascalia1" w:customStyle="1">
    <w:name w:val="Didascalia1"/>
    <w:basedOn w:val="Normale"/>
    <w:pPr>
      <w:suppressLineNumbers w:val="1"/>
      <w:spacing w:after="120" w:before="120"/>
    </w:pPr>
  </w:style>
  <w:style w:type="paragraph" w:styleId="Indice" w:customStyle="1">
    <w:name w:val="Indice"/>
    <w:basedOn w:val="Normale"/>
    <w:pPr>
      <w:suppressLineNumbers w:val="1"/>
    </w:pPr>
    <w:rPr>
      <w:rFonts w:cs="Lucida Sans"/>
    </w:rPr>
  </w:style>
  <w:style w:type="paragraph" w:styleId="Intestazioneepidipagina" w:customStyle="1">
    <w:name w:val="Intestazione e piè di pagina"/>
    <w:pPr>
      <w:tabs>
        <w:tab w:val="right" w:pos="9020"/>
      </w:tabs>
      <w:suppressAutoHyphens w:val="1"/>
    </w:pPr>
  </w:style>
  <w:style w:type="paragraph" w:styleId="Didefault" w:customStyle="1">
    <w:name w:val="Di default"/>
    <w:pPr>
      <w:suppressAutoHyphens w:val="1"/>
    </w:pPr>
  </w:style>
  <w:style w:type="paragraph" w:styleId="NormaleWeb">
    <w:name w:val="Normal (Web)"/>
    <w:basedOn w:val="Normale"/>
    <w:uiPriority w:val="99"/>
    <w:pPr>
      <w:suppressAutoHyphens w:val="0"/>
      <w:spacing w:after="280" w:before="280"/>
    </w:pPr>
  </w:style>
  <w:style w:type="paragraph" w:styleId="Intestazione">
    <w:name w:val="header"/>
    <w:basedOn w:val="Normale"/>
    <w:pPr>
      <w:suppressLineNumbers w:val="1"/>
      <w:tabs>
        <w:tab w:val="center" w:pos="4819"/>
        <w:tab w:val="right" w:pos="9638"/>
      </w:tabs>
    </w:pPr>
  </w:style>
  <w:style w:type="paragraph" w:styleId="Pidipagina">
    <w:name w:val="footer"/>
    <w:basedOn w:val="Normale"/>
    <w:pPr>
      <w:suppressLineNumbers w:val="1"/>
      <w:tabs>
        <w:tab w:val="center" w:pos="4819"/>
        <w:tab w:val="right" w:pos="9638"/>
      </w:tabs>
    </w:pPr>
  </w:style>
  <w:style w:type="paragraph" w:styleId="Testofumetto">
    <w:name w:val="Balloon Text"/>
    <w:basedOn w:val="Normale"/>
    <w:semiHidden w:val="1"/>
    <w:rsid w:val="00104A34"/>
    <w:rPr>
      <w:rFonts w:ascii="Tahoma" w:cs="Tahoma" w:hAnsi="Tahoma"/>
      <w:sz w:val="16"/>
      <w:szCs w:val="16"/>
    </w:rPr>
  </w:style>
  <w:style w:type="table" w:styleId="Grigliatabella">
    <w:name w:val="Table Grid"/>
    <w:basedOn w:val="Tabellanormale"/>
    <w:uiPriority w:val="59"/>
    <w:rsid w:val="0005184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itolo1Carattere" w:customStyle="1">
    <w:name w:val="Titolo 1 Carattere"/>
    <w:basedOn w:val="Carpredefinitoparagrafo"/>
    <w:link w:val="Titolo1"/>
    <w:rsid w:val="00AD7996"/>
    <w:rPr>
      <w:b w:val="1"/>
      <w:sz w:val="24"/>
      <w:szCs w:val="28"/>
    </w:rPr>
  </w:style>
  <w:style w:type="character" w:styleId="UnresolvedMention1" w:customStyle="1">
    <w:name w:val="Unresolved Mention1"/>
    <w:basedOn w:val="Carpredefinitoparagrafo"/>
    <w:uiPriority w:val="99"/>
    <w:semiHidden w:val="1"/>
    <w:unhideWhenUsed w:val="1"/>
    <w:rsid w:val="001A6D17"/>
    <w:rPr>
      <w:color w:val="605e5c"/>
      <w:shd w:color="auto" w:fill="e1dfdd" w:val="clear"/>
    </w:r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tampa@cini.it" TargetMode="External"/><Relationship Id="rId8" Type="http://schemas.openxmlformats.org/officeDocument/2006/relationships/hyperlink" Target="http://www.cini.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KHxz5M58EpT5z0CrFd75FKesfQ==">CgMxLjAyCGguZ2pkZ3hzOAByITF5YWtlbks1MHUxZHVPTmdLNUVZRC1XRW1MNTc4V0NPYw==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2023-07-06T09:23:00Z</dcterms:created>
  <dc:creator>Giorgio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f4bb52-9e9d-4296-940a-59002820a53c_Enabled">
    <vt:lpwstr>true</vt:lpwstr>
  </property>
  <property fmtid="{D5CDD505-2E9C-101B-9397-08002B2CF9AE}" pid="3" name="MSIP_Label_5bf4bb52-9e9d-4296-940a-59002820a53c_SetDate">
    <vt:lpwstr>2021-05-25T16:45:25Z</vt:lpwstr>
  </property>
  <property fmtid="{D5CDD505-2E9C-101B-9397-08002B2CF9AE}" pid="4" name="MSIP_Label_5bf4bb52-9e9d-4296-940a-59002820a53c_Method">
    <vt:lpwstr>Standard</vt:lpwstr>
  </property>
  <property fmtid="{D5CDD505-2E9C-101B-9397-08002B2CF9AE}" pid="5" name="MSIP_Label_5bf4bb52-9e9d-4296-940a-59002820a53c_Name">
    <vt:lpwstr>5bf4bb52-9e9d-4296-940a-59002820a53c</vt:lpwstr>
  </property>
  <property fmtid="{D5CDD505-2E9C-101B-9397-08002B2CF9AE}" pid="6" name="MSIP_Label_5bf4bb52-9e9d-4296-940a-59002820a53c_SiteId">
    <vt:lpwstr>cbeb3ecc-6f45-4183-b5a8-088140deae5d</vt:lpwstr>
  </property>
  <property fmtid="{D5CDD505-2E9C-101B-9397-08002B2CF9AE}" pid="7" name="MSIP_Label_5bf4bb52-9e9d-4296-940a-59002820a53c_ActionId">
    <vt:lpwstr>d4e7e4b8-c5fc-423f-af4f-c6add80b1600</vt:lpwstr>
  </property>
  <property fmtid="{D5CDD505-2E9C-101B-9397-08002B2CF9AE}" pid="8" name="MSIP_Label_5bf4bb52-9e9d-4296-940a-59002820a53c_ContentBits">
    <vt:lpwstr>0</vt:lpwstr>
  </property>
</Properties>
</file>