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Venezia, Isola di San Giorgio Maggiore</w:t>
      </w:r>
    </w:p>
    <w:p w:rsidR="00000000" w:rsidDel="00000000" w:rsidP="00000000" w:rsidRDefault="00000000" w:rsidRPr="00000000" w14:paraId="00000002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Centro Studi Vetro- Sala Messina</w:t>
      </w:r>
    </w:p>
    <w:p w:rsidR="00000000" w:rsidDel="00000000" w:rsidP="00000000" w:rsidRDefault="00000000" w:rsidRPr="00000000" w14:paraId="00000003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11 settembre - 21 dicembre 2023</w:t>
      </w:r>
    </w:p>
    <w:p w:rsidR="00000000" w:rsidDel="00000000" w:rsidP="00000000" w:rsidRDefault="00000000" w:rsidRPr="00000000" w14:paraId="00000004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Centro Studi Vetro | Mostra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EB Garamond" w:cs="EB Garamond" w:eastAsia="EB Garamond" w:hAnsi="EB Garamond"/>
          <w:b w:val="1"/>
          <w:sz w:val="42"/>
          <w:szCs w:val="42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sz w:val="42"/>
          <w:szCs w:val="42"/>
          <w:rtl w:val="0"/>
        </w:rPr>
        <w:t xml:space="preserve">Manifesto di Sabbia, </w:t>
      </w:r>
      <w:r w:rsidDel="00000000" w:rsidR="00000000" w:rsidRPr="00000000">
        <w:rPr>
          <w:rFonts w:ascii="EB Garamond" w:cs="EB Garamond" w:eastAsia="EB Garamond" w:hAnsi="EB Garamond"/>
          <w:b w:val="1"/>
          <w:sz w:val="42"/>
          <w:szCs w:val="42"/>
          <w:rtl w:val="0"/>
        </w:rPr>
        <w:t xml:space="preserve">Marcela Cernadas</w:t>
      </w:r>
    </w:p>
    <w:p w:rsidR="00000000" w:rsidDel="00000000" w:rsidP="00000000" w:rsidRDefault="00000000" w:rsidRPr="00000000" w14:paraId="00000007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EB Garamond" w:cs="EB Garamond" w:eastAsia="EB Garamond" w:hAnsi="EB Garamond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In occasione della settima edizione di 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sz w:val="24"/>
          <w:szCs w:val="24"/>
          <w:highlight w:val="white"/>
          <w:rtl w:val="0"/>
        </w:rPr>
        <w:t xml:space="preserve">The Venice Glass Week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highlight w:val="white"/>
          <w:rtl w:val="0"/>
        </w:rPr>
        <w:t xml:space="preserve"> il Centro Studi del Vetro della Fondazione Giorgio Cini presenta la mostra 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sz w:val="24"/>
          <w:szCs w:val="24"/>
          <w:highlight w:val="white"/>
          <w:rtl w:val="0"/>
        </w:rPr>
        <w:t xml:space="preserve">Manifesto di Sabbia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highlight w:val="white"/>
          <w:rtl w:val="0"/>
        </w:rPr>
        <w:t xml:space="preserve"> dell’artista argentina Marcela Cernadas, vincitrice della decima edizione del Premio Glass in Venice (2022).</w:t>
      </w:r>
    </w:p>
    <w:p w:rsidR="00000000" w:rsidDel="00000000" w:rsidP="00000000" w:rsidRDefault="00000000" w:rsidRPr="00000000" w14:paraId="00000009">
      <w:pPr>
        <w:rPr>
          <w:rFonts w:ascii="EB Garamond" w:cs="EB Garamond" w:eastAsia="EB Garamond" w:hAnsi="EB Garamond"/>
          <w:b w:val="1"/>
          <w:sz w:val="33"/>
          <w:szCs w:val="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EB Garamond" w:cs="EB Garamond" w:eastAsia="EB Garamond" w:hAnsi="EB Garamond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In occasione della settima edizione di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The Venice Glass Week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 il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Centro Studi del Vetro della Fondazione Giorgio Cini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 presenta la mostra 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highlight w:val="white"/>
          <w:rtl w:val="0"/>
        </w:rPr>
        <w:t xml:space="preserve">Manifesto di Sabbia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: una nuova serie di circa 20 opere realizzate dall’artista argentina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Marcela Cernadas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, vincitrice nel 2022 della decima edizione del premio Glass Venice. </w:t>
      </w:r>
    </w:p>
    <w:p w:rsidR="00000000" w:rsidDel="00000000" w:rsidP="00000000" w:rsidRDefault="00000000" w:rsidRPr="00000000" w14:paraId="0000000B">
      <w:pPr>
        <w:rPr>
          <w:rFonts w:ascii="EB Garamond" w:cs="EB Garamond" w:eastAsia="EB Garamond" w:hAnsi="EB Garamond"/>
          <w:b w:val="1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La mostra è visitabile dal lunedì al venerdì, dalle 10 alle 13.30 e dalle 14.30 alle 17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a partire dall’11 settembre 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(prenotazione obbligatoria a </w:t>
      </w:r>
      <w:hyperlink r:id="rId7">
        <w:r w:rsidDel="00000000" w:rsidR="00000000" w:rsidRPr="00000000">
          <w:rPr>
            <w:rFonts w:ascii="EB Garamond" w:cs="EB Garamond" w:eastAsia="EB Garamond" w:hAnsi="EB Garamond"/>
            <w:color w:val="1155cc"/>
            <w:highlight w:val="white"/>
            <w:u w:val="single"/>
            <w:rtl w:val="0"/>
          </w:rPr>
          <w:t xml:space="preserve">centrostudivetro@cini.it</w:t>
        </w:r>
      </w:hyperlink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EB Garamond" w:cs="EB Garamond" w:eastAsia="EB Garamond" w:hAnsi="EB 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hd w:fill="ffffff" w:val="clear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Per Cernadas, vincitrice nel 2022 della decima edizione del Premio</w:t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 Glass in Venice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il vetro è divenuto ormai un mezzo espressivo consueto..</w:t>
      </w:r>
    </w:p>
    <w:p w:rsidR="00000000" w:rsidDel="00000000" w:rsidP="00000000" w:rsidRDefault="00000000" w:rsidRPr="00000000" w14:paraId="0000000E">
      <w:pPr>
        <w:widowControl w:val="1"/>
        <w:shd w:fill="ffffff" w:val="clear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Per l’occasione, il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Centro espone un’inedita lastra in vetro di Murano composta da canne color bianco opalino, numerosi lavori su carta cotone -appartenenti alla serie </w:t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disegni bianchi-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una maquette, un video e un’installazione site specific.</w:t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In mostra, vengono di fatto riunite le ragioni intrinseche della ricerca dell’artista che si focalizza sulle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diverse accezioni del concetto di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sabbia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intesa come componente chimica utilizzata per la realizzazione del vetro, dunque presente nei pigmenti originali della vetreria M.V.M. Cappellin.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Tenute nascoste, si narra, sotto terra, emergono infatti le centinaia di polveri colorate appartenute alla storica fornace muranese e utilizzate per la produzione di lastre e vetrate, accanto ad alcuni rari frammenti di vetro custoditi proprio all’interno della nuova sede dell’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Archivio del Vetro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la Sala Messina. </w:t>
      </w:r>
    </w:p>
    <w:p w:rsidR="00000000" w:rsidDel="00000000" w:rsidP="00000000" w:rsidRDefault="00000000" w:rsidRPr="00000000" w14:paraId="0000000F">
      <w:pPr>
        <w:widowControl w:val="1"/>
        <w:shd w:fill="ffffff" w:val="clear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hd w:fill="ffffff" w:val="clear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Ma la sabbia è anche il simbolo biblico della creazione, ovvero l’argilla da cui è forgiata l’umanità ed è poi elemento impalpabile e volatile con funzione allegorica rispetto alla nostra memoria che disperde e cancella. Così accade nel memorabile  </w:t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Il Libro di Sabbia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di Jorge Luis Borges, autore argentino cui è dedicato il labirinto della Fondazione Giorgio Cini realizzato nel 2011 da un progetto dell’architetto Randoll Coate. Così, il </w:t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ductus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aggrovigliato e leggero dei 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rtl w:val="0"/>
        </w:rPr>
        <w:t xml:space="preserve">disegni bianchi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simula le forme di labirinti ideali e perde le proprie tracce sulla carta. Ogni disegno è numerato secondo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l’enigmatica chiave dichiarata da Borges nel suo racconto: “Mi resi conto che le piccole illustrazioni si trovavano a duemila pagine una dall’altra.” Viene così messa in evidenza anche la semantica dell’archivio stesso, inteso come luogo di conservazione, di ricerca e salvaguardia di preziosi materiali di studio. </w:t>
      </w:r>
    </w:p>
    <w:p w:rsidR="00000000" w:rsidDel="00000000" w:rsidP="00000000" w:rsidRDefault="00000000" w:rsidRPr="00000000" w14:paraId="00000011">
      <w:pPr>
        <w:widowControl w:val="1"/>
        <w:shd w:fill="ffffff" w:val="clear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shd w:fill="ffffff" w:val="clear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Un deliberato rovesciamento del medesimo ‘esercizio’ ma in chiave quasi performativa è 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rtl w:val="0"/>
        </w:rPr>
        <w:t xml:space="preserve">Manifesto di Sabbia. Labirinto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un grande rotolo di carta da disegnare e dipanare nel corso della </w:t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Venice Glass Week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che simboleggia lo svelamento della storia attraverso le fonti archivistiche e propone una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 pratica creativa nella forma dell’archivio aperto.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shd w:fill="ffffff" w:val="clear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La traslitterazione formale di tali concetti è infine presentata attraverso la maquette 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rtl w:val="0"/>
        </w:rPr>
        <w:t xml:space="preserve">Scatola per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rtl w:val="0"/>
        </w:rPr>
        <w:t xml:space="preserve">manifesto di Sabbia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che custodisce il testo dell’opera in vetro che dà il titolo alla mostra, trascritto in piccole e preziose pagine serigrafate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Al centro della pratica di Cernadas, la pratica del ‘creare’ si fa messaggio nel tempo anche attraverso la scrittura. In mostra anche il video </w:t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Rosa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(2008), la cui protagonista presenta se stessa in procinto di plasmare la propria essenza.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shd w:fill="ffffff" w:val="clear"/>
        <w:spacing w:line="240" w:lineRule="auto"/>
        <w:rPr>
          <w:rFonts w:ascii="EB Garamond" w:cs="EB Garamond" w:eastAsia="EB Garamond" w:hAnsi="EB 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EB Garamond" w:cs="EB Garamond" w:eastAsia="EB Garamond" w:hAnsi="EB 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spacing w:line="276" w:lineRule="auto"/>
        <w:jc w:val="left"/>
        <w:rPr>
          <w:rFonts w:ascii="EB Garamond" w:cs="EB Garamond" w:eastAsia="EB Garamond" w:hAnsi="EB Garamon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Per maggiori informazioni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</w:t>
      </w:r>
      <w:hyperlink r:id="rId8">
        <w:r w:rsidDel="00000000" w:rsidR="00000000" w:rsidRPr="00000000">
          <w:rPr>
            <w:rFonts w:ascii="EB Garamond" w:cs="EB Garamond" w:eastAsia="EB Garamond" w:hAnsi="EB Garamond"/>
            <w:color w:val="1155cc"/>
            <w:sz w:val="22"/>
            <w:szCs w:val="22"/>
            <w:u w:val="single"/>
            <w:rtl w:val="0"/>
          </w:rPr>
          <w:t xml:space="preserve">centrostudivetro@cini.it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Garamond" w:cs="Garamond" w:eastAsia="Garamond" w:hAnsi="Garamond"/>
          <w:sz w:val="22"/>
          <w:szCs w:val="22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Informazioni per la stampa:</w:t>
      </w:r>
    </w:p>
    <w:p w:rsidR="00000000" w:rsidDel="00000000" w:rsidP="00000000" w:rsidRDefault="00000000" w:rsidRPr="00000000" w14:paraId="0000001B">
      <w:pPr>
        <w:spacing w:line="288" w:lineRule="auto"/>
        <w:ind w:right="263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Fondazione Giorgio Cini onlus</w:t>
      </w:r>
    </w:p>
    <w:p w:rsidR="00000000" w:rsidDel="00000000" w:rsidP="00000000" w:rsidRDefault="00000000" w:rsidRPr="00000000" w14:paraId="0000001C">
      <w:pPr>
        <w:spacing w:line="288" w:lineRule="auto"/>
        <w:ind w:right="263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Ufficio Stampa</w:t>
      </w:r>
    </w:p>
    <w:p w:rsidR="00000000" w:rsidDel="00000000" w:rsidP="00000000" w:rsidRDefault="00000000" w:rsidRPr="00000000" w14:paraId="0000001D">
      <w:pPr>
        <w:spacing w:line="288" w:lineRule="auto"/>
        <w:ind w:right="263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tel. +39 041 2710280</w:t>
      </w:r>
    </w:p>
    <w:p w:rsidR="00000000" w:rsidDel="00000000" w:rsidP="00000000" w:rsidRDefault="00000000" w:rsidRPr="00000000" w14:paraId="0000001E">
      <w:pPr>
        <w:spacing w:line="288" w:lineRule="auto"/>
        <w:ind w:right="263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email: </w:t>
      </w:r>
      <w:hyperlink r:id="rId9">
        <w:r w:rsidDel="00000000" w:rsidR="00000000" w:rsidRPr="00000000">
          <w:rPr>
            <w:rFonts w:ascii="Garamond" w:cs="Garamond" w:eastAsia="Garamond" w:hAnsi="Garamond"/>
            <w:sz w:val="22"/>
            <w:szCs w:val="22"/>
            <w:rtl w:val="0"/>
          </w:rPr>
          <w:t xml:space="preserve">stampa@cini.it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88" w:lineRule="auto"/>
        <w:ind w:right="263"/>
        <w:rPr>
          <w:rFonts w:ascii="Garamond" w:cs="Garamond" w:eastAsia="Garamond" w:hAnsi="Garamond"/>
          <w:sz w:val="22"/>
          <w:szCs w:val="22"/>
        </w:rPr>
      </w:pPr>
      <w:bookmarkStart w:colFirst="0" w:colLast="0" w:name="_heading=h.30j0zll" w:id="0"/>
      <w:bookmarkEnd w:id="0"/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www.cini.it/press-release</w:t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20" w:w="11900" w:orient="portrait"/>
      <w:pgMar w:bottom="1701" w:top="567" w:left="3856" w:right="56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445</wp:posOffset>
          </wp:positionH>
          <wp:positionV relativeFrom="page">
            <wp:posOffset>0</wp:posOffset>
          </wp:positionV>
          <wp:extent cx="7555510" cy="10692000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" w:cs="Times" w:eastAsia="Times" w:hAnsi="Times"/>
        <w:sz w:val="21"/>
        <w:szCs w:val="21"/>
        <w:lang w:val="it-IT"/>
      </w:rPr>
    </w:rPrDefault>
    <w:pPrDefault>
      <w:pPr>
        <w:widowControl w:val="0"/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260" w:lineRule="auto"/>
      <w:jc w:val="right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260" w:lineRule="auto"/>
      <w:jc w:val="right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260" w:lineRule="auto"/>
      <w:ind w:left="720" w:hanging="720"/>
      <w:jc w:val="right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2880" w:hanging="720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  <w:ind w:left="3600" w:hanging="720"/>
    </w:pPr>
    <w:rPr>
      <w:rFonts w:ascii="Calibri" w:cs="Calibri" w:eastAsia="Calibri" w:hAnsi="Calibri"/>
      <w:b w:val="1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1202B7"/>
    <w:pPr>
      <w:autoSpaceDE w:val="0"/>
      <w:autoSpaceDN w:val="0"/>
      <w:adjustRightInd w:val="0"/>
      <w:textAlignment w:val="center"/>
    </w:pPr>
  </w:style>
  <w:style w:type="paragraph" w:styleId="Titolo1">
    <w:name w:val="heading 1"/>
    <w:basedOn w:val="Normale"/>
    <w:next w:val="Normale"/>
    <w:qFormat w:val="1"/>
    <w:pPr>
      <w:keepNext w:val="1"/>
      <w:numPr>
        <w:numId w:val="1"/>
      </w:numPr>
      <w:spacing w:line="260" w:lineRule="exact"/>
      <w:jc w:val="right"/>
      <w:outlineLvl w:val="0"/>
    </w:pPr>
    <w:rPr>
      <w:b w:val="1"/>
      <w:bCs w:val="1"/>
      <w:sz w:val="20"/>
    </w:rPr>
  </w:style>
  <w:style w:type="paragraph" w:styleId="Titolo2">
    <w:name w:val="heading 2"/>
    <w:basedOn w:val="Normale"/>
    <w:next w:val="Normale"/>
    <w:link w:val="Titolo2Carattere"/>
    <w:uiPriority w:val="9"/>
    <w:qFormat w:val="1"/>
    <w:rsid w:val="00E20658"/>
    <w:pPr>
      <w:keepNext w:val="1"/>
      <w:spacing w:after="60" w:before="240"/>
      <w:outlineLvl w:val="1"/>
    </w:pPr>
    <w:rPr>
      <w:rFonts w:ascii="Calibri Light" w:hAnsi="Calibri Light"/>
      <w:b w:val="1"/>
      <w:bCs w:val="1"/>
      <w:i w:val="1"/>
      <w:iCs w:val="1"/>
      <w:sz w:val="28"/>
      <w:szCs w:val="28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qFormat w:val="1"/>
    <w:pPr>
      <w:keepNext w:val="1"/>
      <w:numPr>
        <w:ilvl w:val="3"/>
        <w:numId w:val="1"/>
      </w:numPr>
      <w:spacing w:after="60" w:before="240"/>
      <w:outlineLvl w:val="3"/>
    </w:pPr>
    <w:rPr>
      <w:rFonts w:ascii="Calibri" w:cs="Calibri" w:hAnsi="Calibri"/>
      <w:b w:val="1"/>
      <w:bCs w:val="1"/>
      <w:sz w:val="28"/>
      <w:szCs w:val="28"/>
      <w:lang w:val="x-none"/>
    </w:rPr>
  </w:style>
  <w:style w:type="paragraph" w:styleId="Titolo5">
    <w:name w:val="heading 5"/>
    <w:basedOn w:val="Normale"/>
    <w:next w:val="Normale"/>
    <w:qFormat w:val="1"/>
    <w:pPr>
      <w:numPr>
        <w:ilvl w:val="4"/>
        <w:numId w:val="1"/>
      </w:numPr>
      <w:spacing w:after="60" w:before="240"/>
      <w:outlineLvl w:val="4"/>
    </w:pPr>
    <w:rPr>
      <w:rFonts w:ascii="Calibri" w:cs="Calibri" w:hAnsi="Calibri"/>
      <w:b w:val="1"/>
      <w:bCs w:val="1"/>
      <w:i w:val="1"/>
      <w:iCs w:val="1"/>
      <w:lang w:val="x-none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WW8Num1z0" w:customStyle="1">
    <w:name w:val="WW8Num1z0"/>
  </w:style>
  <w:style w:type="character" w:styleId="WW8Num1z1" w:customStyle="1">
    <w:name w:val="WW8Num1z1"/>
  </w:style>
  <w:style w:type="character" w:styleId="WW8Num1z2" w:customStyle="1">
    <w:name w:val="WW8Num1z2"/>
  </w:style>
  <w:style w:type="character" w:styleId="WW8Num1z3" w:customStyle="1">
    <w:name w:val="WW8Num1z3"/>
  </w:style>
  <w:style w:type="character" w:styleId="WW8Num1z4" w:customStyle="1">
    <w:name w:val="WW8Num1z4"/>
  </w:style>
  <w:style w:type="character" w:styleId="WW8Num1z5" w:customStyle="1">
    <w:name w:val="WW8Num1z5"/>
  </w:style>
  <w:style w:type="character" w:styleId="WW8Num1z6" w:customStyle="1">
    <w:name w:val="WW8Num1z6"/>
  </w:style>
  <w:style w:type="character" w:styleId="WW8Num1z7" w:customStyle="1">
    <w:name w:val="WW8Num1z7"/>
  </w:style>
  <w:style w:type="character" w:styleId="WW8Num1z8" w:customStyle="1">
    <w:name w:val="WW8Num1z8"/>
  </w:style>
  <w:style w:type="character" w:styleId="WW8Num2z0" w:customStyle="1">
    <w:name w:val="WW8Num2z0"/>
    <w:rPr>
      <w:rFonts w:hint="default"/>
    </w:rPr>
  </w:style>
  <w:style w:type="character" w:styleId="WW8Num2z1" w:customStyle="1">
    <w:name w:val="WW8Num2z1"/>
  </w:style>
  <w:style w:type="character" w:styleId="WW8Num2z2" w:customStyle="1">
    <w:name w:val="WW8Num2z2"/>
  </w:style>
  <w:style w:type="character" w:styleId="WW8Num2z3" w:customStyle="1">
    <w:name w:val="WW8Num2z3"/>
  </w:style>
  <w:style w:type="character" w:styleId="WW8Num2z4" w:customStyle="1">
    <w:name w:val="WW8Num2z4"/>
  </w:style>
  <w:style w:type="character" w:styleId="WW8Num2z5" w:customStyle="1">
    <w:name w:val="WW8Num2z5"/>
  </w:style>
  <w:style w:type="character" w:styleId="WW8Num2z6" w:customStyle="1">
    <w:name w:val="WW8Num2z6"/>
  </w:style>
  <w:style w:type="character" w:styleId="WW8Num2z7" w:customStyle="1">
    <w:name w:val="WW8Num2z7"/>
  </w:style>
  <w:style w:type="character" w:styleId="WW8Num2z8" w:customStyle="1">
    <w:name w:val="WW8Num2z8"/>
  </w:style>
  <w:style w:type="character" w:styleId="WW8Num3z0" w:customStyle="1">
    <w:name w:val="WW8Num3z0"/>
    <w:rPr>
      <w:rFonts w:cs="Times New Roman"/>
    </w:rPr>
  </w:style>
  <w:style w:type="character" w:styleId="Carpredefinitoparagrafo1" w:customStyle="1">
    <w:name w:val="Car. predefinito paragrafo1"/>
  </w:style>
  <w:style w:type="character" w:styleId="Collegamentoipertestuale">
    <w:name w:val="Hyperlink"/>
    <w:uiPriority w:val="99"/>
    <w:rPr>
      <w:color w:val="0000ff"/>
      <w:u w:val="single"/>
    </w:rPr>
  </w:style>
  <w:style w:type="character" w:styleId="Titolo4Carattere" w:customStyle="1">
    <w:name w:val="Titolo 4 Carattere"/>
    <w:rPr>
      <w:rFonts w:ascii="Calibri" w:cs="Times New Roman" w:eastAsia="Times New Roman" w:hAnsi="Calibri"/>
      <w:b w:val="1"/>
      <w:bCs w:val="1"/>
      <w:sz w:val="28"/>
      <w:szCs w:val="28"/>
    </w:rPr>
  </w:style>
  <w:style w:type="character" w:styleId="cinicontentdata11td" w:customStyle="1">
    <w:name w:val="cinicontentdata11td"/>
  </w:style>
  <w:style w:type="character" w:styleId="Enfasigrassetto">
    <w:name w:val="Strong"/>
    <w:uiPriority w:val="22"/>
    <w:qFormat w:val="1"/>
    <w:rPr>
      <w:b w:val="1"/>
      <w:bCs w:val="1"/>
    </w:rPr>
  </w:style>
  <w:style w:type="character" w:styleId="Enfasicorsivo">
    <w:name w:val="Emphasis"/>
    <w:uiPriority w:val="20"/>
    <w:qFormat w:val="1"/>
    <w:rPr>
      <w:i w:val="1"/>
      <w:iCs w:val="1"/>
    </w:rPr>
  </w:style>
  <w:style w:type="character" w:styleId="apple-converted-space" w:customStyle="1">
    <w:name w:val="apple-converted-space"/>
  </w:style>
  <w:style w:type="character" w:styleId="UnresolvedMention1" w:customStyle="1">
    <w:name w:val="Unresolved Mention1"/>
    <w:rPr>
      <w:color w:val="605e5c"/>
      <w:shd w:color="auto" w:fill="e1dfdd" w:val="clear"/>
    </w:rPr>
  </w:style>
  <w:style w:type="character" w:styleId="Menzionenonrisolta1" w:customStyle="1">
    <w:name w:val="Menzione non risolta1"/>
    <w:rPr>
      <w:color w:val="605e5c"/>
      <w:shd w:color="auto" w:fill="e1dfdd" w:val="clear"/>
    </w:rPr>
  </w:style>
  <w:style w:type="character" w:styleId="Titolo5Carattere" w:customStyle="1">
    <w:name w:val="Titolo 5 Carattere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Titolo10" w:customStyle="1">
    <w:name w:val="Titolo1"/>
    <w:basedOn w:val="Normale"/>
    <w:next w:val="Corpotesto"/>
    <w:pPr>
      <w:keepNext w:val="1"/>
      <w:spacing w:after="120" w:before="240"/>
    </w:pPr>
    <w:rPr>
      <w:rFonts w:ascii="Liberation Sans" w:cs="Arial Unicode MS" w:eastAsia="PingFang SC" w:hAnsi="Liberation Sans"/>
      <w:sz w:val="28"/>
      <w:szCs w:val="28"/>
    </w:rPr>
  </w:style>
  <w:style w:type="paragraph" w:styleId="Corpotesto">
    <w:name w:val="Body Text"/>
    <w:basedOn w:val="Normale"/>
    <w:link w:val="CorpotestoCarattere"/>
    <w:rPr>
      <w:rFonts w:cs="Garamond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rFonts w:cs="Arial Unicode MS"/>
      <w:i w:val="1"/>
      <w:iCs w:val="1"/>
    </w:rPr>
  </w:style>
  <w:style w:type="paragraph" w:styleId="Indice" w:customStyle="1">
    <w:name w:val="Indice"/>
    <w:basedOn w:val="Normale"/>
    <w:pPr>
      <w:suppressLineNumbers w:val="1"/>
    </w:pPr>
    <w:rPr>
      <w:rFonts w:cs="Arial Unicode MS"/>
    </w:rPr>
  </w:style>
  <w:style w:type="paragraph" w:styleId="Testofumetto">
    <w:name w:val="Balloon Text"/>
    <w:basedOn w:val="Normale"/>
    <w:rPr>
      <w:rFonts w:ascii="Tahoma" w:cs="Tahoma" w:hAnsi="Tahoma"/>
      <w:sz w:val="16"/>
      <w:szCs w:val="16"/>
    </w:rPr>
  </w:style>
  <w:style w:type="paragraph" w:styleId="Intestazioneepidipagina" w:customStyle="1">
    <w:name w:val="Intestazione e piè di pagina"/>
    <w:basedOn w:val="Normale"/>
    <w:pPr>
      <w:suppressLineNumbers w:val="1"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31" w:customStyle="1">
    <w:name w:val="Corpo del testo 31"/>
    <w:basedOn w:val="Normale"/>
    <w:pPr>
      <w:spacing w:after="120"/>
    </w:pPr>
    <w:rPr>
      <w:sz w:val="16"/>
      <w:szCs w:val="16"/>
    </w:rPr>
  </w:style>
  <w:style w:type="paragraph" w:styleId="NormaleWeb">
    <w:name w:val="Normal (Web)"/>
    <w:basedOn w:val="Normale"/>
    <w:uiPriority w:val="99"/>
    <w:qFormat w:val="1"/>
    <w:pPr>
      <w:spacing w:after="210" w:line="210" w:lineRule="atLeast"/>
    </w:pPr>
    <w:rPr>
      <w:sz w:val="17"/>
      <w:szCs w:val="17"/>
    </w:rPr>
  </w:style>
  <w:style w:type="paragraph" w:styleId="Corpo" w:customStyle="1">
    <w:name w:val="Corpo"/>
    <w:pPr>
      <w:suppressAutoHyphens w:val="1"/>
    </w:pPr>
    <w:rPr>
      <w:rFonts w:ascii="Helvetica" w:cs="Helvetica" w:hAnsi="Helvetica"/>
      <w:sz w:val="24"/>
      <w:lang w:eastAsia="zh-CN"/>
    </w:rPr>
  </w:style>
  <w:style w:type="paragraph" w:styleId="Elencoacolori-Colore11" w:customStyle="1">
    <w:name w:val="Elenco a colori - Colore 11"/>
    <w:basedOn w:val="Normale"/>
    <w:pPr>
      <w:ind w:left="720"/>
      <w:contextualSpacing w:val="1"/>
    </w:pPr>
    <w:rPr>
      <w:lang w:val="en-US"/>
    </w:rPr>
  </w:style>
  <w:style w:type="paragraph" w:styleId="Standard" w:customStyle="1">
    <w:name w:val="Standard"/>
    <w:pPr>
      <w:suppressAutoHyphens w:val="1"/>
      <w:textAlignment w:val="baseline"/>
    </w:pPr>
    <w:rPr>
      <w:kern w:val="2"/>
      <w:sz w:val="24"/>
      <w:szCs w:val="24"/>
      <w:lang w:eastAsia="zh-CN" w:val="en-US"/>
    </w:rPr>
  </w:style>
  <w:style w:type="character" w:styleId="Collegamentovisitato">
    <w:name w:val="FollowedHyperlink"/>
    <w:uiPriority w:val="99"/>
    <w:semiHidden w:val="1"/>
    <w:unhideWhenUsed w:val="1"/>
    <w:rsid w:val="004312EB"/>
    <w:rPr>
      <w:color w:val="954f72"/>
      <w:u w:val="single"/>
    </w:rPr>
  </w:style>
  <w:style w:type="character" w:styleId="Titolo2Carattere" w:customStyle="1">
    <w:name w:val="Titolo 2 Carattere"/>
    <w:link w:val="Titolo2"/>
    <w:uiPriority w:val="9"/>
    <w:semiHidden w:val="1"/>
    <w:rsid w:val="00E20658"/>
    <w:rPr>
      <w:rFonts w:ascii="Calibri Light" w:cs="Times New Roman" w:eastAsia="Times New Roman" w:hAnsi="Calibri Light"/>
      <w:b w:val="1"/>
      <w:bCs w:val="1"/>
      <w:i w:val="1"/>
      <w:iCs w:val="1"/>
      <w:sz w:val="28"/>
      <w:szCs w:val="28"/>
      <w:lang w:eastAsia="zh-CN"/>
    </w:rPr>
  </w:style>
  <w:style w:type="paragraph" w:styleId="Testo1318" w:customStyle="1">
    <w:name w:val="Testo 13/18"/>
    <w:basedOn w:val="Normale"/>
    <w:uiPriority w:val="99"/>
    <w:rsid w:val="00C01595"/>
    <w:pPr>
      <w:spacing w:line="360" w:lineRule="atLeast"/>
    </w:pPr>
    <w:rPr>
      <w:rFonts w:ascii="Stanley-Regular" w:cs="Stanley-Regular" w:hAnsi="Stanley-Regular"/>
    </w:rPr>
  </w:style>
  <w:style w:type="paragraph" w:styleId="Sottotitoloprincipale" w:customStyle="1">
    <w:name w:val="Sottotitolo principale"/>
    <w:basedOn w:val="Normale"/>
    <w:qFormat w:val="1"/>
    <w:rsid w:val="00041164"/>
    <w:pPr>
      <w:jc w:val="left"/>
    </w:pPr>
    <w:rPr>
      <w:rFonts w:eastAsia="Garamond"/>
      <w:b w:val="1"/>
    </w:rPr>
  </w:style>
  <w:style w:type="paragraph" w:styleId="Titoloprincipale" w:customStyle="1">
    <w:name w:val="Titolo principale"/>
    <w:basedOn w:val="Normale"/>
    <w:qFormat w:val="1"/>
    <w:rsid w:val="00565E96"/>
    <w:pPr>
      <w:jc w:val="left"/>
    </w:pPr>
    <w:rPr>
      <w:rFonts w:eastAsia="Garamond"/>
      <w:sz w:val="42"/>
      <w:szCs w:val="42"/>
    </w:rPr>
  </w:style>
  <w:style w:type="paragraph" w:styleId="Luogo" w:customStyle="1">
    <w:name w:val="Luogo"/>
    <w:aliases w:val="data,ora"/>
    <w:basedOn w:val="Normale"/>
    <w:qFormat w:val="1"/>
    <w:rsid w:val="00041164"/>
    <w:pPr>
      <w:jc w:val="left"/>
    </w:pPr>
    <w:rPr>
      <w:rFonts w:eastAsia="Garamond"/>
    </w:rPr>
  </w:style>
  <w:style w:type="character" w:styleId="CorpotestoCarattere" w:customStyle="1">
    <w:name w:val="Corpo testo Carattere"/>
    <w:basedOn w:val="Carpredefinitoparagrafo"/>
    <w:link w:val="Corpotesto"/>
    <w:rsid w:val="00041164"/>
    <w:rPr>
      <w:rFonts w:cs="Garamond"/>
    </w:rPr>
  </w:style>
  <w:style w:type="character" w:styleId="Hyperlink0" w:customStyle="1">
    <w:name w:val="Hyperlink.0"/>
    <w:basedOn w:val="Collegamentoipertestuale"/>
    <w:rsid w:val="00FB7AD7"/>
    <w:rPr>
      <w:outline w:val="0"/>
      <w:color w:val="0000ff"/>
      <w:u w:color="0000ff" w:val="single"/>
    </w:rPr>
  </w:style>
  <w:style w:type="paragraph" w:styleId="Default" w:customStyle="1">
    <w:name w:val="Default"/>
    <w:rsid w:val="00FB7AD7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before="160"/>
    </w:pPr>
    <w:rPr>
      <w:rFonts w:ascii="Helvetica Neue" w:cs="Arial Unicode MS" w:eastAsia="Arial Unicode MS" w:hAnsi="Helvetica Neue"/>
      <w:sz w:val="24"/>
      <w:szCs w:val="24"/>
      <w:bdr w:space="0" w:sz="0" w:val="nil"/>
      <w14:textOutline w14:cap="flat" w14:cmpd="sng" w14:algn="ctr">
        <w14:noFill/>
        <w14:prstDash w14:val="solid"/>
        <w14:bevel/>
      </w14:textOutline>
    </w:rPr>
  </w:style>
  <w:style w:type="paragraph" w:styleId="Revisione">
    <w:name w:val="Revision"/>
    <w:hidden w:val="1"/>
    <w:uiPriority w:val="99"/>
    <w:semiHidden w:val="1"/>
    <w:rsid w:val="004E5827"/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 w:val="1"/>
    <w:rsid w:val="008A6651"/>
    <w:pPr>
      <w:ind w:left="720"/>
      <w:contextualSpacing w:val="1"/>
    </w:pPr>
  </w:style>
  <w:style w:type="character" w:styleId="UnresolvedMention2" w:customStyle="1">
    <w:name w:val="Unresolved Mention2"/>
    <w:basedOn w:val="Carpredefinitoparagrafo"/>
    <w:uiPriority w:val="99"/>
    <w:semiHidden w:val="1"/>
    <w:unhideWhenUsed w:val="1"/>
    <w:rsid w:val="00E6738C"/>
    <w:rPr>
      <w:color w:val="605e5c"/>
      <w:shd w:color="auto" w:fill="e1dfdd" w:val="clear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8A532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 w:val="1"/>
    <w:unhideWhenUsed w:val="1"/>
    <w:rsid w:val="008A5326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 w:val="1"/>
    <w:rsid w:val="008A532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8A5326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8A5326"/>
    <w:rPr>
      <w:b w:val="1"/>
      <w:bCs w:val="1"/>
      <w:sz w:val="20"/>
      <w:szCs w:val="20"/>
    </w:rPr>
  </w:style>
  <w:style w:type="character" w:styleId="Menzionenonrisolta2" w:customStyle="1">
    <w:name w:val="Menzione non risolta2"/>
    <w:basedOn w:val="Carpredefinitoparagrafo"/>
    <w:uiPriority w:val="99"/>
    <w:semiHidden w:val="1"/>
    <w:unhideWhenUsed w:val="1"/>
    <w:rsid w:val="00687EF3"/>
    <w:rPr>
      <w:color w:val="605e5c"/>
      <w:shd w:color="auto" w:fill="e1dfdd" w:val="clear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FF458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tampa@cini.it" TargetMode="External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entrostudivetro@cini.it" TargetMode="External"/><Relationship Id="rId8" Type="http://schemas.openxmlformats.org/officeDocument/2006/relationships/hyperlink" Target="mailto:centrostudivetro@cini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9D+hMEwUpC7m39cUaaNU0GftSg==">CgMxLjAyCWguMzBqMHpsbDgAciExbEtTZXhFMV80dGFhMGhTLTcxY3NTdVdkUFMyT0NNVzE=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2023-03-10T15:54:00Z</dcterms:created>
  <dc:creator>Novella Benzoni</dc:creator>
</cp:coreProperties>
</file>