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1"/>
        <w:keepLines w:val="1"/>
        <w:widowControl w:val="0"/>
        <w:spacing w:line="288" w:lineRule="auto"/>
        <w:ind w:firstLine="0"/>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Venezia, Isola di San Giorgio Maggiore e Palazzo Giustinian Lolin</w:t>
      </w:r>
    </w:p>
    <w:p w:rsidR="00000000" w:rsidDel="00000000" w:rsidP="00000000" w:rsidRDefault="00000000" w:rsidRPr="00000000" w14:paraId="00000003">
      <w:pPr>
        <w:keepNext w:val="1"/>
        <w:keepLines w:val="1"/>
        <w:widowControl w:val="0"/>
        <w:spacing w:line="288" w:lineRule="auto"/>
        <w:ind w:firstLine="0"/>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16, 17,18 novembre 2023 </w:t>
      </w:r>
    </w:p>
    <w:p w:rsidR="00000000" w:rsidDel="00000000" w:rsidP="00000000" w:rsidRDefault="00000000" w:rsidRPr="00000000" w14:paraId="00000004">
      <w:pPr>
        <w:spacing w:line="288" w:lineRule="auto"/>
        <w:ind w:firstLine="0"/>
        <w:rPr>
          <w:rFonts w:ascii="Times" w:cs="Times" w:eastAsia="Times" w:hAnsi="Times"/>
          <w:sz w:val="21"/>
          <w:szCs w:val="21"/>
          <w:highlight w:val="white"/>
        </w:rPr>
      </w:pP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0" w:before="0" w:line="276" w:lineRule="auto"/>
        <w:ind w:firstLine="0"/>
        <w:rPr>
          <w:rFonts w:ascii="Times" w:cs="Times" w:eastAsia="Times" w:hAnsi="Times"/>
          <w:b w:val="1"/>
          <w:sz w:val="40"/>
          <w:szCs w:val="40"/>
          <w:highlight w:val="white"/>
        </w:rPr>
      </w:pPr>
      <w:r w:rsidDel="00000000" w:rsidR="00000000" w:rsidRPr="00000000">
        <w:rPr>
          <w:rFonts w:ascii="Times" w:cs="Times" w:eastAsia="Times" w:hAnsi="Times"/>
          <w:b w:val="1"/>
          <w:sz w:val="40"/>
          <w:szCs w:val="40"/>
          <w:highlight w:val="white"/>
          <w:rtl w:val="0"/>
        </w:rPr>
        <w:t xml:space="preserve">Convegno Internazionale di Studi</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0" w:before="0" w:line="276" w:lineRule="auto"/>
        <w:ind w:firstLine="0"/>
        <w:rPr>
          <w:b w:val="1"/>
          <w:i w:val="1"/>
          <w:color w:val="222222"/>
          <w:sz w:val="40"/>
          <w:szCs w:val="40"/>
          <w:highlight w:val="white"/>
        </w:rPr>
      </w:pPr>
      <w:r w:rsidDel="00000000" w:rsidR="00000000" w:rsidRPr="00000000">
        <w:rPr>
          <w:rFonts w:ascii="Times" w:cs="Times" w:eastAsia="Times" w:hAnsi="Times"/>
          <w:b w:val="1"/>
          <w:i w:val="1"/>
          <w:sz w:val="40"/>
          <w:szCs w:val="40"/>
          <w:highlight w:val="white"/>
          <w:rtl w:val="0"/>
        </w:rPr>
        <w:t xml:space="preserve">Il teatro Sant'Angelo al tempo di Vivaldi (1700-1740)</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200" w:before="200" w:line="240" w:lineRule="auto"/>
        <w:ind w:firstLine="0"/>
        <w:rPr>
          <w:b w:val="1"/>
          <w:i w:val="1"/>
          <w:color w:val="222222"/>
          <w:sz w:val="24"/>
          <w:szCs w:val="24"/>
          <w:highlight w:val="white"/>
        </w:rPr>
      </w:pPr>
      <w:r w:rsidDel="00000000" w:rsidR="00000000" w:rsidRPr="00000000">
        <w:rPr>
          <w:b w:val="1"/>
          <w:i w:val="1"/>
          <w:color w:val="222222"/>
          <w:sz w:val="24"/>
          <w:szCs w:val="24"/>
          <w:highlight w:val="white"/>
          <w:rtl w:val="0"/>
        </w:rPr>
        <w:t xml:space="preserve">Tre giornate dedicate allo studio del ruolo del teatro Sant’Angelo nel periodo in cui Antonio Vivaldi si occupò della sua gestione. Tra le iniziative un concerto presso la Fondazione Giorgio Cini e un’installazione fotografica alla Fondazione Ugo e Olga Levi.</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09">
      <w:pPr>
        <w:spacing w:line="276" w:lineRule="auto"/>
        <w:ind w:firstLine="0"/>
        <w:rPr>
          <w:rFonts w:ascii="Times" w:cs="Times" w:eastAsia="Times" w:hAnsi="Times"/>
          <w:sz w:val="21"/>
          <w:szCs w:val="21"/>
          <w:highlight w:val="white"/>
        </w:rPr>
      </w:pPr>
      <w:r w:rsidDel="00000000" w:rsidR="00000000" w:rsidRPr="00000000">
        <w:rPr>
          <w:rFonts w:ascii="Times" w:cs="Times" w:eastAsia="Times" w:hAnsi="Times"/>
          <w:color w:val="222222"/>
          <w:sz w:val="21"/>
          <w:szCs w:val="21"/>
          <w:highlight w:val="white"/>
          <w:rtl w:val="0"/>
        </w:rPr>
        <w:t xml:space="preserve">Nelle giornate del </w:t>
      </w:r>
      <w:r w:rsidDel="00000000" w:rsidR="00000000" w:rsidRPr="00000000">
        <w:rPr>
          <w:rFonts w:ascii="Times" w:cs="Times" w:eastAsia="Times" w:hAnsi="Times"/>
          <w:b w:val="1"/>
          <w:color w:val="222222"/>
          <w:sz w:val="21"/>
          <w:szCs w:val="21"/>
          <w:highlight w:val="white"/>
          <w:rtl w:val="0"/>
        </w:rPr>
        <w:t xml:space="preserve">16, 17 e 18 novembre 2023</w:t>
      </w:r>
      <w:r w:rsidDel="00000000" w:rsidR="00000000" w:rsidRPr="00000000">
        <w:rPr>
          <w:rFonts w:ascii="Times" w:cs="Times" w:eastAsia="Times" w:hAnsi="Times"/>
          <w:color w:val="222222"/>
          <w:sz w:val="21"/>
          <w:szCs w:val="21"/>
          <w:highlight w:val="white"/>
          <w:rtl w:val="0"/>
        </w:rPr>
        <w:t xml:space="preserve"> avrà luogo il primo Convegno Internazionale di Studi “Il teatro Sant’Angelo al tempo di Vivaldi (1700-1740)”, </w:t>
      </w:r>
      <w:r w:rsidDel="00000000" w:rsidR="00000000" w:rsidRPr="00000000">
        <w:rPr>
          <w:rFonts w:ascii="Times" w:cs="Times" w:eastAsia="Times" w:hAnsi="Times"/>
          <w:sz w:val="21"/>
          <w:szCs w:val="21"/>
          <w:highlight w:val="white"/>
          <w:rtl w:val="0"/>
        </w:rPr>
        <w:t xml:space="preserve">risultato dalla collaborazione avviata nel 2022 tra il gruppo di ricerca </w:t>
      </w:r>
      <w:r w:rsidDel="00000000" w:rsidR="00000000" w:rsidRPr="00000000">
        <w:rPr>
          <w:rFonts w:ascii="Times" w:cs="Times" w:eastAsia="Times" w:hAnsi="Times"/>
          <w:i w:val="1"/>
          <w:sz w:val="21"/>
          <w:szCs w:val="21"/>
          <w:highlight w:val="white"/>
          <w:rtl w:val="0"/>
        </w:rPr>
        <w:t xml:space="preserve">La drammaturgia musicale a Venezia (1678-1792)</w:t>
      </w:r>
      <w:r w:rsidDel="00000000" w:rsidR="00000000" w:rsidRPr="00000000">
        <w:rPr>
          <w:rFonts w:ascii="Times" w:cs="Times" w:eastAsia="Times" w:hAnsi="Times"/>
          <w:sz w:val="21"/>
          <w:szCs w:val="21"/>
          <w:highlight w:val="white"/>
          <w:rtl w:val="0"/>
        </w:rPr>
        <w:t xml:space="preserve"> della </w:t>
      </w:r>
      <w:r w:rsidDel="00000000" w:rsidR="00000000" w:rsidRPr="00000000">
        <w:rPr>
          <w:rFonts w:ascii="Times" w:cs="Times" w:eastAsia="Times" w:hAnsi="Times"/>
          <w:b w:val="1"/>
          <w:sz w:val="21"/>
          <w:szCs w:val="21"/>
          <w:highlight w:val="white"/>
          <w:rtl w:val="0"/>
        </w:rPr>
        <w:t xml:space="preserve">Fondazione Ugo e Olga Levi</w:t>
      </w:r>
      <w:r w:rsidDel="00000000" w:rsidR="00000000" w:rsidRPr="00000000">
        <w:rPr>
          <w:rFonts w:ascii="Times" w:cs="Times" w:eastAsia="Times" w:hAnsi="Times"/>
          <w:sz w:val="21"/>
          <w:szCs w:val="21"/>
          <w:highlight w:val="white"/>
          <w:rtl w:val="0"/>
        </w:rPr>
        <w:t xml:space="preserve">, l’Istituto Italiano Antonio Vivaldi della </w:t>
      </w:r>
      <w:r w:rsidDel="00000000" w:rsidR="00000000" w:rsidRPr="00000000">
        <w:rPr>
          <w:rFonts w:ascii="Times" w:cs="Times" w:eastAsia="Times" w:hAnsi="Times"/>
          <w:b w:val="1"/>
          <w:sz w:val="21"/>
          <w:szCs w:val="21"/>
          <w:highlight w:val="white"/>
          <w:rtl w:val="0"/>
        </w:rPr>
        <w:t xml:space="preserve">Fondazione Giorgio Cini</w:t>
      </w:r>
      <w:r w:rsidDel="00000000" w:rsidR="00000000" w:rsidRPr="00000000">
        <w:rPr>
          <w:rFonts w:ascii="Times" w:cs="Times" w:eastAsia="Times" w:hAnsi="Times"/>
          <w:sz w:val="21"/>
          <w:szCs w:val="21"/>
          <w:highlight w:val="white"/>
          <w:rtl w:val="0"/>
        </w:rPr>
        <w:t xml:space="preserve"> e il gruppo di ricerca “WoVen” dell’</w:t>
      </w:r>
      <w:r w:rsidDel="00000000" w:rsidR="00000000" w:rsidRPr="00000000">
        <w:rPr>
          <w:rFonts w:ascii="Times" w:cs="Times" w:eastAsia="Times" w:hAnsi="Times"/>
          <w:b w:val="1"/>
          <w:sz w:val="21"/>
          <w:szCs w:val="21"/>
          <w:highlight w:val="white"/>
          <w:rtl w:val="0"/>
        </w:rPr>
        <w:t xml:space="preserve">University of Science and Technology of Norway</w:t>
      </w:r>
      <w:r w:rsidDel="00000000" w:rsidR="00000000" w:rsidRPr="00000000">
        <w:rPr>
          <w:rFonts w:ascii="Times" w:cs="Times" w:eastAsia="Times" w:hAnsi="Times"/>
          <w:sz w:val="21"/>
          <w:szCs w:val="21"/>
          <w:highlight w:val="white"/>
          <w:rtl w:val="0"/>
        </w:rPr>
        <w:t xml:space="preserve"> (NTNU).</w:t>
      </w:r>
    </w:p>
    <w:p w:rsidR="00000000" w:rsidDel="00000000" w:rsidP="00000000" w:rsidRDefault="00000000" w:rsidRPr="00000000" w14:paraId="0000000A">
      <w:pPr>
        <w:spacing w:line="276" w:lineRule="auto"/>
        <w:ind w:firstLine="0"/>
        <w:rPr>
          <w:rFonts w:ascii="Times" w:cs="Times" w:eastAsia="Times" w:hAnsi="Times"/>
          <w:sz w:val="21"/>
          <w:szCs w:val="21"/>
        </w:rPr>
      </w:pPr>
      <w:r w:rsidDel="00000000" w:rsidR="00000000" w:rsidRPr="00000000">
        <w:rPr>
          <w:rtl w:val="0"/>
        </w:rPr>
      </w:r>
    </w:p>
    <w:p w:rsidR="00000000" w:rsidDel="00000000" w:rsidP="00000000" w:rsidRDefault="00000000" w:rsidRPr="00000000" w14:paraId="0000000B">
      <w:pPr>
        <w:spacing w:line="276" w:lineRule="auto"/>
        <w:ind w:firstLine="0"/>
        <w:rPr>
          <w:rFonts w:ascii="Times" w:cs="Times" w:eastAsia="Times" w:hAnsi="Times"/>
          <w:sz w:val="21"/>
          <w:szCs w:val="21"/>
        </w:rPr>
      </w:pPr>
      <w:r w:rsidDel="00000000" w:rsidR="00000000" w:rsidRPr="00000000">
        <w:rPr>
          <w:rFonts w:ascii="Times" w:cs="Times" w:eastAsia="Times" w:hAnsi="Times"/>
          <w:sz w:val="21"/>
          <w:szCs w:val="21"/>
          <w:rtl w:val="0"/>
        </w:rPr>
        <w:t xml:space="preserve">Oggetto di studio è il modo in cui, tra il 1700 e il 1740, la programmazione del Teatro Sant’Angelo ha esplorato diverse declinazioni della  drammaturgia musicale, in decenni di transizione e compresenza tra modelli seicenteschi, dramma riformato zeniano e le nuove acquisizioni dell’opera napoletana. Le ricerche proposte guardano al Teatro sotto prospettive plurime: dalle politiche impresariali alle scelte drammaturgiche e musicali, alle pratiche di </w:t>
      </w:r>
      <w:r w:rsidDel="00000000" w:rsidR="00000000" w:rsidRPr="00000000">
        <w:rPr>
          <w:rFonts w:ascii="Times" w:cs="Times" w:eastAsia="Times" w:hAnsi="Times"/>
          <w:i w:val="1"/>
          <w:sz w:val="21"/>
          <w:szCs w:val="21"/>
          <w:rtl w:val="0"/>
        </w:rPr>
        <w:t xml:space="preserve">casting</w:t>
      </w:r>
      <w:r w:rsidDel="00000000" w:rsidR="00000000" w:rsidRPr="00000000">
        <w:rPr>
          <w:rFonts w:ascii="Times" w:cs="Times" w:eastAsia="Times" w:hAnsi="Times"/>
          <w:sz w:val="21"/>
          <w:szCs w:val="21"/>
          <w:rtl w:val="0"/>
        </w:rPr>
        <w:t xml:space="preserve"> e </w:t>
      </w:r>
      <w:r w:rsidDel="00000000" w:rsidR="00000000" w:rsidRPr="00000000">
        <w:rPr>
          <w:rFonts w:ascii="Times" w:cs="Times" w:eastAsia="Times" w:hAnsi="Times"/>
          <w:i w:val="1"/>
          <w:sz w:val="21"/>
          <w:szCs w:val="21"/>
          <w:rtl w:val="0"/>
        </w:rPr>
        <w:t xml:space="preserve">cross-gender</w:t>
      </w:r>
      <w:r w:rsidDel="00000000" w:rsidR="00000000" w:rsidRPr="00000000">
        <w:rPr>
          <w:rFonts w:ascii="Times" w:cs="Times" w:eastAsia="Times" w:hAnsi="Times"/>
          <w:sz w:val="21"/>
          <w:szCs w:val="21"/>
          <w:rtl w:val="0"/>
        </w:rPr>
        <w:t xml:space="preserve">, alle cantanti e al pubblico femminile, alla gestualità degli interpreti, all'architettura teatrale e alla scenografia. Un’intera sessione sarà dedicata all’attività svolta da Antonio Vivaldi presso il Sant’Angelo in qualità di impresario (1712-16; 1725-27), indagando nello specifico le sue scelte di programmazione, le strategie di pianificazione delle stagioni, i suoi interventi sulle partiture da rappresentarsi – proprie e altrui – nonché il suo contributo alla produzione di opere  impiastricciate.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fffff" w:val="clear"/>
        <w:spacing w:after="200" w:before="200" w:line="276" w:lineRule="auto"/>
        <w:ind w:firstLine="0"/>
        <w:rPr>
          <w:rFonts w:ascii="Times" w:cs="Times" w:eastAsia="Times" w:hAnsi="Times"/>
          <w:i w:val="1"/>
          <w:sz w:val="21"/>
          <w:szCs w:val="21"/>
        </w:rPr>
      </w:pPr>
      <w:r w:rsidDel="00000000" w:rsidR="00000000" w:rsidRPr="00000000">
        <w:rPr>
          <w:rFonts w:ascii="Times" w:cs="Times" w:eastAsia="Times" w:hAnsi="Times"/>
          <w:sz w:val="21"/>
          <w:szCs w:val="21"/>
          <w:highlight w:val="white"/>
          <w:rtl w:val="0"/>
        </w:rPr>
        <w:t xml:space="preserve">«Ho grandi aspettative per questo convegno: studiose e studiosi da tutta Europa, Stati Uniti e Canada tratteranno da  diverse  prospettive interdisciplinari l'attività di un teatro tra i più interessanti per la scena veneziana settecentesca, permettendoci di indagare non solo questioni drammaturgiche e musicali, ma anche dinamiche economiche, sociali e di storia del pensiero» - Giada Viviani, coordinatore scientifico del gruppo di ricerca </w:t>
      </w:r>
      <w:r w:rsidDel="00000000" w:rsidR="00000000" w:rsidRPr="00000000">
        <w:rPr>
          <w:rFonts w:ascii="Times" w:cs="Times" w:eastAsia="Times" w:hAnsi="Times"/>
          <w:i w:val="1"/>
          <w:sz w:val="21"/>
          <w:szCs w:val="21"/>
          <w:rtl w:val="0"/>
        </w:rPr>
        <w:t xml:space="preserve">La drammaturgia musicale a Venezia (1678-1792).</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hd w:fill="ffffff" w:val="clear"/>
        <w:spacing w:after="200" w:before="200" w:line="276" w:lineRule="auto"/>
        <w:ind w:firstLine="0"/>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w:t>
      </w:r>
      <w:r w:rsidDel="00000000" w:rsidR="00000000" w:rsidRPr="00000000">
        <w:rPr>
          <w:rFonts w:ascii="Times" w:cs="Times" w:eastAsia="Times" w:hAnsi="Times"/>
          <w:color w:val="222222"/>
          <w:sz w:val="21"/>
          <w:szCs w:val="21"/>
          <w:rtl w:val="0"/>
        </w:rPr>
        <w:t xml:space="preserve">Sono molto felice di questa collaborazione fra l'Istituto Italiano Antonio Vivaldi della Fondazione Cini, la Fondazione Ugo e Olga Levi e l'Università della Scienza e Tecnologia della Norvegia. In questi tempi di divisioni, realtà veneziane ed europee, studiosi affermati e giovani ricercatori, musicisti e musicologi che da diverse parti del mondo si incontrano e collaborano sono un buon auspicio per il futuro. Mi auguro che gli scambi fra i differenti ambiti di ricerca e le diverse generazioni possano essere proficui e arricchenti per tutti i partecipanti al convegno</w:t>
      </w:r>
      <w:r w:rsidDel="00000000" w:rsidR="00000000" w:rsidRPr="00000000">
        <w:rPr>
          <w:rFonts w:ascii="Times" w:cs="Times" w:eastAsia="Times" w:hAnsi="Times"/>
          <w:sz w:val="21"/>
          <w:szCs w:val="21"/>
          <w:highlight w:val="white"/>
          <w:rtl w:val="0"/>
        </w:rPr>
        <w:t xml:space="preserve">» - Francesco Fanna, Direttore dell’Istituto Italiano Antonio Vivaldi, Fondazione Giorgio Cini.</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hd w:fill="ffffff" w:val="clear"/>
        <w:spacing w:after="200" w:before="200" w:line="276" w:lineRule="auto"/>
        <w:ind w:firstLine="0"/>
        <w:rPr>
          <w:rFonts w:ascii="Times" w:cs="Times" w:eastAsia="Times" w:hAnsi="Times"/>
          <w:sz w:val="21"/>
          <w:szCs w:val="21"/>
          <w:shd w:fill="ff9900" w:val="clear"/>
        </w:rPr>
      </w:pPr>
      <w:r w:rsidDel="00000000" w:rsidR="00000000" w:rsidRPr="00000000">
        <w:rPr>
          <w:rFonts w:ascii="Times" w:cs="Times" w:eastAsia="Times" w:hAnsi="Times"/>
          <w:sz w:val="21"/>
          <w:szCs w:val="21"/>
          <w:highlight w:val="white"/>
          <w:rtl w:val="0"/>
        </w:rPr>
        <w:t xml:space="preserve">“Attendo con molto piacere l’inizio dei lavori. Questo convegno internazionale si annuncia ricco di contenuti e di prospettive; è un'importante opportunità per confrontarsi e per riflettere anche sulle donne ‘operiste’: sia quelle reali, che si muovevano spesso a fatica in una macchina organizzativa tipicamente maschile, sia quelle legate all’immaginario collettivo, che popolavano la scena di uno dei teatri più interessanti di Venezia nel ‘secolo delle donne’” - Melania Bucciarelli, direttrice del gruppo di ricerca Le donne, l’opera e la scena pubblica nella Venezia del Settecento (WoVen).</w:t>
      </w:r>
      <w:r w:rsidDel="00000000" w:rsidR="00000000" w:rsidRPr="00000000">
        <w:rPr>
          <w:rtl w:val="0"/>
        </w:rPr>
      </w:r>
    </w:p>
    <w:p w:rsidR="00000000" w:rsidDel="00000000" w:rsidP="00000000" w:rsidRDefault="00000000" w:rsidRPr="00000000" w14:paraId="0000000F">
      <w:pPr>
        <w:spacing w:line="276"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sz w:val="21"/>
          <w:szCs w:val="21"/>
          <w:rtl w:val="0"/>
        </w:rPr>
        <w:t xml:space="preserve">Venerdì 17 novembre</w:t>
      </w:r>
      <w:r w:rsidDel="00000000" w:rsidR="00000000" w:rsidRPr="00000000">
        <w:rPr>
          <w:rFonts w:ascii="Times" w:cs="Times" w:eastAsia="Times" w:hAnsi="Times"/>
          <w:sz w:val="21"/>
          <w:szCs w:val="21"/>
          <w:rtl w:val="0"/>
        </w:rPr>
        <w:t xml:space="preserve">, alle ore </w:t>
      </w:r>
      <w:r w:rsidDel="00000000" w:rsidR="00000000" w:rsidRPr="00000000">
        <w:rPr>
          <w:rFonts w:ascii="Times" w:cs="Times" w:eastAsia="Times" w:hAnsi="Times"/>
          <w:b w:val="1"/>
          <w:sz w:val="21"/>
          <w:szCs w:val="21"/>
          <w:rtl w:val="0"/>
        </w:rPr>
        <w:t xml:space="preserve">18:30</w:t>
      </w:r>
      <w:r w:rsidDel="00000000" w:rsidR="00000000" w:rsidRPr="00000000">
        <w:rPr>
          <w:rFonts w:ascii="Times" w:cs="Times" w:eastAsia="Times" w:hAnsi="Times"/>
          <w:sz w:val="21"/>
          <w:szCs w:val="21"/>
          <w:rtl w:val="0"/>
        </w:rPr>
        <w:t xml:space="preserve">, a conclusione della giornata che avrà luogo presso la Fondazione Giorgio Cini, gli allievi dell’Accademia Vivaldi terranno un </w:t>
      </w:r>
      <w:r w:rsidDel="00000000" w:rsidR="00000000" w:rsidRPr="00000000">
        <w:rPr>
          <w:rFonts w:ascii="Times" w:cs="Times" w:eastAsia="Times" w:hAnsi="Times"/>
          <w:b w:val="1"/>
          <w:sz w:val="21"/>
          <w:szCs w:val="21"/>
          <w:rtl w:val="0"/>
        </w:rPr>
        <w:t xml:space="preserve">concerto presso la Sala degli Arazzi</w:t>
      </w:r>
      <w:r w:rsidDel="00000000" w:rsidR="00000000" w:rsidRPr="00000000">
        <w:rPr>
          <w:rFonts w:ascii="Times" w:cs="Times" w:eastAsia="Times" w:hAnsi="Times"/>
          <w:sz w:val="21"/>
          <w:szCs w:val="21"/>
          <w:rtl w:val="0"/>
        </w:rPr>
        <w:t xml:space="preserve">. Il repertorio, composto da una selezione di arie scritte per il Teatro Sant’Angelo sotto la gestione di Vivaldi, è stato curato dall’Istituto Italiano Antonio Vivaldi. </w:t>
      </w:r>
      <w:r w:rsidDel="00000000" w:rsidR="00000000" w:rsidRPr="00000000">
        <w:rPr>
          <w:rFonts w:ascii="Times" w:cs="Times" w:eastAsia="Times" w:hAnsi="Times"/>
          <w:color w:val="222222"/>
          <w:sz w:val="21"/>
          <w:szCs w:val="21"/>
          <w:highlight w:val="white"/>
          <w:rtl w:val="0"/>
        </w:rPr>
        <w:t xml:space="preserve">In concomitanza, </w:t>
      </w:r>
      <w:r w:rsidDel="00000000" w:rsidR="00000000" w:rsidRPr="00000000">
        <w:rPr>
          <w:rFonts w:ascii="Times" w:cs="Times" w:eastAsia="Times" w:hAnsi="Times"/>
          <w:b w:val="1"/>
          <w:color w:val="222222"/>
          <w:sz w:val="21"/>
          <w:szCs w:val="21"/>
          <w:highlight w:val="white"/>
          <w:rtl w:val="0"/>
        </w:rPr>
        <w:t xml:space="preserve">dal 17 al 24 novembre,</w:t>
      </w:r>
      <w:r w:rsidDel="00000000" w:rsidR="00000000" w:rsidRPr="00000000">
        <w:rPr>
          <w:rFonts w:ascii="Times" w:cs="Times" w:eastAsia="Times" w:hAnsi="Times"/>
          <w:color w:val="222222"/>
          <w:sz w:val="21"/>
          <w:szCs w:val="21"/>
          <w:highlight w:val="white"/>
          <w:rtl w:val="0"/>
        </w:rPr>
        <w:t xml:space="preserve"> presso la </w:t>
      </w:r>
      <w:r w:rsidDel="00000000" w:rsidR="00000000" w:rsidRPr="00000000">
        <w:rPr>
          <w:rFonts w:ascii="Times" w:cs="Times" w:eastAsia="Times" w:hAnsi="Times"/>
          <w:b w:val="1"/>
          <w:color w:val="222222"/>
          <w:sz w:val="21"/>
          <w:szCs w:val="21"/>
          <w:highlight w:val="white"/>
          <w:rtl w:val="0"/>
        </w:rPr>
        <w:t xml:space="preserve">Fondazione Ugo e Olga Levi </w:t>
      </w:r>
      <w:r w:rsidDel="00000000" w:rsidR="00000000" w:rsidRPr="00000000">
        <w:rPr>
          <w:rFonts w:ascii="Times" w:cs="Times" w:eastAsia="Times" w:hAnsi="Times"/>
          <w:color w:val="222222"/>
          <w:sz w:val="21"/>
          <w:szCs w:val="21"/>
          <w:highlight w:val="white"/>
          <w:rtl w:val="0"/>
        </w:rPr>
        <w:t xml:space="preserve">sarà visitabile l'installazione di </w:t>
      </w:r>
      <w:r w:rsidDel="00000000" w:rsidR="00000000" w:rsidRPr="00000000">
        <w:rPr>
          <w:rFonts w:ascii="Times" w:cs="Times" w:eastAsia="Times" w:hAnsi="Times"/>
          <w:b w:val="1"/>
          <w:color w:val="222222"/>
          <w:sz w:val="21"/>
          <w:szCs w:val="21"/>
          <w:highlight w:val="white"/>
          <w:rtl w:val="0"/>
        </w:rPr>
        <w:t xml:space="preserve">Noemi La Pera “Ricordo un luogo che non ho mai visto”</w:t>
      </w:r>
      <w:r w:rsidDel="00000000" w:rsidR="00000000" w:rsidRPr="00000000">
        <w:rPr>
          <w:rFonts w:ascii="Times" w:cs="Times" w:eastAsia="Times" w:hAnsi="Times"/>
          <w:color w:val="222222"/>
          <w:sz w:val="21"/>
          <w:szCs w:val="21"/>
          <w:highlight w:val="white"/>
          <w:rtl w:val="0"/>
        </w:rPr>
        <w:t xml:space="preserve">.</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firstLine="0"/>
        <w:rPr>
          <w:rFonts w:ascii="Times" w:cs="Times" w:eastAsia="Times" w:hAnsi="Times"/>
          <w:color w:val="222222"/>
          <w:sz w:val="21"/>
          <w:szCs w:val="21"/>
          <w:u w:val="single"/>
        </w:rPr>
      </w:pPr>
      <w:r w:rsidDel="00000000" w:rsidR="00000000" w:rsidRPr="00000000">
        <w:rPr>
          <w:rFonts w:ascii="Times" w:cs="Times" w:eastAsia="Times" w:hAnsi="Times"/>
          <w:color w:val="222222"/>
          <w:sz w:val="21"/>
          <w:szCs w:val="21"/>
          <w:highlight w:val="white"/>
          <w:u w:val="single"/>
          <w:rtl w:val="0"/>
        </w:rPr>
        <w:t xml:space="preserve">La partecipazione al convegno, così come al concerto, e la visita all'installazione sono libere, scarica il</w:t>
      </w:r>
      <w:r w:rsidDel="00000000" w:rsidR="00000000" w:rsidRPr="00000000">
        <w:rPr>
          <w:rFonts w:ascii="Times" w:cs="Times" w:eastAsia="Times" w:hAnsi="Times"/>
          <w:color w:val="222222"/>
          <w:sz w:val="21"/>
          <w:szCs w:val="21"/>
          <w:u w:val="single"/>
          <w:rtl w:val="0"/>
        </w:rPr>
        <w:t xml:space="preserve"> </w:t>
      </w:r>
      <w:hyperlink r:id="rId8">
        <w:r w:rsidDel="00000000" w:rsidR="00000000" w:rsidRPr="00000000">
          <w:rPr>
            <w:rFonts w:ascii="Times" w:cs="Times" w:eastAsia="Times" w:hAnsi="Times"/>
            <w:color w:val="1155cc"/>
            <w:sz w:val="21"/>
            <w:szCs w:val="21"/>
            <w:u w:val="single"/>
            <w:rtl w:val="0"/>
          </w:rPr>
          <w:t xml:space="preserve">programma completo qui</w:t>
        </w:r>
      </w:hyperlink>
      <w:r w:rsidDel="00000000" w:rsidR="00000000" w:rsidRPr="00000000">
        <w:rPr>
          <w:rFonts w:ascii="Times" w:cs="Times" w:eastAsia="Times" w:hAnsi="Times"/>
          <w:color w:val="222222"/>
          <w:sz w:val="21"/>
          <w:szCs w:val="21"/>
          <w:u w:val="single"/>
          <w:rtl w:val="0"/>
        </w:rPr>
        <w:t xml:space="preserve">.</w:t>
      </w:r>
    </w:p>
    <w:p w:rsidR="00000000" w:rsidDel="00000000" w:rsidP="00000000" w:rsidRDefault="00000000" w:rsidRPr="00000000" w14:paraId="00000011">
      <w:pPr>
        <w:spacing w:line="276" w:lineRule="auto"/>
        <w:ind w:firstLine="0"/>
        <w:rPr>
          <w:rFonts w:ascii="Times" w:cs="Times" w:eastAsia="Times" w:hAnsi="Times"/>
          <w:sz w:val="21"/>
          <w:szCs w:val="21"/>
        </w:rPr>
      </w:pPr>
      <w:r w:rsidDel="00000000" w:rsidR="00000000" w:rsidRPr="00000000">
        <w:rPr>
          <w:rtl w:val="0"/>
        </w:rPr>
      </w:r>
    </w:p>
    <w:p w:rsidR="00000000" w:rsidDel="00000000" w:rsidP="00000000" w:rsidRDefault="00000000" w:rsidRPr="00000000" w14:paraId="00000012">
      <w:pPr>
        <w:spacing w:line="276" w:lineRule="auto"/>
        <w:ind w:firstLine="0"/>
        <w:rPr>
          <w:rFonts w:ascii="Times" w:cs="Times" w:eastAsia="Times" w:hAnsi="Times"/>
          <w:sz w:val="21"/>
          <w:szCs w:val="21"/>
        </w:rPr>
      </w:pPr>
      <w:r w:rsidDel="00000000" w:rsidR="00000000" w:rsidRPr="00000000">
        <w:rPr>
          <w:rFonts w:ascii="Times" w:cs="Times" w:eastAsia="Times" w:hAnsi="Times"/>
          <w:b w:val="1"/>
          <w:sz w:val="21"/>
          <w:szCs w:val="21"/>
          <w:rtl w:val="0"/>
        </w:rPr>
        <w:t xml:space="preserve">Il Teatro Sant'Angelo</w:t>
      </w:r>
      <w:r w:rsidDel="00000000" w:rsidR="00000000" w:rsidRPr="00000000">
        <w:rPr>
          <w:rFonts w:ascii="Times" w:cs="Times" w:eastAsia="Times" w:hAnsi="Times"/>
          <w:sz w:val="21"/>
          <w:szCs w:val="21"/>
          <w:rtl w:val="0"/>
        </w:rPr>
        <w:t xml:space="preserve"> occupa una posizione peculiare nel panorama operistico veneziano della prima metà del Seicento. Costruito nel 1676 dall’architetto Francesco Santurini, non fu mai amministrato direttamente dai proprietari, le famiglie Cappello e Marcello, bensì vide alternarsi alla sua gestione diverse figure. Tali vicende, ampiamente attestate nelle fonti archivistiche, gettano luce non solo sulla storia del teatro come “impresa”, ma anche sul suo repertorio e, in generale, sulla prassi dell’opera a Venezia nel Settecento. </w:t>
      </w:r>
    </w:p>
    <w:p w:rsidR="00000000" w:rsidDel="00000000" w:rsidP="00000000" w:rsidRDefault="00000000" w:rsidRPr="00000000" w14:paraId="00000013">
      <w:pPr>
        <w:spacing w:line="276" w:lineRule="auto"/>
        <w:ind w:firstLine="0"/>
        <w:rPr>
          <w:rFonts w:ascii="Times" w:cs="Times" w:eastAsia="Times" w:hAnsi="Times"/>
          <w:sz w:val="21"/>
          <w:szCs w:val="21"/>
        </w:rPr>
      </w:pPr>
      <w:r w:rsidDel="00000000" w:rsidR="00000000" w:rsidRPr="00000000">
        <w:rPr>
          <w:rtl w:val="0"/>
        </w:rPr>
      </w:r>
    </w:p>
    <w:p w:rsidR="00000000" w:rsidDel="00000000" w:rsidP="00000000" w:rsidRDefault="00000000" w:rsidRPr="00000000" w14:paraId="00000014">
      <w:pPr>
        <w:spacing w:line="276" w:lineRule="auto"/>
        <w:ind w:firstLine="0"/>
        <w:rPr>
          <w:rFonts w:ascii="Times" w:cs="Times" w:eastAsia="Times" w:hAnsi="Times"/>
          <w:color w:val="373737"/>
          <w:sz w:val="21"/>
          <w:szCs w:val="21"/>
          <w:highlight w:val="white"/>
        </w:rPr>
      </w:pPr>
      <w:r w:rsidDel="00000000" w:rsidR="00000000" w:rsidRPr="00000000">
        <w:rPr>
          <w:rFonts w:ascii="Times" w:cs="Times" w:eastAsia="Times" w:hAnsi="Times"/>
          <w:b w:val="1"/>
          <w:color w:val="222222"/>
          <w:sz w:val="21"/>
          <w:szCs w:val="21"/>
          <w:highlight w:val="white"/>
          <w:rtl w:val="0"/>
        </w:rPr>
        <w:t xml:space="preserve">“Ricordo un luogo che non ho mai visto”</w:t>
      </w:r>
      <w:r w:rsidDel="00000000" w:rsidR="00000000" w:rsidRPr="00000000">
        <w:rPr>
          <w:rFonts w:ascii="Times" w:cs="Times" w:eastAsia="Times" w:hAnsi="Times"/>
          <w:color w:val="222222"/>
          <w:sz w:val="21"/>
          <w:szCs w:val="21"/>
          <w:highlight w:val="white"/>
          <w:rtl w:val="0"/>
        </w:rPr>
        <w:t xml:space="preserve"> è un’installazione di Noemi La Pera, nella quale </w:t>
      </w:r>
      <w:r w:rsidDel="00000000" w:rsidR="00000000" w:rsidRPr="00000000">
        <w:rPr>
          <w:rFonts w:ascii="Times" w:cs="Times" w:eastAsia="Times" w:hAnsi="Times"/>
          <w:color w:val="373737"/>
          <w:sz w:val="21"/>
          <w:szCs w:val="21"/>
          <w:highlight w:val="white"/>
          <w:rtl w:val="0"/>
        </w:rPr>
        <w:t xml:space="preserve">un’indagine fotografica su un ex sito teatrale si interseca con frammenti scritti e tracce del passato, all’interno di una narrazione che procede per suggestioni e interferenze temporali. Un invito ad esplorare l’arte della memoria e a riflettere sulla persistenza dei luoghi nella coscienza collettiva. L’installazione sarà visitabile gratuitamente dal 17 al 24 novembre 2023 presso Palazzo Giustinian Lolin, sede della Fondazione Ugo e Olga Levi, dalle ore 10:00 alle 17:00.</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Programma:</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Giovedì 16 novembre</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Fondazione Ugo e Olga Levi</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Saluti istituzionali e Introduzione al Convegno</w:t>
      </w:r>
      <w:r w:rsidDel="00000000" w:rsidR="00000000" w:rsidRPr="00000000">
        <w:rPr>
          <w:rFonts w:ascii="Times" w:cs="Times" w:eastAsia="Times" w:hAnsi="Times"/>
          <w:color w:val="222222"/>
          <w:sz w:val="21"/>
          <w:szCs w:val="21"/>
          <w:highlight w:val="white"/>
          <w:rtl w:val="0"/>
        </w:rPr>
        <w:t xml:space="preserve"> 14:30 - 15:00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Davide Croff</w:t>
      </w:r>
      <w:r w:rsidDel="00000000" w:rsidR="00000000" w:rsidRPr="00000000">
        <w:rPr>
          <w:rFonts w:ascii="Times" w:cs="Times" w:eastAsia="Times" w:hAnsi="Times"/>
          <w:color w:val="222222"/>
          <w:sz w:val="21"/>
          <w:szCs w:val="21"/>
          <w:highlight w:val="white"/>
          <w:rtl w:val="0"/>
        </w:rPr>
        <w:t xml:space="preserve">, Presidente Fondazione Ugo e Olga Levi; </w:t>
      </w:r>
      <w:r w:rsidDel="00000000" w:rsidR="00000000" w:rsidRPr="00000000">
        <w:rPr>
          <w:rFonts w:ascii="Times" w:cs="Times" w:eastAsia="Times" w:hAnsi="Times"/>
          <w:b w:val="1"/>
          <w:color w:val="222222"/>
          <w:sz w:val="21"/>
          <w:szCs w:val="21"/>
          <w:highlight w:val="white"/>
          <w:rtl w:val="0"/>
        </w:rPr>
        <w:t xml:space="preserve">Roberto Calabretto</w:t>
      </w:r>
      <w:r w:rsidDel="00000000" w:rsidR="00000000" w:rsidRPr="00000000">
        <w:rPr>
          <w:rFonts w:ascii="Times" w:cs="Times" w:eastAsia="Times" w:hAnsi="Times"/>
          <w:color w:val="222222"/>
          <w:sz w:val="21"/>
          <w:szCs w:val="21"/>
          <w:highlight w:val="white"/>
          <w:rtl w:val="0"/>
        </w:rPr>
        <w:t xml:space="preserve">, Presidente del Comitato scientifico della Fondazione Ugo e Olga Levi; </w:t>
      </w:r>
      <w:r w:rsidDel="00000000" w:rsidR="00000000" w:rsidRPr="00000000">
        <w:rPr>
          <w:rFonts w:ascii="Times" w:cs="Times" w:eastAsia="Times" w:hAnsi="Times"/>
          <w:b w:val="1"/>
          <w:color w:val="222222"/>
          <w:sz w:val="21"/>
          <w:szCs w:val="21"/>
          <w:highlight w:val="white"/>
          <w:rtl w:val="0"/>
        </w:rPr>
        <w:t xml:space="preserve">Francesco Fanna</w:t>
      </w:r>
      <w:r w:rsidDel="00000000" w:rsidR="00000000" w:rsidRPr="00000000">
        <w:rPr>
          <w:rFonts w:ascii="Times" w:cs="Times" w:eastAsia="Times" w:hAnsi="Times"/>
          <w:color w:val="222222"/>
          <w:sz w:val="21"/>
          <w:szCs w:val="21"/>
          <w:highlight w:val="white"/>
          <w:rtl w:val="0"/>
        </w:rPr>
        <w:t xml:space="preserve">, Direttore dell’Istituto Italiano Antonio Vivaldi, Fondazione Giorgio Cini; </w:t>
      </w:r>
      <w:r w:rsidDel="00000000" w:rsidR="00000000" w:rsidRPr="00000000">
        <w:rPr>
          <w:rFonts w:ascii="Times" w:cs="Times" w:eastAsia="Times" w:hAnsi="Times"/>
          <w:b w:val="1"/>
          <w:color w:val="222222"/>
          <w:sz w:val="21"/>
          <w:szCs w:val="21"/>
          <w:highlight w:val="white"/>
          <w:rtl w:val="0"/>
        </w:rPr>
        <w:t xml:space="preserve">Melania Bucciarelli</w:t>
      </w:r>
      <w:r w:rsidDel="00000000" w:rsidR="00000000" w:rsidRPr="00000000">
        <w:rPr>
          <w:rFonts w:ascii="Times" w:cs="Times" w:eastAsia="Times" w:hAnsi="Times"/>
          <w:color w:val="222222"/>
          <w:sz w:val="21"/>
          <w:szCs w:val="21"/>
          <w:highlight w:val="white"/>
          <w:rtl w:val="0"/>
        </w:rPr>
        <w:t xml:space="preserve">, Norwegian University of Science Technology Trondheim; </w:t>
      </w:r>
      <w:r w:rsidDel="00000000" w:rsidR="00000000" w:rsidRPr="00000000">
        <w:rPr>
          <w:rFonts w:ascii="Times" w:cs="Times" w:eastAsia="Times" w:hAnsi="Times"/>
          <w:b w:val="1"/>
          <w:color w:val="222222"/>
          <w:sz w:val="21"/>
          <w:szCs w:val="21"/>
          <w:highlight w:val="white"/>
          <w:rtl w:val="0"/>
        </w:rPr>
        <w:t xml:space="preserve">Reinhard Strohm</w:t>
      </w:r>
      <w:r w:rsidDel="00000000" w:rsidR="00000000" w:rsidRPr="00000000">
        <w:rPr>
          <w:rFonts w:ascii="Times" w:cs="Times" w:eastAsia="Times" w:hAnsi="Times"/>
          <w:color w:val="222222"/>
          <w:sz w:val="21"/>
          <w:szCs w:val="21"/>
          <w:highlight w:val="white"/>
          <w:rtl w:val="0"/>
        </w:rPr>
        <w:t xml:space="preserve">, University of Oxford; </w:t>
      </w:r>
      <w:r w:rsidDel="00000000" w:rsidR="00000000" w:rsidRPr="00000000">
        <w:rPr>
          <w:rFonts w:ascii="Times" w:cs="Times" w:eastAsia="Times" w:hAnsi="Times"/>
          <w:b w:val="1"/>
          <w:color w:val="222222"/>
          <w:sz w:val="21"/>
          <w:szCs w:val="21"/>
          <w:highlight w:val="white"/>
          <w:rtl w:val="0"/>
        </w:rPr>
        <w:t xml:space="preserve">Giada Viviani</w:t>
      </w:r>
      <w:r w:rsidDel="00000000" w:rsidR="00000000" w:rsidRPr="00000000">
        <w:rPr>
          <w:rFonts w:ascii="Times" w:cs="Times" w:eastAsia="Times" w:hAnsi="Times"/>
          <w:color w:val="222222"/>
          <w:sz w:val="21"/>
          <w:szCs w:val="21"/>
          <w:highlight w:val="white"/>
          <w:rtl w:val="0"/>
        </w:rPr>
        <w:t xml:space="preserve">, Università di Genova.</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Teatro Sant’Angelo: strategie di gestione</w:t>
      </w:r>
      <w:r w:rsidDel="00000000" w:rsidR="00000000" w:rsidRPr="00000000">
        <w:rPr>
          <w:rFonts w:ascii="Times" w:cs="Times" w:eastAsia="Times" w:hAnsi="Times"/>
          <w:color w:val="222222"/>
          <w:sz w:val="21"/>
          <w:szCs w:val="21"/>
          <w:highlight w:val="white"/>
          <w:rtl w:val="0"/>
        </w:rPr>
        <w:t xml:space="preserve"> (1) 15:00 - 16.30</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Lucio Tufano</w:t>
      </w:r>
      <w:r w:rsidDel="00000000" w:rsidR="00000000" w:rsidRPr="00000000">
        <w:rPr>
          <w:rFonts w:ascii="Times" w:cs="Times" w:eastAsia="Times" w:hAnsi="Times"/>
          <w:color w:val="222222"/>
          <w:sz w:val="21"/>
          <w:szCs w:val="21"/>
          <w:highlight w:val="white"/>
          <w:rtl w:val="0"/>
        </w:rPr>
        <w:t xml:space="preserve">, Università di Palermo</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Gianluca Stefani</w:t>
      </w:r>
      <w:r w:rsidDel="00000000" w:rsidR="00000000" w:rsidRPr="00000000">
        <w:rPr>
          <w:rFonts w:ascii="Times" w:cs="Times" w:eastAsia="Times" w:hAnsi="Times"/>
          <w:color w:val="222222"/>
          <w:sz w:val="21"/>
          <w:szCs w:val="21"/>
          <w:highlight w:val="white"/>
          <w:rtl w:val="0"/>
        </w:rPr>
        <w:t xml:space="preserve">, Università di Firenze; </w:t>
      </w:r>
      <w:r w:rsidDel="00000000" w:rsidR="00000000" w:rsidRPr="00000000">
        <w:rPr>
          <w:rFonts w:ascii="Times" w:cs="Times" w:eastAsia="Times" w:hAnsi="Times"/>
          <w:b w:val="1"/>
          <w:color w:val="222222"/>
          <w:sz w:val="21"/>
          <w:szCs w:val="21"/>
          <w:highlight w:val="white"/>
          <w:rtl w:val="0"/>
        </w:rPr>
        <w:t xml:space="preserve">Andrea Chegai</w:t>
      </w:r>
      <w:r w:rsidDel="00000000" w:rsidR="00000000" w:rsidRPr="00000000">
        <w:rPr>
          <w:rFonts w:ascii="Times" w:cs="Times" w:eastAsia="Times" w:hAnsi="Times"/>
          <w:color w:val="222222"/>
          <w:sz w:val="21"/>
          <w:szCs w:val="21"/>
          <w:highlight w:val="white"/>
          <w:rtl w:val="0"/>
        </w:rPr>
        <w:t xml:space="preserve">, Università La Sapienza, Roma; </w:t>
      </w:r>
      <w:r w:rsidDel="00000000" w:rsidR="00000000" w:rsidRPr="00000000">
        <w:rPr>
          <w:rFonts w:ascii="Times" w:cs="Times" w:eastAsia="Times" w:hAnsi="Times"/>
          <w:b w:val="1"/>
          <w:color w:val="222222"/>
          <w:sz w:val="21"/>
          <w:szCs w:val="21"/>
          <w:highlight w:val="white"/>
          <w:rtl w:val="0"/>
        </w:rPr>
        <w:t xml:space="preserve">Beth L. Glixon</w:t>
      </w:r>
      <w:r w:rsidDel="00000000" w:rsidR="00000000" w:rsidRPr="00000000">
        <w:rPr>
          <w:rFonts w:ascii="Times" w:cs="Times" w:eastAsia="Times" w:hAnsi="Times"/>
          <w:color w:val="222222"/>
          <w:sz w:val="21"/>
          <w:szCs w:val="21"/>
          <w:highlight w:val="white"/>
          <w:rtl w:val="0"/>
        </w:rPr>
        <w:t xml:space="preserve">, Independent Scholar.</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Scenografia e scenotecnica</w:t>
      </w:r>
      <w:r w:rsidDel="00000000" w:rsidR="00000000" w:rsidRPr="00000000">
        <w:rPr>
          <w:rFonts w:ascii="Times" w:cs="Times" w:eastAsia="Times" w:hAnsi="Times"/>
          <w:color w:val="222222"/>
          <w:sz w:val="21"/>
          <w:szCs w:val="21"/>
          <w:highlight w:val="white"/>
          <w:rtl w:val="0"/>
        </w:rPr>
        <w:t xml:space="preserve"> 17:00 - 18:30</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Nicola Usula</w:t>
      </w:r>
      <w:r w:rsidDel="00000000" w:rsidR="00000000" w:rsidRPr="00000000">
        <w:rPr>
          <w:rFonts w:ascii="Times" w:cs="Times" w:eastAsia="Times" w:hAnsi="Times"/>
          <w:color w:val="222222"/>
          <w:sz w:val="21"/>
          <w:szCs w:val="21"/>
          <w:highlight w:val="white"/>
          <w:rtl w:val="0"/>
        </w:rPr>
        <w:t xml:space="preserve">, Université de Fribourg, Svizzera</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Paul Atkin</w:t>
      </w:r>
      <w:r w:rsidDel="00000000" w:rsidR="00000000" w:rsidRPr="00000000">
        <w:rPr>
          <w:rFonts w:ascii="Times" w:cs="Times" w:eastAsia="Times" w:hAnsi="Times"/>
          <w:color w:val="222222"/>
          <w:sz w:val="21"/>
          <w:szCs w:val="21"/>
          <w:highlight w:val="white"/>
          <w:rtl w:val="0"/>
        </w:rPr>
        <w:t xml:space="preserve">, Teatro San Cassiano; </w:t>
      </w:r>
      <w:r w:rsidDel="00000000" w:rsidR="00000000" w:rsidRPr="00000000">
        <w:rPr>
          <w:rFonts w:ascii="Times" w:cs="Times" w:eastAsia="Times" w:hAnsi="Times"/>
          <w:b w:val="1"/>
          <w:color w:val="222222"/>
          <w:sz w:val="21"/>
          <w:szCs w:val="21"/>
          <w:highlight w:val="white"/>
          <w:rtl w:val="0"/>
        </w:rPr>
        <w:t xml:space="preserve">Diana Blichmann, </w:t>
      </w:r>
      <w:r w:rsidDel="00000000" w:rsidR="00000000" w:rsidRPr="00000000">
        <w:rPr>
          <w:rFonts w:ascii="Times" w:cs="Times" w:eastAsia="Times" w:hAnsi="Times"/>
          <w:color w:val="222222"/>
          <w:sz w:val="21"/>
          <w:szCs w:val="21"/>
          <w:highlight w:val="white"/>
          <w:rtl w:val="0"/>
        </w:rPr>
        <w:t xml:space="preserve">Independent Scholar; </w:t>
      </w:r>
      <w:r w:rsidDel="00000000" w:rsidR="00000000" w:rsidRPr="00000000">
        <w:rPr>
          <w:rFonts w:ascii="Times" w:cs="Times" w:eastAsia="Times" w:hAnsi="Times"/>
          <w:b w:val="1"/>
          <w:color w:val="222222"/>
          <w:sz w:val="21"/>
          <w:szCs w:val="21"/>
          <w:highlight w:val="white"/>
          <w:rtl w:val="0"/>
        </w:rPr>
        <w:t xml:space="preserve">Enrico Luccese</w:t>
      </w:r>
      <w:r w:rsidDel="00000000" w:rsidR="00000000" w:rsidRPr="00000000">
        <w:rPr>
          <w:rFonts w:ascii="Times" w:cs="Times" w:eastAsia="Times" w:hAnsi="Times"/>
          <w:color w:val="222222"/>
          <w:sz w:val="21"/>
          <w:szCs w:val="21"/>
          <w:highlight w:val="white"/>
          <w:rtl w:val="0"/>
        </w:rPr>
        <w:t xml:space="preserve">, Università degli Studi della Campania Luigi Vanvitelli.</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i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18:30 Introduzione e visita guidata all’installazione di Noemi La Pera </w:t>
      </w:r>
      <w:r w:rsidDel="00000000" w:rsidR="00000000" w:rsidRPr="00000000">
        <w:rPr>
          <w:rFonts w:ascii="Times" w:cs="Times" w:eastAsia="Times" w:hAnsi="Times"/>
          <w:b w:val="1"/>
          <w:i w:val="1"/>
          <w:color w:val="222222"/>
          <w:sz w:val="21"/>
          <w:szCs w:val="21"/>
          <w:highlight w:val="white"/>
          <w:rtl w:val="0"/>
        </w:rPr>
        <w:t xml:space="preserve">Ricordo un luogo che non ho mai visto.</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Venerdì 16 novembre</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Fondazione Giorgio Cini</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Donne al Teatro Sant’Angelo</w:t>
      </w:r>
      <w:r w:rsidDel="00000000" w:rsidR="00000000" w:rsidRPr="00000000">
        <w:rPr>
          <w:rFonts w:ascii="Times" w:cs="Times" w:eastAsia="Times" w:hAnsi="Times"/>
          <w:color w:val="222222"/>
          <w:sz w:val="21"/>
          <w:szCs w:val="21"/>
          <w:highlight w:val="white"/>
          <w:rtl w:val="0"/>
        </w:rPr>
        <w:t xml:space="preserve"> </w:t>
      </w:r>
      <w:r w:rsidDel="00000000" w:rsidR="00000000" w:rsidRPr="00000000">
        <w:rPr>
          <w:rFonts w:ascii="Times" w:cs="Times" w:eastAsia="Times" w:hAnsi="Times"/>
          <w:color w:val="222222"/>
          <w:sz w:val="21"/>
          <w:szCs w:val="21"/>
          <w:highlight w:val="white"/>
          <w:rtl w:val="0"/>
        </w:rPr>
        <w:t xml:space="preserve">9:00 - 11.00</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Christine Jeanneret</w:t>
      </w:r>
      <w:r w:rsidDel="00000000" w:rsidR="00000000" w:rsidRPr="00000000">
        <w:rPr>
          <w:rFonts w:ascii="Times" w:cs="Times" w:eastAsia="Times" w:hAnsi="Times"/>
          <w:color w:val="222222"/>
          <w:sz w:val="21"/>
          <w:szCs w:val="21"/>
          <w:highlight w:val="white"/>
          <w:rtl w:val="0"/>
        </w:rPr>
        <w:t xml:space="preserve">, University of Copenhagen</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Tatiana Korneeva</w:t>
      </w:r>
      <w:r w:rsidDel="00000000" w:rsidR="00000000" w:rsidRPr="00000000">
        <w:rPr>
          <w:rFonts w:ascii="Times" w:cs="Times" w:eastAsia="Times" w:hAnsi="Times"/>
          <w:color w:val="222222"/>
          <w:sz w:val="21"/>
          <w:szCs w:val="21"/>
          <w:highlight w:val="white"/>
          <w:rtl w:val="0"/>
        </w:rPr>
        <w:t xml:space="preserve">, NTNU, Trondheim; </w:t>
      </w:r>
      <w:r w:rsidDel="00000000" w:rsidR="00000000" w:rsidRPr="00000000">
        <w:rPr>
          <w:rFonts w:ascii="Times" w:cs="Times" w:eastAsia="Times" w:hAnsi="Times"/>
          <w:b w:val="1"/>
          <w:color w:val="222222"/>
          <w:sz w:val="21"/>
          <w:szCs w:val="21"/>
          <w:highlight w:val="white"/>
          <w:rtl w:val="0"/>
        </w:rPr>
        <w:t xml:space="preserve">Melania Bucciarelli</w:t>
      </w:r>
      <w:r w:rsidDel="00000000" w:rsidR="00000000" w:rsidRPr="00000000">
        <w:rPr>
          <w:rFonts w:ascii="Times" w:cs="Times" w:eastAsia="Times" w:hAnsi="Times"/>
          <w:color w:val="222222"/>
          <w:sz w:val="21"/>
          <w:szCs w:val="21"/>
          <w:highlight w:val="white"/>
          <w:rtl w:val="0"/>
        </w:rPr>
        <w:t xml:space="preserve">, NTNU, Trondheim; </w:t>
      </w:r>
      <w:r w:rsidDel="00000000" w:rsidR="00000000" w:rsidRPr="00000000">
        <w:rPr>
          <w:rFonts w:ascii="Times" w:cs="Times" w:eastAsia="Times" w:hAnsi="Times"/>
          <w:b w:val="1"/>
          <w:color w:val="222222"/>
          <w:sz w:val="21"/>
          <w:szCs w:val="21"/>
          <w:highlight w:val="white"/>
          <w:rtl w:val="0"/>
        </w:rPr>
        <w:t xml:space="preserve">Valentina Anzani</w:t>
      </w:r>
      <w:r w:rsidDel="00000000" w:rsidR="00000000" w:rsidRPr="00000000">
        <w:rPr>
          <w:rFonts w:ascii="Times" w:cs="Times" w:eastAsia="Times" w:hAnsi="Times"/>
          <w:color w:val="222222"/>
          <w:sz w:val="21"/>
          <w:szCs w:val="21"/>
          <w:highlight w:val="white"/>
          <w:rtl w:val="0"/>
        </w:rPr>
        <w:t xml:space="preserve">, ICCMU, Madrid; </w:t>
      </w:r>
      <w:r w:rsidDel="00000000" w:rsidR="00000000" w:rsidRPr="00000000">
        <w:rPr>
          <w:rFonts w:ascii="Times" w:cs="Times" w:eastAsia="Times" w:hAnsi="Times"/>
          <w:b w:val="1"/>
          <w:color w:val="222222"/>
          <w:sz w:val="21"/>
          <w:szCs w:val="21"/>
          <w:highlight w:val="white"/>
          <w:rtl w:val="0"/>
        </w:rPr>
        <w:t xml:space="preserve">Brad Carlton Sisk</w:t>
      </w:r>
      <w:r w:rsidDel="00000000" w:rsidR="00000000" w:rsidRPr="00000000">
        <w:rPr>
          <w:rFonts w:ascii="Times" w:cs="Times" w:eastAsia="Times" w:hAnsi="Times"/>
          <w:color w:val="222222"/>
          <w:sz w:val="21"/>
          <w:szCs w:val="21"/>
          <w:highlight w:val="white"/>
          <w:rtl w:val="0"/>
        </w:rPr>
        <w:t xml:space="preserve">, NTNU, Trondheim.</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i w:val="1"/>
          <w:color w:val="222222"/>
          <w:sz w:val="21"/>
          <w:szCs w:val="21"/>
          <w:highlight w:val="white"/>
          <w:u w:val="single"/>
          <w:rtl w:val="0"/>
        </w:rPr>
        <w:t xml:space="preserve">Casting cross-gender</w:t>
      </w:r>
      <w:r w:rsidDel="00000000" w:rsidR="00000000" w:rsidRPr="00000000">
        <w:rPr>
          <w:rFonts w:ascii="Times" w:cs="Times" w:eastAsia="Times" w:hAnsi="Times"/>
          <w:b w:val="1"/>
          <w:color w:val="222222"/>
          <w:sz w:val="21"/>
          <w:szCs w:val="21"/>
          <w:highlight w:val="white"/>
          <w:u w:val="single"/>
          <w:rtl w:val="0"/>
        </w:rPr>
        <w:t xml:space="preserve"> al Teatro Sant’Angelo </w:t>
      </w:r>
      <w:r w:rsidDel="00000000" w:rsidR="00000000" w:rsidRPr="00000000">
        <w:rPr>
          <w:rFonts w:ascii="Times" w:cs="Times" w:eastAsia="Times" w:hAnsi="Times"/>
          <w:color w:val="222222"/>
          <w:sz w:val="21"/>
          <w:szCs w:val="21"/>
          <w:highlight w:val="white"/>
          <w:rtl w:val="0"/>
        </w:rPr>
        <w:t xml:space="preserve">11:30 - 13:00</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Britta Kägler</w:t>
      </w:r>
      <w:r w:rsidDel="00000000" w:rsidR="00000000" w:rsidRPr="00000000">
        <w:rPr>
          <w:rFonts w:ascii="Times" w:cs="Times" w:eastAsia="Times" w:hAnsi="Times"/>
          <w:color w:val="222222"/>
          <w:sz w:val="21"/>
          <w:szCs w:val="21"/>
          <w:highlight w:val="white"/>
          <w:rtl w:val="0"/>
        </w:rPr>
        <w:t xml:space="preserve">, University of Passau;</w:t>
      </w:r>
      <w:r w:rsidDel="00000000" w:rsidR="00000000" w:rsidRPr="00000000">
        <w:rPr>
          <w:rFonts w:ascii="Times" w:cs="Times" w:eastAsia="Times" w:hAnsi="Times"/>
          <w:b w:val="1"/>
          <w:color w:val="222222"/>
          <w:sz w:val="21"/>
          <w:szCs w:val="21"/>
          <w:highlight w:val="white"/>
          <w:rtl w:val="0"/>
        </w:rPr>
        <w:t xml:space="preserve"> </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Francesca Menchelli-Buttini</w:t>
      </w:r>
      <w:r w:rsidDel="00000000" w:rsidR="00000000" w:rsidRPr="00000000">
        <w:rPr>
          <w:rFonts w:ascii="Times" w:cs="Times" w:eastAsia="Times" w:hAnsi="Times"/>
          <w:color w:val="222222"/>
          <w:sz w:val="21"/>
          <w:szCs w:val="21"/>
          <w:highlight w:val="white"/>
          <w:rtl w:val="0"/>
        </w:rPr>
        <w:t xml:space="preserve">, Conservatorio “G.Rossini”, Pesaro; </w:t>
      </w:r>
      <w:r w:rsidDel="00000000" w:rsidR="00000000" w:rsidRPr="00000000">
        <w:rPr>
          <w:rFonts w:ascii="Times" w:cs="Times" w:eastAsia="Times" w:hAnsi="Times"/>
          <w:b w:val="1"/>
          <w:color w:val="222222"/>
          <w:sz w:val="21"/>
          <w:szCs w:val="21"/>
          <w:highlight w:val="white"/>
          <w:rtl w:val="0"/>
        </w:rPr>
        <w:t xml:space="preserve">Alene Mari Holder</w:t>
      </w:r>
      <w:r w:rsidDel="00000000" w:rsidR="00000000" w:rsidRPr="00000000">
        <w:rPr>
          <w:rFonts w:ascii="Times" w:cs="Times" w:eastAsia="Times" w:hAnsi="Times"/>
          <w:color w:val="222222"/>
          <w:sz w:val="21"/>
          <w:szCs w:val="21"/>
          <w:highlight w:val="white"/>
          <w:rtl w:val="0"/>
        </w:rPr>
        <w:t xml:space="preserve">, NTNU, Trondheim; </w:t>
      </w:r>
      <w:r w:rsidDel="00000000" w:rsidR="00000000" w:rsidRPr="00000000">
        <w:rPr>
          <w:rFonts w:ascii="Times" w:cs="Times" w:eastAsia="Times" w:hAnsi="Times"/>
          <w:b w:val="1"/>
          <w:color w:val="222222"/>
          <w:sz w:val="21"/>
          <w:szCs w:val="21"/>
          <w:highlight w:val="white"/>
          <w:rtl w:val="0"/>
        </w:rPr>
        <w:t xml:space="preserve">Nastasja Gandolfo</w:t>
      </w:r>
      <w:r w:rsidDel="00000000" w:rsidR="00000000" w:rsidRPr="00000000">
        <w:rPr>
          <w:rFonts w:ascii="Times" w:cs="Times" w:eastAsia="Times" w:hAnsi="Times"/>
          <w:color w:val="222222"/>
          <w:sz w:val="21"/>
          <w:szCs w:val="21"/>
          <w:highlight w:val="white"/>
          <w:rtl w:val="0"/>
        </w:rPr>
        <w:t xml:space="preserve">, Hochschule für Musik Würzburg - Università degli Studi di Trento.</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hd w:fill="ffffff" w:val="clear"/>
        <w:spacing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14:30 - 18:00 </w:t>
      </w:r>
      <w:r w:rsidDel="00000000" w:rsidR="00000000" w:rsidRPr="00000000">
        <w:rPr>
          <w:rFonts w:ascii="Times" w:cs="Times" w:eastAsia="Times" w:hAnsi="Times"/>
          <w:b w:val="1"/>
          <w:i w:val="1"/>
          <w:color w:val="222222"/>
          <w:sz w:val="21"/>
          <w:szCs w:val="21"/>
          <w:highlight w:val="white"/>
          <w:u w:val="single"/>
          <w:rtl w:val="0"/>
        </w:rPr>
        <w:t xml:space="preserve">Tavola rotonda</w:t>
      </w:r>
      <w:r w:rsidDel="00000000" w:rsidR="00000000" w:rsidRPr="00000000">
        <w:rPr>
          <w:rFonts w:ascii="Times" w:cs="Times" w:eastAsia="Times" w:hAnsi="Times"/>
          <w:b w:val="1"/>
          <w:color w:val="222222"/>
          <w:sz w:val="21"/>
          <w:szCs w:val="21"/>
          <w:highlight w:val="white"/>
          <w:u w:val="single"/>
          <w:rtl w:val="0"/>
        </w:rPr>
        <w:t xml:space="preserve"> La verità alla moda e il teatro in cimento</w:t>
      </w:r>
      <w:r w:rsidDel="00000000" w:rsidR="00000000" w:rsidRPr="00000000">
        <w:rPr>
          <w:rFonts w:ascii="Times" w:cs="Times" w:eastAsia="Times" w:hAnsi="Times"/>
          <w:color w:val="222222"/>
          <w:sz w:val="21"/>
          <w:szCs w:val="21"/>
          <w:highlight w:val="white"/>
          <w:rtl w:val="0"/>
        </w:rPr>
        <w:t xml:space="preserve"> </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vertAlign w:val="subscript"/>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Reinhard Strohm</w:t>
      </w:r>
      <w:r w:rsidDel="00000000" w:rsidR="00000000" w:rsidRPr="00000000">
        <w:rPr>
          <w:rFonts w:ascii="Times" w:cs="Times" w:eastAsia="Times" w:hAnsi="Times"/>
          <w:color w:val="222222"/>
          <w:sz w:val="21"/>
          <w:szCs w:val="21"/>
          <w:highlight w:val="white"/>
          <w:rtl w:val="0"/>
        </w:rPr>
        <w:t xml:space="preserve">, University of Oxford; </w:t>
      </w:r>
      <w:r w:rsidDel="00000000" w:rsidR="00000000" w:rsidRPr="00000000">
        <w:rPr>
          <w:rFonts w:ascii="Times" w:cs="Times" w:eastAsia="Times" w:hAnsi="Times"/>
          <w:b w:val="1"/>
          <w:color w:val="222222"/>
          <w:sz w:val="21"/>
          <w:szCs w:val="21"/>
          <w:highlight w:val="white"/>
          <w:rtl w:val="0"/>
        </w:rPr>
        <w:t xml:space="preserve">Judit Zsovár</w:t>
      </w:r>
      <w:r w:rsidDel="00000000" w:rsidR="00000000" w:rsidRPr="00000000">
        <w:rPr>
          <w:rFonts w:ascii="Times" w:cs="Times" w:eastAsia="Times" w:hAnsi="Times"/>
          <w:color w:val="222222"/>
          <w:sz w:val="21"/>
          <w:szCs w:val="21"/>
          <w:highlight w:val="white"/>
          <w:rtl w:val="0"/>
        </w:rPr>
        <w:t xml:space="preserve">, Soprano e Independent Scholar ; </w:t>
      </w:r>
      <w:r w:rsidDel="00000000" w:rsidR="00000000" w:rsidRPr="00000000">
        <w:rPr>
          <w:rFonts w:ascii="Times" w:cs="Times" w:eastAsia="Times" w:hAnsi="Times"/>
          <w:b w:val="1"/>
          <w:color w:val="222222"/>
          <w:sz w:val="21"/>
          <w:szCs w:val="21"/>
          <w:highlight w:val="white"/>
          <w:rtl w:val="0"/>
        </w:rPr>
        <w:t xml:space="preserve">Marco Bizzarini</w:t>
      </w:r>
      <w:r w:rsidDel="00000000" w:rsidR="00000000" w:rsidRPr="00000000">
        <w:rPr>
          <w:rFonts w:ascii="Times" w:cs="Times" w:eastAsia="Times" w:hAnsi="Times"/>
          <w:color w:val="222222"/>
          <w:sz w:val="21"/>
          <w:szCs w:val="21"/>
          <w:highlight w:val="white"/>
          <w:rtl w:val="0"/>
        </w:rPr>
        <w:t xml:space="preserve">, Università degli Studi di Napoli “Federico II”; </w:t>
      </w:r>
      <w:r w:rsidDel="00000000" w:rsidR="00000000" w:rsidRPr="00000000">
        <w:rPr>
          <w:rFonts w:ascii="Times" w:cs="Times" w:eastAsia="Times" w:hAnsi="Times"/>
          <w:b w:val="1"/>
          <w:color w:val="222222"/>
          <w:sz w:val="21"/>
          <w:szCs w:val="21"/>
          <w:highlight w:val="white"/>
          <w:rtl w:val="0"/>
        </w:rPr>
        <w:t xml:space="preserve">Alessandro Borin</w:t>
      </w:r>
      <w:r w:rsidDel="00000000" w:rsidR="00000000" w:rsidRPr="00000000">
        <w:rPr>
          <w:rFonts w:ascii="Times" w:cs="Times" w:eastAsia="Times" w:hAnsi="Times"/>
          <w:color w:val="222222"/>
          <w:sz w:val="21"/>
          <w:szCs w:val="21"/>
          <w:highlight w:val="white"/>
          <w:rtl w:val="0"/>
        </w:rPr>
        <w:t xml:space="preserve">, I.I.A.V.; </w:t>
      </w:r>
      <w:r w:rsidDel="00000000" w:rsidR="00000000" w:rsidRPr="00000000">
        <w:rPr>
          <w:rFonts w:ascii="Times" w:cs="Times" w:eastAsia="Times" w:hAnsi="Times"/>
          <w:b w:val="1"/>
          <w:color w:val="222222"/>
          <w:sz w:val="21"/>
          <w:szCs w:val="21"/>
          <w:highlight w:val="white"/>
          <w:rtl w:val="0"/>
        </w:rPr>
        <w:t xml:space="preserve">Enrico Careri</w:t>
      </w:r>
      <w:r w:rsidDel="00000000" w:rsidR="00000000" w:rsidRPr="00000000">
        <w:rPr>
          <w:rFonts w:ascii="Times" w:cs="Times" w:eastAsia="Times" w:hAnsi="Times"/>
          <w:color w:val="222222"/>
          <w:sz w:val="21"/>
          <w:szCs w:val="21"/>
          <w:highlight w:val="white"/>
          <w:rtl w:val="0"/>
        </w:rPr>
        <w:t xml:space="preserve">,</w:t>
      </w:r>
      <w:r w:rsidDel="00000000" w:rsidR="00000000" w:rsidRPr="00000000">
        <w:rPr>
          <w:rFonts w:ascii="Times" w:cs="Times" w:eastAsia="Times" w:hAnsi="Times"/>
          <w:b w:val="1"/>
          <w:color w:val="222222"/>
          <w:sz w:val="21"/>
          <w:szCs w:val="21"/>
          <w:highlight w:val="white"/>
          <w:rtl w:val="0"/>
        </w:rPr>
        <w:t xml:space="preserve"> </w:t>
      </w:r>
      <w:r w:rsidDel="00000000" w:rsidR="00000000" w:rsidRPr="00000000">
        <w:rPr>
          <w:rFonts w:ascii="Times" w:cs="Times" w:eastAsia="Times" w:hAnsi="Times"/>
          <w:color w:val="222222"/>
          <w:sz w:val="21"/>
          <w:szCs w:val="21"/>
          <w:highlight w:val="white"/>
          <w:rtl w:val="0"/>
        </w:rPr>
        <w:t xml:space="preserve">Università degli Studi di Napoli “Federico II”; </w:t>
      </w:r>
      <w:r w:rsidDel="00000000" w:rsidR="00000000" w:rsidRPr="00000000">
        <w:rPr>
          <w:rFonts w:ascii="Times" w:cs="Times" w:eastAsia="Times" w:hAnsi="Times"/>
          <w:b w:val="1"/>
          <w:color w:val="222222"/>
          <w:sz w:val="21"/>
          <w:szCs w:val="21"/>
          <w:highlight w:val="white"/>
          <w:rtl w:val="0"/>
        </w:rPr>
        <w:t xml:space="preserve">Mareike Fahr</w:t>
      </w:r>
      <w:r w:rsidDel="00000000" w:rsidR="00000000" w:rsidRPr="00000000">
        <w:rPr>
          <w:rFonts w:ascii="Times" w:cs="Times" w:eastAsia="Times" w:hAnsi="Times"/>
          <w:color w:val="222222"/>
          <w:sz w:val="21"/>
          <w:szCs w:val="21"/>
          <w:highlight w:val="white"/>
          <w:rtl w:val="0"/>
        </w:rPr>
        <w:t xml:space="preserve">, Zentrum für kulturwissenschaftliche Forschung Lübeck; </w:t>
      </w:r>
      <w:r w:rsidDel="00000000" w:rsidR="00000000" w:rsidRPr="00000000">
        <w:rPr>
          <w:rFonts w:ascii="Times" w:cs="Times" w:eastAsia="Times" w:hAnsi="Times"/>
          <w:b w:val="1"/>
          <w:color w:val="222222"/>
          <w:sz w:val="21"/>
          <w:szCs w:val="21"/>
          <w:highlight w:val="white"/>
          <w:rtl w:val="0"/>
        </w:rPr>
        <w:t xml:space="preserve">Eleanor Selfridge-Field</w:t>
      </w:r>
      <w:r w:rsidDel="00000000" w:rsidR="00000000" w:rsidRPr="00000000">
        <w:rPr>
          <w:rFonts w:ascii="Times" w:cs="Times" w:eastAsia="Times" w:hAnsi="Times"/>
          <w:color w:val="222222"/>
          <w:sz w:val="21"/>
          <w:szCs w:val="21"/>
          <w:highlight w:val="white"/>
          <w:rtl w:val="0"/>
        </w:rPr>
        <w:t xml:space="preserve">, Stanford University.</w:t>
      </w:r>
      <w:r w:rsidDel="00000000" w:rsidR="00000000" w:rsidRPr="00000000">
        <w:rPr>
          <w:rtl w:val="0"/>
        </w:rPr>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18:30 Concerto degli allievi dell’Accademia Vivaldi presso la Sala degli Arazzi</w:t>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tl w:val="0"/>
        </w:rPr>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tl w:val="0"/>
        </w:rPr>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b w:val="1"/>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Sabato 18 novembre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Fondazione Ugo e Olga Levi</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Drammaturgia</w:t>
      </w:r>
      <w:r w:rsidDel="00000000" w:rsidR="00000000" w:rsidRPr="00000000">
        <w:rPr>
          <w:rFonts w:ascii="Times" w:cs="Times" w:eastAsia="Times" w:hAnsi="Times"/>
          <w:color w:val="222222"/>
          <w:sz w:val="21"/>
          <w:szCs w:val="21"/>
          <w:highlight w:val="white"/>
          <w:rtl w:val="0"/>
        </w:rPr>
        <w:t xml:space="preserve"> 9:30 - 10:30</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Raffaele Mellace</w:t>
      </w:r>
      <w:r w:rsidDel="00000000" w:rsidR="00000000" w:rsidRPr="00000000">
        <w:rPr>
          <w:rFonts w:ascii="Times" w:cs="Times" w:eastAsia="Times" w:hAnsi="Times"/>
          <w:color w:val="222222"/>
          <w:sz w:val="21"/>
          <w:szCs w:val="21"/>
          <w:highlight w:val="white"/>
          <w:rtl w:val="0"/>
        </w:rPr>
        <w:t xml:space="preserve">, Università di Genova</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Nicola Bandolato</w:t>
      </w:r>
      <w:r w:rsidDel="00000000" w:rsidR="00000000" w:rsidRPr="00000000">
        <w:rPr>
          <w:rFonts w:ascii="Times" w:cs="Times" w:eastAsia="Times" w:hAnsi="Times"/>
          <w:color w:val="222222"/>
          <w:sz w:val="21"/>
          <w:szCs w:val="21"/>
          <w:highlight w:val="white"/>
          <w:rtl w:val="0"/>
        </w:rPr>
        <w:t xml:space="preserve">, Università di Bologna;</w:t>
      </w:r>
      <w:r w:rsidDel="00000000" w:rsidR="00000000" w:rsidRPr="00000000">
        <w:rPr>
          <w:rFonts w:ascii="Times" w:cs="Times" w:eastAsia="Times" w:hAnsi="Times"/>
          <w:b w:val="1"/>
          <w:color w:val="222222"/>
          <w:sz w:val="21"/>
          <w:szCs w:val="21"/>
          <w:highlight w:val="white"/>
          <w:rtl w:val="0"/>
        </w:rPr>
        <w:t xml:space="preserve"> Francesco Giuntini</w:t>
      </w:r>
      <w:r w:rsidDel="00000000" w:rsidR="00000000" w:rsidRPr="00000000">
        <w:rPr>
          <w:rFonts w:ascii="Times" w:cs="Times" w:eastAsia="Times" w:hAnsi="Times"/>
          <w:color w:val="222222"/>
          <w:sz w:val="21"/>
          <w:szCs w:val="21"/>
          <w:highlight w:val="white"/>
          <w:rtl w:val="0"/>
        </w:rPr>
        <w:t xml:space="preserve">, Independent Scholar.</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Gestualità e coreografia</w:t>
      </w:r>
      <w:r w:rsidDel="00000000" w:rsidR="00000000" w:rsidRPr="00000000">
        <w:rPr>
          <w:rFonts w:ascii="Times" w:cs="Times" w:eastAsia="Times" w:hAnsi="Times"/>
          <w:color w:val="222222"/>
          <w:sz w:val="21"/>
          <w:szCs w:val="21"/>
          <w:highlight w:val="white"/>
          <w:rtl w:val="0"/>
        </w:rPr>
        <w:t xml:space="preserve">  10:30 - 11:30</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Raffaele Mellace</w:t>
      </w:r>
      <w:r w:rsidDel="00000000" w:rsidR="00000000" w:rsidRPr="00000000">
        <w:rPr>
          <w:rFonts w:ascii="Times" w:cs="Times" w:eastAsia="Times" w:hAnsi="Times"/>
          <w:color w:val="222222"/>
          <w:sz w:val="21"/>
          <w:szCs w:val="21"/>
          <w:highlight w:val="white"/>
          <w:rtl w:val="0"/>
        </w:rPr>
        <w:t xml:space="preserve">, Università di Genova</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Anne Desler</w:t>
      </w:r>
      <w:r w:rsidDel="00000000" w:rsidR="00000000" w:rsidRPr="00000000">
        <w:rPr>
          <w:rFonts w:ascii="Times" w:cs="Times" w:eastAsia="Times" w:hAnsi="Times"/>
          <w:color w:val="222222"/>
          <w:sz w:val="21"/>
          <w:szCs w:val="21"/>
          <w:highlight w:val="white"/>
          <w:rtl w:val="0"/>
        </w:rPr>
        <w:t xml:space="preserve">, University of Edinburgh; </w:t>
      </w:r>
      <w:r w:rsidDel="00000000" w:rsidR="00000000" w:rsidRPr="00000000">
        <w:rPr>
          <w:rFonts w:ascii="Times" w:cs="Times" w:eastAsia="Times" w:hAnsi="Times"/>
          <w:b w:val="1"/>
          <w:color w:val="222222"/>
          <w:sz w:val="21"/>
          <w:szCs w:val="21"/>
          <w:highlight w:val="white"/>
          <w:rtl w:val="0"/>
        </w:rPr>
        <w:t xml:space="preserve">Anastasia Zolotukhina</w:t>
      </w:r>
      <w:r w:rsidDel="00000000" w:rsidR="00000000" w:rsidRPr="00000000">
        <w:rPr>
          <w:rFonts w:ascii="Times" w:cs="Times" w:eastAsia="Times" w:hAnsi="Times"/>
          <w:color w:val="222222"/>
          <w:sz w:val="21"/>
          <w:szCs w:val="21"/>
          <w:highlight w:val="white"/>
          <w:rtl w:val="0"/>
        </w:rPr>
        <w:t xml:space="preserve">, Università di Bologna. </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Teatro Sant’Angelo: strategie di gestione 2</w:t>
      </w:r>
      <w:r w:rsidDel="00000000" w:rsidR="00000000" w:rsidRPr="00000000">
        <w:rPr>
          <w:rFonts w:ascii="Times" w:cs="Times" w:eastAsia="Times" w:hAnsi="Times"/>
          <w:color w:val="222222"/>
          <w:sz w:val="21"/>
          <w:szCs w:val="21"/>
          <w:highlight w:val="white"/>
          <w:rtl w:val="0"/>
        </w:rPr>
        <w:t xml:space="preserve"> 12:00 - 13:00</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Andrea Chegai</w:t>
      </w:r>
      <w:r w:rsidDel="00000000" w:rsidR="00000000" w:rsidRPr="00000000">
        <w:rPr>
          <w:rFonts w:ascii="Times" w:cs="Times" w:eastAsia="Times" w:hAnsi="Times"/>
          <w:color w:val="222222"/>
          <w:sz w:val="21"/>
          <w:szCs w:val="21"/>
          <w:highlight w:val="white"/>
          <w:rtl w:val="0"/>
        </w:rPr>
        <w:t xml:space="preserve">, Università La Sapienza, Roma; </w:t>
      </w:r>
      <w:r w:rsidDel="00000000" w:rsidR="00000000" w:rsidRPr="00000000">
        <w:rPr>
          <w:rFonts w:ascii="Times" w:cs="Times" w:eastAsia="Times" w:hAnsi="Times"/>
          <w:b w:val="1"/>
          <w:color w:val="222222"/>
          <w:sz w:val="21"/>
          <w:szCs w:val="21"/>
          <w:highlight w:val="white"/>
          <w:rtl w:val="0"/>
        </w:rPr>
        <w:t xml:space="preserve">Giovanni Polin</w:t>
      </w:r>
      <w:r w:rsidDel="00000000" w:rsidR="00000000" w:rsidRPr="00000000">
        <w:rPr>
          <w:rFonts w:ascii="Times" w:cs="Times" w:eastAsia="Times" w:hAnsi="Times"/>
          <w:color w:val="222222"/>
          <w:sz w:val="21"/>
          <w:szCs w:val="21"/>
          <w:highlight w:val="white"/>
          <w:rtl w:val="0"/>
        </w:rPr>
        <w:t xml:space="preserve">, Conservatorio “A. Vivaldi”, Alessandria; </w:t>
      </w:r>
      <w:r w:rsidDel="00000000" w:rsidR="00000000" w:rsidRPr="00000000">
        <w:rPr>
          <w:rFonts w:ascii="Times" w:cs="Times" w:eastAsia="Times" w:hAnsi="Times"/>
          <w:b w:val="1"/>
          <w:color w:val="222222"/>
          <w:sz w:val="21"/>
          <w:szCs w:val="21"/>
          <w:highlight w:val="white"/>
          <w:rtl w:val="0"/>
        </w:rPr>
        <w:t xml:space="preserve">Pier Mario Vescovo</w:t>
      </w:r>
      <w:r w:rsidDel="00000000" w:rsidR="00000000" w:rsidRPr="00000000">
        <w:rPr>
          <w:rFonts w:ascii="Times" w:cs="Times" w:eastAsia="Times" w:hAnsi="Times"/>
          <w:color w:val="222222"/>
          <w:sz w:val="21"/>
          <w:szCs w:val="21"/>
          <w:highlight w:val="white"/>
          <w:rtl w:val="0"/>
        </w:rPr>
        <w:t xml:space="preserve">, Università Ca’Foscari, Venezia. </w:t>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u w:val="single"/>
          <w:rtl w:val="0"/>
        </w:rPr>
        <w:t xml:space="preserve">Vivaldi al Sant’Angelo</w:t>
      </w:r>
      <w:r w:rsidDel="00000000" w:rsidR="00000000" w:rsidRPr="00000000">
        <w:rPr>
          <w:rFonts w:ascii="Times" w:cs="Times" w:eastAsia="Times" w:hAnsi="Times"/>
          <w:color w:val="222222"/>
          <w:sz w:val="21"/>
          <w:szCs w:val="21"/>
          <w:highlight w:val="white"/>
          <w:rtl w:val="0"/>
        </w:rPr>
        <w:t xml:space="preserve"> 14:30 - 16:30</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Chair: </w:t>
      </w:r>
      <w:r w:rsidDel="00000000" w:rsidR="00000000" w:rsidRPr="00000000">
        <w:rPr>
          <w:rFonts w:ascii="Times" w:cs="Times" w:eastAsia="Times" w:hAnsi="Times"/>
          <w:b w:val="1"/>
          <w:color w:val="222222"/>
          <w:sz w:val="21"/>
          <w:szCs w:val="21"/>
          <w:highlight w:val="white"/>
          <w:rtl w:val="0"/>
        </w:rPr>
        <w:t xml:space="preserve">Giada Viviani</w:t>
      </w:r>
      <w:r w:rsidDel="00000000" w:rsidR="00000000" w:rsidRPr="00000000">
        <w:rPr>
          <w:rFonts w:ascii="Times" w:cs="Times" w:eastAsia="Times" w:hAnsi="Times"/>
          <w:color w:val="222222"/>
          <w:sz w:val="21"/>
          <w:szCs w:val="21"/>
          <w:highlight w:val="white"/>
          <w:rtl w:val="0"/>
        </w:rPr>
        <w:t xml:space="preserve">, Università di Genova</w:t>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color w:val="222222"/>
          <w:sz w:val="21"/>
          <w:szCs w:val="21"/>
          <w:highlight w:val="white"/>
          <w:rtl w:val="0"/>
        </w:rPr>
        <w:t xml:space="preserve">Intervengono: </w:t>
      </w:r>
      <w:r w:rsidDel="00000000" w:rsidR="00000000" w:rsidRPr="00000000">
        <w:rPr>
          <w:rFonts w:ascii="Times" w:cs="Times" w:eastAsia="Times" w:hAnsi="Times"/>
          <w:b w:val="1"/>
          <w:color w:val="222222"/>
          <w:sz w:val="21"/>
          <w:szCs w:val="21"/>
          <w:highlight w:val="white"/>
          <w:rtl w:val="0"/>
        </w:rPr>
        <w:t xml:space="preserve">Nicola Usula</w:t>
      </w:r>
      <w:r w:rsidDel="00000000" w:rsidR="00000000" w:rsidRPr="00000000">
        <w:rPr>
          <w:rFonts w:ascii="Times" w:cs="Times" w:eastAsia="Times" w:hAnsi="Times"/>
          <w:color w:val="222222"/>
          <w:sz w:val="21"/>
          <w:szCs w:val="21"/>
          <w:highlight w:val="white"/>
          <w:rtl w:val="0"/>
        </w:rPr>
        <w:t xml:space="preserve"> e </w:t>
      </w:r>
      <w:r w:rsidDel="00000000" w:rsidR="00000000" w:rsidRPr="00000000">
        <w:rPr>
          <w:rFonts w:ascii="Times" w:cs="Times" w:eastAsia="Times" w:hAnsi="Times"/>
          <w:b w:val="1"/>
          <w:color w:val="222222"/>
          <w:sz w:val="21"/>
          <w:szCs w:val="21"/>
          <w:highlight w:val="white"/>
          <w:rtl w:val="0"/>
        </w:rPr>
        <w:t xml:space="preserve">Valeria Conti</w:t>
      </w:r>
      <w:r w:rsidDel="00000000" w:rsidR="00000000" w:rsidRPr="00000000">
        <w:rPr>
          <w:rFonts w:ascii="Times" w:cs="Times" w:eastAsia="Times" w:hAnsi="Times"/>
          <w:color w:val="222222"/>
          <w:sz w:val="21"/>
          <w:szCs w:val="21"/>
          <w:highlight w:val="white"/>
          <w:rtl w:val="0"/>
        </w:rPr>
        <w:t xml:space="preserve">, Université de Fribourg, Svizzera; </w:t>
      </w:r>
      <w:r w:rsidDel="00000000" w:rsidR="00000000" w:rsidRPr="00000000">
        <w:rPr>
          <w:rFonts w:ascii="Times" w:cs="Times" w:eastAsia="Times" w:hAnsi="Times"/>
          <w:b w:val="1"/>
          <w:color w:val="222222"/>
          <w:sz w:val="21"/>
          <w:szCs w:val="21"/>
          <w:highlight w:val="white"/>
          <w:rtl w:val="0"/>
        </w:rPr>
        <w:t xml:space="preserve">Hebert Seifert</w:t>
      </w:r>
      <w:r w:rsidDel="00000000" w:rsidR="00000000" w:rsidRPr="00000000">
        <w:rPr>
          <w:rFonts w:ascii="Times" w:cs="Times" w:eastAsia="Times" w:hAnsi="Times"/>
          <w:color w:val="222222"/>
          <w:sz w:val="21"/>
          <w:szCs w:val="21"/>
          <w:highlight w:val="white"/>
          <w:rtl w:val="0"/>
        </w:rPr>
        <w:t xml:space="preserve">, University of Vienna; </w:t>
      </w:r>
      <w:r w:rsidDel="00000000" w:rsidR="00000000" w:rsidRPr="00000000">
        <w:rPr>
          <w:rFonts w:ascii="Times" w:cs="Times" w:eastAsia="Times" w:hAnsi="Times"/>
          <w:b w:val="1"/>
          <w:color w:val="222222"/>
          <w:sz w:val="21"/>
          <w:szCs w:val="21"/>
          <w:highlight w:val="white"/>
          <w:rtl w:val="0"/>
        </w:rPr>
        <w:t xml:space="preserve">Ilaria Contesotto</w:t>
      </w:r>
      <w:r w:rsidDel="00000000" w:rsidR="00000000" w:rsidRPr="00000000">
        <w:rPr>
          <w:rFonts w:ascii="Times" w:cs="Times" w:eastAsia="Times" w:hAnsi="Times"/>
          <w:color w:val="222222"/>
          <w:sz w:val="21"/>
          <w:szCs w:val="21"/>
          <w:highlight w:val="white"/>
          <w:rtl w:val="0"/>
        </w:rPr>
        <w:t xml:space="preserve">, Università di Bologna; </w:t>
      </w:r>
      <w:r w:rsidDel="00000000" w:rsidR="00000000" w:rsidRPr="00000000">
        <w:rPr>
          <w:rFonts w:ascii="Times" w:cs="Times" w:eastAsia="Times" w:hAnsi="Times"/>
          <w:b w:val="1"/>
          <w:color w:val="222222"/>
          <w:sz w:val="21"/>
          <w:szCs w:val="21"/>
          <w:highlight w:val="white"/>
          <w:rtl w:val="0"/>
        </w:rPr>
        <w:t xml:space="preserve">Kurt Markstrom</w:t>
      </w:r>
      <w:r w:rsidDel="00000000" w:rsidR="00000000" w:rsidRPr="00000000">
        <w:rPr>
          <w:rFonts w:ascii="Times" w:cs="Times" w:eastAsia="Times" w:hAnsi="Times"/>
          <w:color w:val="222222"/>
          <w:sz w:val="21"/>
          <w:szCs w:val="21"/>
          <w:highlight w:val="white"/>
          <w:rtl w:val="0"/>
        </w:rPr>
        <w:t xml:space="preserve">, University of Manitoba, Canada.</w:t>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Fonts w:ascii="Times" w:cs="Times" w:eastAsia="Times" w:hAnsi="Times"/>
          <w:b w:val="1"/>
          <w:color w:val="222222"/>
          <w:sz w:val="21"/>
          <w:szCs w:val="21"/>
          <w:highlight w:val="white"/>
          <w:rtl w:val="0"/>
        </w:rPr>
        <w:t xml:space="preserve">16:30 - 17:00 Discussione conclusiva</w:t>
      </w:r>
      <w:r w:rsidDel="00000000" w:rsidR="00000000" w:rsidRPr="00000000">
        <w:rPr>
          <w:rtl w:val="0"/>
        </w:rPr>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hd w:fill="ffffff" w:val="clear"/>
        <w:spacing w:after="0" w:before="0" w:line="240" w:lineRule="auto"/>
        <w:ind w:firstLine="0"/>
        <w:rPr>
          <w:rFonts w:ascii="Times" w:cs="Times" w:eastAsia="Times" w:hAnsi="Times"/>
          <w:color w:val="222222"/>
          <w:sz w:val="21"/>
          <w:szCs w:val="21"/>
          <w:highlight w:val="white"/>
        </w:rPr>
      </w:pPr>
      <w:r w:rsidDel="00000000" w:rsidR="00000000" w:rsidRPr="00000000">
        <w:rPr>
          <w:rtl w:val="0"/>
        </w:rPr>
      </w:r>
    </w:p>
    <w:p w:rsidR="00000000" w:rsidDel="00000000" w:rsidP="00000000" w:rsidRDefault="00000000" w:rsidRPr="00000000" w14:paraId="00000061">
      <w:pPr>
        <w:widowControl w:val="0"/>
        <w:spacing w:line="288" w:lineRule="auto"/>
        <w:ind w:firstLine="0"/>
        <w:jc w:val="left"/>
        <w:rPr>
          <w:rFonts w:ascii="Times" w:cs="Times" w:eastAsia="Times" w:hAnsi="Times"/>
          <w:b w:val="1"/>
          <w:sz w:val="21"/>
          <w:szCs w:val="21"/>
          <w:highlight w:val="white"/>
        </w:rPr>
      </w:pPr>
      <w:r w:rsidDel="00000000" w:rsidR="00000000" w:rsidRPr="00000000">
        <w:rPr>
          <w:rtl w:val="0"/>
        </w:rPr>
      </w:r>
    </w:p>
    <w:p w:rsidR="00000000" w:rsidDel="00000000" w:rsidP="00000000" w:rsidRDefault="00000000" w:rsidRPr="00000000" w14:paraId="00000062">
      <w:pPr>
        <w:widowControl w:val="0"/>
        <w:spacing w:line="288" w:lineRule="auto"/>
        <w:ind w:firstLine="0"/>
        <w:jc w:val="left"/>
        <w:rPr>
          <w:rFonts w:ascii="Times" w:cs="Times" w:eastAsia="Times" w:hAnsi="Times"/>
          <w:b w:val="1"/>
          <w:sz w:val="21"/>
          <w:szCs w:val="21"/>
          <w:highlight w:val="white"/>
        </w:rPr>
      </w:pPr>
      <w:r w:rsidDel="00000000" w:rsidR="00000000" w:rsidRPr="00000000">
        <w:rPr>
          <w:rFonts w:ascii="Times" w:cs="Times" w:eastAsia="Times" w:hAnsi="Times"/>
          <w:b w:val="1"/>
          <w:sz w:val="21"/>
          <w:szCs w:val="21"/>
          <w:highlight w:val="white"/>
          <w:rtl w:val="0"/>
        </w:rPr>
        <w:t xml:space="preserve">Informazioni per la stampa:</w:t>
      </w:r>
    </w:p>
    <w:p w:rsidR="00000000" w:rsidDel="00000000" w:rsidP="00000000" w:rsidRDefault="00000000" w:rsidRPr="00000000" w14:paraId="00000063">
      <w:pPr>
        <w:widowControl w:val="0"/>
        <w:spacing w:line="288" w:lineRule="auto"/>
        <w:ind w:firstLine="0"/>
        <w:jc w:val="left"/>
        <w:rPr>
          <w:rFonts w:ascii="Times" w:cs="Times" w:eastAsia="Times" w:hAnsi="Times"/>
          <w:sz w:val="21"/>
          <w:szCs w:val="21"/>
          <w:highlight w:val="white"/>
        </w:rPr>
      </w:pPr>
      <w:r w:rsidDel="00000000" w:rsidR="00000000" w:rsidRPr="00000000">
        <w:rPr>
          <w:rtl w:val="0"/>
        </w:rPr>
      </w:r>
    </w:p>
    <w:p w:rsidR="00000000" w:rsidDel="00000000" w:rsidP="00000000" w:rsidRDefault="00000000" w:rsidRPr="00000000" w14:paraId="00000064">
      <w:pPr>
        <w:widowControl w:val="0"/>
        <w:spacing w:line="288" w:lineRule="auto"/>
        <w:ind w:firstLine="0"/>
        <w:jc w:val="left"/>
        <w:rPr>
          <w:rFonts w:ascii="Times" w:cs="Times" w:eastAsia="Times" w:hAnsi="Times"/>
          <w:sz w:val="21"/>
          <w:szCs w:val="21"/>
          <w:highlight w:val="white"/>
        </w:rPr>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65">
      <w:pPr>
        <w:widowControl w:val="0"/>
        <w:spacing w:line="288" w:lineRule="auto"/>
        <w:ind w:firstLine="0"/>
        <w:jc w:val="left"/>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Fondazione Giorgio Cini onlus</w:t>
        <w:tab/>
      </w:r>
    </w:p>
    <w:p w:rsidR="00000000" w:rsidDel="00000000" w:rsidP="00000000" w:rsidRDefault="00000000" w:rsidRPr="00000000" w14:paraId="00000066">
      <w:pPr>
        <w:widowControl w:val="0"/>
        <w:spacing w:line="288" w:lineRule="auto"/>
        <w:ind w:firstLine="0"/>
        <w:jc w:val="left"/>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Ufficio Stampa</w:t>
      </w:r>
    </w:p>
    <w:p w:rsidR="00000000" w:rsidDel="00000000" w:rsidP="00000000" w:rsidRDefault="00000000" w:rsidRPr="00000000" w14:paraId="00000067">
      <w:pPr>
        <w:widowControl w:val="0"/>
        <w:spacing w:line="288" w:lineRule="auto"/>
        <w:ind w:firstLine="0"/>
        <w:jc w:val="left"/>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tel.: +39 041 2710280</w:t>
      </w:r>
    </w:p>
    <w:p w:rsidR="00000000" w:rsidDel="00000000" w:rsidP="00000000" w:rsidRDefault="00000000" w:rsidRPr="00000000" w14:paraId="00000068">
      <w:pPr>
        <w:widowControl w:val="0"/>
        <w:spacing w:line="288" w:lineRule="auto"/>
        <w:ind w:firstLine="0"/>
        <w:jc w:val="left"/>
        <w:rPr>
          <w:rFonts w:ascii="Times" w:cs="Times" w:eastAsia="Times" w:hAnsi="Times"/>
          <w:sz w:val="21"/>
          <w:szCs w:val="21"/>
          <w:highlight w:val="white"/>
        </w:rPr>
      </w:pPr>
      <w:r w:rsidDel="00000000" w:rsidR="00000000" w:rsidRPr="00000000">
        <w:rPr>
          <w:rFonts w:ascii="Times" w:cs="Times" w:eastAsia="Times" w:hAnsi="Times"/>
          <w:sz w:val="21"/>
          <w:szCs w:val="21"/>
          <w:highlight w:val="white"/>
          <w:rtl w:val="0"/>
        </w:rPr>
        <w:t xml:space="preserve">mail: </w:t>
      </w:r>
      <w:hyperlink r:id="rId15">
        <w:r w:rsidDel="00000000" w:rsidR="00000000" w:rsidRPr="00000000">
          <w:rPr>
            <w:rFonts w:ascii="Times" w:cs="Times" w:eastAsia="Times" w:hAnsi="Times"/>
            <w:color w:val="1155cc"/>
            <w:sz w:val="21"/>
            <w:szCs w:val="21"/>
            <w:highlight w:val="white"/>
            <w:u w:val="single"/>
            <w:rtl w:val="0"/>
          </w:rPr>
          <w:t xml:space="preserve">stampa@cini.it</w:t>
        </w:r>
      </w:hyperlink>
      <w:r w:rsidDel="00000000" w:rsidR="00000000" w:rsidRPr="00000000">
        <w:rPr>
          <w:rtl w:val="0"/>
        </w:rPr>
      </w:r>
    </w:p>
    <w:p w:rsidR="00000000" w:rsidDel="00000000" w:rsidP="00000000" w:rsidRDefault="00000000" w:rsidRPr="00000000" w14:paraId="00000069">
      <w:pPr>
        <w:widowControl w:val="0"/>
        <w:spacing w:line="288" w:lineRule="auto"/>
        <w:ind w:firstLine="0"/>
        <w:jc w:val="left"/>
        <w:rPr>
          <w:rFonts w:ascii="Times" w:cs="Times" w:eastAsia="Times" w:hAnsi="Times"/>
          <w:sz w:val="21"/>
          <w:szCs w:val="21"/>
          <w:highlight w:val="white"/>
        </w:rPr>
      </w:pPr>
      <w:r w:rsidDel="00000000" w:rsidR="00000000" w:rsidRPr="00000000">
        <w:rPr>
          <w:rtl w:val="0"/>
        </w:rPr>
      </w:r>
    </w:p>
    <w:p w:rsidR="00000000" w:rsidDel="00000000" w:rsidP="00000000" w:rsidRDefault="00000000" w:rsidRPr="00000000" w14:paraId="0000006A">
      <w:pPr>
        <w:widowControl w:val="0"/>
        <w:spacing w:line="288" w:lineRule="auto"/>
        <w:ind w:firstLine="0"/>
        <w:jc w:val="left"/>
        <w:rPr>
          <w:rFonts w:ascii="Times" w:cs="Times" w:eastAsia="Times" w:hAnsi="Times"/>
          <w:sz w:val="21"/>
          <w:szCs w:val="21"/>
          <w:highlight w:val="white"/>
        </w:rPr>
      </w:pPr>
      <w:r w:rsidDel="00000000" w:rsidR="00000000" w:rsidRPr="00000000">
        <w:rPr>
          <w:rtl w:val="0"/>
        </w:rPr>
      </w:r>
    </w:p>
    <w:p w:rsidR="00000000" w:rsidDel="00000000" w:rsidP="00000000" w:rsidRDefault="00000000" w:rsidRPr="00000000" w14:paraId="0000006B">
      <w:pPr>
        <w:widowControl w:val="0"/>
        <w:spacing w:line="288" w:lineRule="auto"/>
        <w:ind w:firstLine="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Fondazione Ugo e Olga Levi onlus</w:t>
      </w:r>
    </w:p>
    <w:p w:rsidR="00000000" w:rsidDel="00000000" w:rsidP="00000000" w:rsidRDefault="00000000" w:rsidRPr="00000000" w14:paraId="0000006C">
      <w:pPr>
        <w:widowControl w:val="0"/>
        <w:spacing w:line="288" w:lineRule="auto"/>
        <w:ind w:firstLine="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Ufficio stampa - Encanto Public Relations – tel. 02 66983707</w:t>
      </w:r>
    </w:p>
    <w:p w:rsidR="00000000" w:rsidDel="00000000" w:rsidP="00000000" w:rsidRDefault="00000000" w:rsidRPr="00000000" w14:paraId="0000006D">
      <w:pPr>
        <w:widowControl w:val="0"/>
        <w:spacing w:line="288" w:lineRule="auto"/>
        <w:ind w:firstLine="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Cristina Cobildi – </w:t>
      </w:r>
      <w:hyperlink r:id="rId16">
        <w:r w:rsidDel="00000000" w:rsidR="00000000" w:rsidRPr="00000000">
          <w:rPr>
            <w:rFonts w:ascii="Times" w:cs="Times" w:eastAsia="Times" w:hAnsi="Times"/>
            <w:color w:val="1155cc"/>
            <w:sz w:val="21"/>
            <w:szCs w:val="21"/>
            <w:u w:val="single"/>
            <w:rtl w:val="0"/>
          </w:rPr>
          <w:t xml:space="preserve">cristina.cobildi@encantopr.it</w:t>
        </w:r>
      </w:hyperlink>
      <w:r w:rsidDel="00000000" w:rsidR="00000000" w:rsidRPr="00000000">
        <w:rPr>
          <w:rFonts w:ascii="Times" w:cs="Times" w:eastAsia="Times" w:hAnsi="Times"/>
          <w:sz w:val="21"/>
          <w:szCs w:val="21"/>
          <w:rtl w:val="0"/>
        </w:rPr>
        <w:t xml:space="preserve"> - tel. 3483575790</w:t>
      </w:r>
    </w:p>
    <w:p w:rsidR="00000000" w:rsidDel="00000000" w:rsidP="00000000" w:rsidRDefault="00000000" w:rsidRPr="00000000" w14:paraId="0000006E">
      <w:pPr>
        <w:widowControl w:val="0"/>
        <w:spacing w:line="288" w:lineRule="auto"/>
        <w:ind w:firstLine="0"/>
        <w:jc w:val="left"/>
        <w:rPr>
          <w:rFonts w:ascii="Times" w:cs="Times" w:eastAsia="Times" w:hAnsi="Times"/>
          <w:sz w:val="21"/>
          <w:szCs w:val="21"/>
        </w:rPr>
      </w:pPr>
      <w:r w:rsidDel="00000000" w:rsidR="00000000" w:rsidRPr="00000000">
        <w:rPr>
          <w:rFonts w:ascii="Times" w:cs="Times" w:eastAsia="Times" w:hAnsi="Times"/>
          <w:sz w:val="21"/>
          <w:szCs w:val="21"/>
          <w:rtl w:val="0"/>
        </w:rPr>
        <w:t xml:space="preserve">Maria Starace – </w:t>
      </w:r>
      <w:hyperlink r:id="rId17">
        <w:r w:rsidDel="00000000" w:rsidR="00000000" w:rsidRPr="00000000">
          <w:rPr>
            <w:rFonts w:ascii="Times" w:cs="Times" w:eastAsia="Times" w:hAnsi="Times"/>
            <w:color w:val="1155cc"/>
            <w:sz w:val="21"/>
            <w:szCs w:val="21"/>
            <w:u w:val="single"/>
            <w:rtl w:val="0"/>
          </w:rPr>
          <w:t xml:space="preserve">maria.starace@encantopr.it</w:t>
        </w:r>
      </w:hyperlink>
      <w:r w:rsidDel="00000000" w:rsidR="00000000" w:rsidRPr="00000000">
        <w:rPr>
          <w:rFonts w:ascii="Times" w:cs="Times" w:eastAsia="Times" w:hAnsi="Times"/>
          <w:sz w:val="21"/>
          <w:szCs w:val="21"/>
          <w:rtl w:val="0"/>
        </w:rPr>
        <w:t xml:space="preserve"> - tel. 3343782823</w:t>
      </w:r>
      <w:r w:rsidDel="00000000" w:rsidR="00000000" w:rsidRPr="00000000">
        <w:rPr>
          <w:rtl w:val="0"/>
        </w:rPr>
      </w:r>
    </w:p>
    <w:sectPr>
      <w:type w:val="continuous"/>
      <w:pgSz w:h="16838" w:w="11906" w:orient="portrait"/>
      <w:pgMar w:bottom="1440" w:top="1440" w:left="1440" w:right="1440" w:header="708" w:footer="708"/>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man Old Style"/>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
      <w:tblW w:w="9640.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8"/>
      <w:gridCol w:w="3543"/>
      <w:gridCol w:w="3119"/>
      <w:tblGridChange w:id="0">
        <w:tblGrid>
          <w:gridCol w:w="2978"/>
          <w:gridCol w:w="3543"/>
          <w:gridCol w:w="3119"/>
        </w:tblGrid>
      </w:tblGridChange>
    </w:tblGrid>
    <w:tr>
      <w:trPr>
        <w:cantSplit w:val="0"/>
        <w:trHeight w:val="3055.4804687499977" w:hRule="atLeast"/>
        <w:tblHeader w:val="0"/>
      </w:trPr>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       </w:t>
          </w:r>
          <w:r w:rsidDel="00000000" w:rsidR="00000000" w:rsidRPr="00000000">
            <w:rPr>
              <w:rFonts w:ascii="Bookman Old Style" w:cs="Bookman Old Style" w:eastAsia="Bookman Old Style" w:hAnsi="Bookman Old Style"/>
              <w:b w:val="0"/>
              <w:i w:val="0"/>
              <w:smallCaps w:val="0"/>
              <w:strike w:val="0"/>
              <w:color w:val="6a3500"/>
              <w:sz w:val="22"/>
              <w:szCs w:val="22"/>
              <w:u w:val="none"/>
              <w:shd w:fill="auto" w:val="clear"/>
              <w:vertAlign w:val="baseline"/>
            </w:rPr>
            <w:pict>
              <v:shape id="_x0000_i1025" style="width:88.5pt;height:108.75pt" type="#_x0000_t75">
                <v:imagedata r:id="rId1" o:title="LEVI logo"/>
              </v:shape>
            </w:pict>
          </w:r>
          <w:r w:rsidDel="00000000" w:rsidR="00000000" w:rsidRPr="00000000">
            <w:rPr>
              <w:rFonts w:ascii="Bookman Old Style" w:cs="Bookman Old Style" w:eastAsia="Bookman Old Style" w:hAnsi="Bookman Old Style"/>
              <w:b w:val="0"/>
              <w:i w:val="0"/>
              <w:smallCaps w:val="0"/>
              <w:strike w:val="0"/>
              <w:color w:val="6a35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151587" cy="1362334"/>
                <wp:effectExtent b="0" l="0" r="0" t="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51587" cy="1362334"/>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570645" cy="1095071"/>
                <wp:effectExtent b="0" l="0" r="0" t="0"/>
                <wp:docPr id="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570645" cy="1095071"/>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spacing w:line="300" w:lineRule="auto"/>
        <w:ind w:firstLine="42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9643F"/>
    <w:pPr>
      <w:spacing w:line="300" w:lineRule="exact"/>
      <w:ind w:firstLine="425"/>
      <w:jc w:val="both"/>
    </w:pPr>
    <w:rPr>
      <w:rFonts w:ascii="Times New Roman" w:hAnsi="Times New Roman"/>
      <w:noProof w:val="1"/>
      <w:sz w:val="22"/>
      <w:lang w:val="en-GB"/>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Rimandocommento">
    <w:name w:val="annotation reference"/>
    <w:basedOn w:val="Carpredefinitoparagrafo"/>
    <w:uiPriority w:val="99"/>
    <w:semiHidden w:val="1"/>
    <w:unhideWhenUsed w:val="1"/>
    <w:rsid w:val="00E13D74"/>
    <w:rPr>
      <w:sz w:val="16"/>
      <w:szCs w:val="16"/>
    </w:rPr>
  </w:style>
  <w:style w:type="paragraph" w:styleId="Testocommento">
    <w:name w:val="annotation text"/>
    <w:basedOn w:val="Normale"/>
    <w:link w:val="TestocommentoCarattere"/>
    <w:uiPriority w:val="99"/>
    <w:semiHidden w:val="1"/>
    <w:unhideWhenUsed w:val="1"/>
    <w:rsid w:val="00E13D74"/>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E13D74"/>
    <w:rPr>
      <w:rFonts w:ascii="Times New Roman" w:hAnsi="Times New Roman"/>
      <w:noProof w:val="1"/>
      <w:sz w:val="20"/>
      <w:szCs w:val="20"/>
      <w:lang w:val="en-GB"/>
    </w:rPr>
  </w:style>
  <w:style w:type="paragraph" w:styleId="Soggettocommento">
    <w:name w:val="annotation subject"/>
    <w:basedOn w:val="Testocommento"/>
    <w:next w:val="Testocommento"/>
    <w:link w:val="SoggettocommentoCarattere"/>
    <w:uiPriority w:val="99"/>
    <w:semiHidden w:val="1"/>
    <w:unhideWhenUsed w:val="1"/>
    <w:rsid w:val="00E13D74"/>
    <w:rPr>
      <w:b w:val="1"/>
      <w:bCs w:val="1"/>
    </w:rPr>
  </w:style>
  <w:style w:type="character" w:styleId="SoggettocommentoCarattere" w:customStyle="1">
    <w:name w:val="Soggetto commento Carattere"/>
    <w:basedOn w:val="TestocommentoCarattere"/>
    <w:link w:val="Soggettocommento"/>
    <w:uiPriority w:val="99"/>
    <w:semiHidden w:val="1"/>
    <w:rsid w:val="00E13D74"/>
    <w:rPr>
      <w:rFonts w:ascii="Times New Roman" w:hAnsi="Times New Roman"/>
      <w:b w:val="1"/>
      <w:bCs w:val="1"/>
      <w:noProof w:val="1"/>
      <w:sz w:val="20"/>
      <w:szCs w:val="20"/>
      <w:lang w:val="en-GB"/>
    </w:rPr>
  </w:style>
  <w:style w:type="paragraph" w:styleId="Testofumetto">
    <w:name w:val="Balloon Text"/>
    <w:basedOn w:val="Normale"/>
    <w:link w:val="TestofumettoCarattere"/>
    <w:uiPriority w:val="99"/>
    <w:semiHidden w:val="1"/>
    <w:unhideWhenUsed w:val="1"/>
    <w:rsid w:val="00E13D74"/>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13D74"/>
    <w:rPr>
      <w:rFonts w:ascii="Tahoma" w:cs="Tahoma" w:hAnsi="Tahoma"/>
      <w:noProof w:val="1"/>
      <w:sz w:val="16"/>
      <w:szCs w:val="16"/>
      <w:lang w:val="en-GB"/>
    </w:rPr>
  </w:style>
  <w:style w:type="paragraph" w:styleId="Paragrafoelenco">
    <w:name w:val="List Paragraph"/>
    <w:basedOn w:val="Normale"/>
    <w:uiPriority w:val="34"/>
    <w:qFormat w:val="1"/>
    <w:rsid w:val="006554B8"/>
    <w:pPr>
      <w:ind w:left="720"/>
      <w:contextualSpacing w:val="1"/>
    </w:pPr>
  </w:style>
  <w:style w:type="paragraph" w:styleId="Revisione">
    <w:name w:val="Revision"/>
    <w:hidden w:val="1"/>
    <w:uiPriority w:val="99"/>
    <w:semiHidden w:val="1"/>
    <w:rsid w:val="00091554"/>
    <w:rPr>
      <w:rFonts w:ascii="Times New Roman" w:hAnsi="Times New Roman"/>
      <w:noProof w:val="1"/>
      <w:sz w:val="22"/>
      <w:lang w:val="en-GB"/>
    </w:rPr>
  </w:style>
  <w:style w:type="character" w:styleId="Collegamentoipertestuale">
    <w:name w:val="Hyperlink"/>
    <w:basedOn w:val="Carpredefinitoparagrafo"/>
    <w:uiPriority w:val="99"/>
    <w:unhideWhenUsed w:val="1"/>
    <w:rsid w:val="0022601D"/>
    <w:rPr>
      <w:color w:val="0563c1" w:themeColor="hyperlink"/>
      <w:u w:val="single"/>
    </w:rPr>
  </w:style>
  <w:style w:type="character" w:styleId="UnresolvedMention1" w:customStyle="1">
    <w:name w:val="Unresolved Mention1"/>
    <w:basedOn w:val="Carpredefinitoparagrafo"/>
    <w:uiPriority w:val="99"/>
    <w:semiHidden w:val="1"/>
    <w:unhideWhenUsed w:val="1"/>
    <w:rsid w:val="0022601D"/>
    <w:rPr>
      <w:color w:val="605e5c"/>
      <w:shd w:color="auto" w:fill="e1dfdd" w:val="clear"/>
    </w:rPr>
  </w:style>
  <w:style w:type="paragraph" w:styleId="Intestazione">
    <w:name w:val="header"/>
    <w:basedOn w:val="Normale"/>
    <w:link w:val="IntestazioneCarattere"/>
    <w:unhideWhenUsed w:val="1"/>
    <w:rsid w:val="00E837EA"/>
    <w:pPr>
      <w:tabs>
        <w:tab w:val="center" w:pos="4819"/>
        <w:tab w:val="right" w:pos="9638"/>
      </w:tabs>
      <w:spacing w:line="240" w:lineRule="auto"/>
    </w:pPr>
  </w:style>
  <w:style w:type="character" w:styleId="IntestazioneCarattere" w:customStyle="1">
    <w:name w:val="Intestazione Carattere"/>
    <w:basedOn w:val="Carpredefinitoparagrafo"/>
    <w:link w:val="Intestazione"/>
    <w:rsid w:val="00E837EA"/>
    <w:rPr>
      <w:rFonts w:ascii="Times New Roman" w:hAnsi="Times New Roman"/>
      <w:noProof w:val="1"/>
      <w:sz w:val="22"/>
      <w:lang w:val="en-GB"/>
    </w:rPr>
  </w:style>
  <w:style w:type="paragraph" w:styleId="Pidipagina">
    <w:name w:val="footer"/>
    <w:basedOn w:val="Normale"/>
    <w:link w:val="PidipaginaCarattere"/>
    <w:uiPriority w:val="99"/>
    <w:unhideWhenUsed w:val="1"/>
    <w:rsid w:val="00E837EA"/>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E837EA"/>
    <w:rPr>
      <w:rFonts w:ascii="Times New Roman" w:hAnsi="Times New Roman"/>
      <w:noProof w:val="1"/>
      <w:sz w:val="22"/>
      <w:lang w:val="en-GB"/>
    </w:rPr>
  </w:style>
  <w:style w:type="table" w:styleId="Grigliatabella">
    <w:name w:val="Table Grid"/>
    <w:basedOn w:val="Tabellanormale"/>
    <w:uiPriority w:val="39"/>
    <w:rsid w:val="00E837E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5" Type="http://schemas.openxmlformats.org/officeDocument/2006/relationships/hyperlink" Target="mailto:stampa@cini.it" TargetMode="External"/><Relationship Id="rId14" Type="http://schemas.openxmlformats.org/officeDocument/2006/relationships/footer" Target="footer1.xml"/><Relationship Id="rId17" Type="http://schemas.openxmlformats.org/officeDocument/2006/relationships/hyperlink" Target="mailto:maria.starace@encantopr.it" TargetMode="External"/><Relationship Id="rId16" Type="http://schemas.openxmlformats.org/officeDocument/2006/relationships/hyperlink" Target="mailto:cristina.cobildi@encantopr.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fondazionelevi.it/wp-content/uploads/2023/11/20231107_SantAngelo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a8uWx28V2ZSOJbKM5fSVipm//Q==">AMUW2mUAk/qR3my32elEhRjozI/V3iyPbCC/ihazJs21kJrbN8iDbkdOM2r6Bef3ET5g4kG+JK0UPV0oid52Sh4DINWZMKRHSuCkbgStb5eM75XZeHwtZ/P49wL2DkyOoHa3BTihEmDc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2023-02-12T22:34:00Z</dcterms:created>
  <dc:creator>Melania Bucciarelli</dc:creator>
</cp:coreProperties>
</file>