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Venezia, Accademia di Belle Arti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24 novembre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2023,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sz w:val="22"/>
          <w:szCs w:val="22"/>
          <w:rtl w:val="0"/>
        </w:rPr>
        <w:t xml:space="preserve">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Incontro </w:t>
      </w: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di studi | Il mestiere dello scenografo. </w:t>
      </w:r>
      <w:r w:rsidDel="00000000" w:rsidR="00000000" w:rsidRPr="00000000">
        <w:rPr>
          <w:rFonts w:ascii="Times" w:cs="Times" w:eastAsia="Times" w:hAnsi="Times"/>
          <w:b w:val="1"/>
          <w:i w:val="1"/>
          <w:sz w:val="40"/>
          <w:szCs w:val="40"/>
          <w:rtl w:val="0"/>
        </w:rPr>
        <w:t xml:space="preserve">Mischa Scandella e la scenografia italiana  del secondo Novecento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b w:val="1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t xml:space="preserve">Il </w:t>
      </w: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Comitato nazionale per le celebrazioni del centenario della nascita di Mischa Scandella</w:t>
      </w: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b w:val="1"/>
          <w:sz w:val="25"/>
          <w:szCs w:val="25"/>
          <w:rtl w:val="0"/>
        </w:rPr>
        <w:t xml:space="preserve">conclude i propri lavori con un</w:t>
      </w:r>
      <w:r w:rsidDel="00000000" w:rsidR="00000000" w:rsidRPr="00000000">
        <w:rPr>
          <w:rFonts w:ascii="Times" w:cs="Times" w:eastAsia="Times" w:hAnsi="Times"/>
          <w:b w:val="1"/>
          <w:sz w:val="25"/>
          <w:szCs w:val="25"/>
          <w:rtl w:val="0"/>
        </w:rPr>
        <w:t xml:space="preserve"> incontro di studi e la consegna del </w:t>
      </w:r>
      <w:r w:rsidDel="00000000" w:rsidR="00000000" w:rsidRPr="00000000">
        <w:rPr>
          <w:rFonts w:ascii="Times" w:cs="Times" w:eastAsia="Times" w:hAnsi="Times"/>
          <w:b w:val="1"/>
          <w:i w:val="1"/>
          <w:sz w:val="25"/>
          <w:szCs w:val="25"/>
          <w:rtl w:val="0"/>
        </w:rPr>
        <w:t xml:space="preserve">Premio Scandella</w:t>
      </w:r>
      <w:r w:rsidDel="00000000" w:rsidR="00000000" w:rsidRPr="00000000">
        <w:rPr>
          <w:rFonts w:ascii="Times" w:cs="Times" w:eastAsia="Times" w:hAnsi="Times"/>
          <w:b w:val="1"/>
          <w:sz w:val="25"/>
          <w:szCs w:val="25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Venerdì 24 novembre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il </w:t>
      </w:r>
      <w:r w:rsidDel="00000000" w:rsidR="00000000" w:rsidRPr="00000000">
        <w:rPr>
          <w:rFonts w:ascii="Times" w:cs="Times" w:eastAsia="Times" w:hAnsi="Times"/>
          <w:b w:val="1"/>
          <w:i w:val="1"/>
          <w:sz w:val="21"/>
          <w:szCs w:val="21"/>
          <w:rtl w:val="0"/>
        </w:rPr>
        <w:t xml:space="preserve">Comitato nazionale per le celebrazioni del centenario della nascita di Mischa Scandella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di cui l’Istituto per il Teatro e il Melodramma della Fondazione Giorgio Cini è ente promotore, organizza un evento conclusivo dei tre anni di attività. L’incontro si svolgerà nell’Aula Magna dell'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Accademia di Belle Arti di Venezia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a partire d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alle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ore 15:00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Ingresso libero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fino ad esaurimento posti disponibili.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" w:cs="Times" w:eastAsia="Times" w:hAnsi="Times"/>
          <w:color w:val="ff99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L’incontro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conclude i lavori del Comitato nazionale Scandella presentando al pubblico  i risultati del triennio dedicato allo studio dello scenografo e costumista veneziano Mischa Scandella (Venezia, 1921- Roma,1982) e ripercorrendone la carriera artistica in relazione alla scena italiana del Novecento. L’iniziativa si pone in continuità con la mostra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La scena magica. L’arte teatrale di Mischa Scandella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della scorsa primavera e la pubblicazione del saggio monografico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Mischa Scandella. La scena magica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(Silvana Editoriale, 2022). Al termine della conferenza, il Comitato nazionale assegnerà, per il secondo anno consecutivo, il </w:t>
      </w:r>
      <w:r w:rsidDel="00000000" w:rsidR="00000000" w:rsidRPr="00000000">
        <w:rPr>
          <w:rFonts w:ascii="Times" w:cs="Times" w:eastAsia="Times" w:hAnsi="Times"/>
          <w:b w:val="1"/>
          <w:i w:val="1"/>
          <w:sz w:val="21"/>
          <w:szCs w:val="21"/>
          <w:rtl w:val="0"/>
        </w:rPr>
        <w:t xml:space="preserve">Premio Scandella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ai migliori progetti scenografici realizzati dagli studenti delle accademie italiane su ispirazione del lavoro dell’artista.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Partecipano: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Cristina Grazioli,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Università degli Studi di Padova;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Pier Luigi Pizzi,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regista teatrale, scenografo e costumista;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Maria Ida Biggi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Istituto per il Teatro e il Melodramma della Fondazione Giorgio Cini; Università Ca’ Foscari di Venezia;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Nicola Bruschi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e </w:t>
      </w: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Lorenzo Cutuli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Accademia di Belle Arti di Venezia;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Andrea Erri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Teatro La Fenice, Università Ca’Foscari di Venezia;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Marianna Zannoni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Istituto per il Teatro e il Melodramma della Fondazione Giorgio Cini; Università Ca’ Foscari di Venezia;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Fonts w:ascii="Times" w:cs="Times" w:eastAsia="Times" w:hAnsi="Times"/>
          <w:b w:val="1"/>
          <w:sz w:val="21"/>
          <w:szCs w:val="21"/>
          <w:rtl w:val="0"/>
        </w:rPr>
        <w:t xml:space="preserve">Mischa Scandella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 - Formatosi nell’ambito dei teatri universitari nel fervore culturale di una Venezia post-bellica, Scandella dedicò la propria vita all’arte a partire dalla fondazione, nel 1945, dell’associazione culturale </w:t>
      </w:r>
      <w:r w:rsidDel="00000000" w:rsidR="00000000" w:rsidRPr="00000000">
        <w:rPr>
          <w:rFonts w:ascii="Times" w:cs="Times" w:eastAsia="Times" w:hAnsi="Times"/>
          <w:i w:val="1"/>
          <w:sz w:val="21"/>
          <w:szCs w:val="21"/>
          <w:rtl w:val="0"/>
        </w:rPr>
        <w:t xml:space="preserve">L’Arco</w:t>
      </w:r>
      <w:r w:rsidDel="00000000" w:rsidR="00000000" w:rsidRPr="00000000">
        <w:rPr>
          <w:rFonts w:ascii="Times" w:cs="Times" w:eastAsia="Times" w:hAnsi="Times"/>
          <w:sz w:val="21"/>
          <w:szCs w:val="21"/>
          <w:rtl w:val="0"/>
        </w:rPr>
        <w:t xml:space="preserve">, punto di riferimento nella sperimentazione artistica multidisciplinare d’avanguardia. Scandella lavorò per i maggiori enti lirici italiani - tra cui il Teatro Regio di Torino, il Teatro La Fenice di Venezia, l’Opera di Roma, e il Maggio Musicale Fiorentino - collaborò con i maggiori registi suoi contemporanei - quali Anton Giulio Bragaglia, Gianfranco de Bosio, Alessandro Fersen, Vittorio Gassman, Pietro Scharoff, Giorgio Strehler - e negli anni Sessanta portò sugli schermi Rai allestimenti scenici all’avanguardia e costumi astratti, suggestivi, mai visti prima, contribuendo in modo decisivo alla diffusione mediatica degli ultimi sviluppi della scena teatrale contemporanea.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" w:cs="Times" w:eastAsia="Times" w:hAnsi="Time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Informazioni per la stampa: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Fondazione Giorgio Cini onlus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Ufficio Stampa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tel. +39 041 2710280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none"/>
            <w:shd w:fill="auto" w:val="clear"/>
            <w:vertAlign w:val="baseline"/>
            <w:rtl w:val="0"/>
          </w:rPr>
          <w:t xml:space="preserve">stampa@cini.it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1"/>
            <w:szCs w:val="21"/>
            <w:u w:val="single"/>
            <w:shd w:fill="auto" w:val="clear"/>
            <w:vertAlign w:val="baseline"/>
            <w:rtl w:val="0"/>
          </w:rPr>
          <w:t xml:space="preserve">www.cini.it/press-release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-2232659</wp:posOffset>
            </wp:positionH>
            <wp:positionV relativeFrom="paragraph">
              <wp:posOffset>421066</wp:posOffset>
            </wp:positionV>
            <wp:extent cx="7138445" cy="1092200"/>
            <wp:effectExtent b="0" l="0" r="0" t="0"/>
            <wp:wrapNone/>
            <wp:docPr descr="Text&#10;&#10;Description automatically generated with medium confidence" id="1073741828" name="image2.png"/>
            <a:graphic>
              <a:graphicData uri="http://schemas.openxmlformats.org/drawingml/2006/picture">
                <pic:pic>
                  <pic:nvPicPr>
                    <pic:cNvPr descr="Text&#10;&#10;Description automatically generated with medium confidence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8445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left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6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20" w:w="11900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745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-9206</wp:posOffset>
              </wp:positionH>
              <wp:positionV relativeFrom="page">
                <wp:posOffset>-9206</wp:posOffset>
              </wp:positionV>
              <wp:extent cx="7576772" cy="10701021"/>
              <wp:effectExtent b="0" l="0" r="0" t="0"/>
              <wp:wrapNone/>
              <wp:docPr descr="Rettangolo arrotondato 1073741827" id="107374182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377" y="0"/>
                        <a:ext cx="7567247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-9206</wp:posOffset>
              </wp:positionH>
              <wp:positionV relativeFrom="page">
                <wp:posOffset>-9206</wp:posOffset>
              </wp:positionV>
              <wp:extent cx="7576772" cy="10701021"/>
              <wp:effectExtent b="0" l="0" r="0" t="0"/>
              <wp:wrapNone/>
              <wp:docPr descr="Rettangolo arrotondato 1073741827" id="1073741827" name="image3.png"/>
              <a:graphic>
                <a:graphicData uri="http://schemas.openxmlformats.org/drawingml/2006/picture">
                  <pic:pic>
                    <pic:nvPicPr>
                      <pic:cNvPr descr="Rettangolo arrotondato 1073741827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6772" cy="1070102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6" cy="10680700"/>
          <wp:effectExtent b="0" l="0" r="0" t="0"/>
          <wp:wrapNone/>
          <wp:docPr descr="image1.png" id="1073741829" name="image1.png"/>
          <a:graphic>
            <a:graphicData uri="http://schemas.openxmlformats.org/drawingml/2006/picture">
              <pic:pic>
                <pic:nvPicPr>
                  <pic:cNvPr descr="image1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6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after="100" w:before="100"/>
    </w:pPr>
    <w:rPr>
      <w:rFonts w:cs="Arial Unicode MS"/>
      <w:color w:val="000000"/>
      <w:sz w:val="24"/>
      <w:szCs w:val="24"/>
      <w:u w:color="000000"/>
      <w:lang w:val="en-US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Roman" w:cs="Times Roman" w:eastAsia="Times Roman" w:hAnsi="Times Roman"/>
      <w:sz w:val="22"/>
      <w:szCs w:val="22"/>
      <w:lang w:val="it-IT"/>
    </w:rPr>
  </w:style>
  <w:style w:type="character" w:styleId="Hyperlink1" w:customStyle="1">
    <w:name w:val="Hyperlink.1"/>
    <w:basedOn w:val="None"/>
    <w:rPr>
      <w:rFonts w:ascii="Times Roman" w:cs="Times Roman" w:eastAsia="Times Roman" w:hAnsi="Times Roman"/>
      <w:sz w:val="22"/>
      <w:szCs w:val="22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 w:val="1"/>
    <w:rsid w:val="00E7253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253B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E7253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253B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tampa@cini.it" TargetMode="External"/><Relationship Id="rId8" Type="http://schemas.openxmlformats.org/officeDocument/2006/relationships/hyperlink" Target="http://www.cini.it/press-releas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oWYK4Ka/ojNueXsxoCGB+BegOQ==">CgMxLjA4AHIhMTZUcllTU3ZGV2U5bDhNVWVtNE1XZ3d1WXJ1U0JrYzlS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2023-02-17T11:10:00Z</dcterms:created>
  <dc:creator>Marianna Zannoni</dc:creator>
</cp:coreProperties>
</file>