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332C8444" w:rsidRDefault="332C8444" w14:paraId="2E34694F" w14:textId="6AB130EB">
      <w:r w:rsidR="332C8444">
        <w:rPr/>
        <w:t xml:space="preserve">Didascalia – </w:t>
      </w:r>
      <w:r w:rsidR="332C8444">
        <w:rPr/>
        <w:t>caption</w:t>
      </w:r>
    </w:p>
    <w:p w:rsidR="332C8444" w:rsidP="332C8444" w:rsidRDefault="332C8444" w14:paraId="1E85A249" w14:textId="5DFD5C03">
      <w:pPr>
        <w:pStyle w:val="Normal"/>
      </w:pPr>
      <w:r w:rsidRPr="332C8444" w:rsidR="332C8444">
        <w:rPr>
          <w:i w:val="1"/>
          <w:iCs w:val="1"/>
        </w:rPr>
        <w:t>1912-1930 Il vetro di Murano e la Biennale di Venezia</w:t>
      </w:r>
      <w:r w:rsidR="332C8444">
        <w:rPr/>
        <w:t xml:space="preserve">, </w:t>
      </w:r>
      <w:proofErr w:type="spellStart"/>
      <w:r w:rsidR="332C8444">
        <w:rPr/>
        <w:t>installation</w:t>
      </w:r>
      <w:proofErr w:type="spellEnd"/>
      <w:r w:rsidR="332C8444">
        <w:rPr/>
        <w:t xml:space="preserve"> </w:t>
      </w:r>
      <w:proofErr w:type="spellStart"/>
      <w:r w:rsidR="332C8444">
        <w:rPr/>
        <w:t>view</w:t>
      </w:r>
      <w:proofErr w:type="spellEnd"/>
      <w:r w:rsidR="332C8444">
        <w:rPr/>
        <w:t xml:space="preserve">, </w:t>
      </w:r>
      <w:proofErr w:type="spellStart"/>
      <w:r w:rsidR="332C8444">
        <w:rPr/>
        <w:t>ph</w:t>
      </w:r>
      <w:proofErr w:type="spellEnd"/>
      <w:r w:rsidR="332C8444">
        <w:rPr/>
        <w:t>. Enrico Fiorese</w:t>
      </w:r>
    </w:p>
    <w:p w:rsidR="332C8444" w:rsidP="332C8444" w:rsidRDefault="332C8444" w14:paraId="0CFC699E" w14:textId="4052BAF4">
      <w:pPr>
        <w:pStyle w:val="Normal"/>
      </w:pPr>
      <w:r w:rsidRPr="332C8444" w:rsidR="332C8444">
        <w:rPr>
          <w:i w:val="1"/>
          <w:iCs w:val="1"/>
        </w:rPr>
        <w:t xml:space="preserve">1912-1930 Murano Glass and the </w:t>
      </w:r>
      <w:proofErr w:type="spellStart"/>
      <w:r w:rsidRPr="332C8444" w:rsidR="332C8444">
        <w:rPr>
          <w:i w:val="1"/>
          <w:iCs w:val="1"/>
        </w:rPr>
        <w:t>Venice</w:t>
      </w:r>
      <w:proofErr w:type="spellEnd"/>
      <w:r w:rsidRPr="332C8444" w:rsidR="332C8444">
        <w:rPr>
          <w:i w:val="1"/>
          <w:iCs w:val="1"/>
        </w:rPr>
        <w:t xml:space="preserve"> Biennale</w:t>
      </w:r>
      <w:r w:rsidR="332C8444">
        <w:rPr/>
        <w:t xml:space="preserve">, </w:t>
      </w:r>
      <w:proofErr w:type="spellStart"/>
      <w:r w:rsidR="332C8444">
        <w:rPr/>
        <w:t>installation</w:t>
      </w:r>
      <w:proofErr w:type="spellEnd"/>
      <w:r w:rsidR="332C8444">
        <w:rPr/>
        <w:t xml:space="preserve"> </w:t>
      </w:r>
      <w:proofErr w:type="spellStart"/>
      <w:r w:rsidR="332C8444">
        <w:rPr/>
        <w:t>view</w:t>
      </w:r>
      <w:proofErr w:type="spellEnd"/>
      <w:r w:rsidR="332C8444">
        <w:rPr/>
        <w:t xml:space="preserve">, </w:t>
      </w:r>
      <w:proofErr w:type="spellStart"/>
      <w:r w:rsidR="332C8444">
        <w:rPr/>
        <w:t>ph</w:t>
      </w:r>
      <w:proofErr w:type="spellEnd"/>
      <w:r w:rsidR="332C8444">
        <w:rPr/>
        <w:t>. Enrico Fiorese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0AEB36"/>
    <w:rsid w:val="332C8444"/>
    <w:rsid w:val="740AE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AEB36"/>
  <w15:chartTrackingRefBased/>
  <w15:docId w15:val="{985AB0E2-2139-467C-85C1-C1EE809CA7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2024-04-12T10:15:04.2415613Z</dcterms:created>
  <dcterms:modified xsi:type="dcterms:W3CDTF">2024-04-12T10:17:32.3471893Z</dcterms:modified>
  <dc:creator>CASADOROFUNGHER Comunicazione</dc:creator>
  <lastModifiedBy>CASADOROFUNGHER Comunicazione</lastModifiedBy>
</coreProperties>
</file>